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Punctuation Mastery</w:t>
      </w:r>
    </w:p>
    <w:p>
      <w:pPr>
        <w:pStyle w:val="Heading2"/>
        <w:jc w:val="center"/>
      </w:pPr>
      <w:r>
        <w:t>Boundaries &amp; Clarity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lesson_03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PBC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Master comma usage in complex sentences</w:t>
      </w:r>
    </w:p>
    <w:p>
      <w:pPr>
        <w:pStyle w:val="ListBullet"/>
      </w:pPr>
      <w:r>
        <w:t>Learn when to use semicolons and colons effectively</w:t>
      </w:r>
    </w:p>
    <w:p>
      <w:pPr>
        <w:pStyle w:val="ListBullet"/>
      </w:pPr>
      <w:r>
        <w:t>Understand apostrophe rules for possession and contractions</w:t>
      </w:r>
    </w:p>
    <w:p>
      <w:pPr>
        <w:pStyle w:val="ListBullet"/>
      </w:pPr>
      <w:r>
        <w:t>Apply punctuation strategies to SAT Writing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Punctuation Mastery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Punctuation marks are the traffic signals of writing - they guide readers through your ideas clearly and effectively.</w:t>
      </w:r>
    </w:p>
    <w:p>
      <w:pPr>
        <w:pStyle w:val="Heading4"/>
      </w:pPr>
      <w:r>
        <w:t>Key Points</w:t>
      </w:r>
    </w:p>
    <w:p>
      <w:pPr>
        <w:pStyle w:val="ListBullet"/>
      </w:pPr>
      <w:r>
        <w:t>Master comma placement in complex sentences</w:t>
      </w:r>
    </w:p>
    <w:p>
      <w:pPr>
        <w:pStyle w:val="ListBullet"/>
      </w:pPr>
      <w:r>
        <w:t>Learn the power of semicolons and colons</w:t>
      </w:r>
    </w:p>
    <w:p>
      <w:pPr>
        <w:pStyle w:val="ListBullet"/>
      </w:pPr>
      <w:r>
        <w:t>Conquer apostrophe rules once and for all</w:t>
      </w:r>
    </w:p>
    <w:p>
      <w:pPr>
        <w:pStyle w:val="ListBullet"/>
      </w:pPr>
      <w:r>
        <w:t>Apply punctuation skills to boost SAT Writing scores</w:t>
      </w:r>
    </w:p>
    <w:p/>
    <w:p>
      <w:pPr>
        <w:pStyle w:val="Heading2"/>
      </w:pPr>
      <w:r>
        <w:t>Slide 2: The Comma: Your Best Friend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Essential Comma Rules</w:t>
      </w:r>
    </w:p>
    <w:p>
      <w:r>
        <w:t>Commas create pauses and separate elements, making your writing clearer and easier to follow.</w:t>
      </w:r>
    </w:p>
    <w:p>
      <w:pPr>
        <w:pStyle w:val="Heading4"/>
      </w:pPr>
      <w:r>
        <w:t>Concept: The Big 4 Comma Uses</w:t>
      </w:r>
    </w:p>
    <w:p>
      <w:pPr>
        <w:pStyle w:val="ListBullet"/>
      </w:pPr>
      <w:r>
        <w:t>📝 **Lists** - Separate items in a series (red, white, and blue)</w:t>
      </w:r>
    </w:p>
    <w:p>
      <w:pPr>
        <w:pStyle w:val="ListBullet"/>
      </w:pPr>
      <w:r>
        <w:t>🔗 **Joining** - Before conjunctions linking independent clauses</w:t>
      </w:r>
    </w:p>
    <w:p>
      <w:pPr>
        <w:pStyle w:val="ListBullet"/>
      </w:pPr>
      <w:r>
        <w:t>📍 **Setting off** - Around non-essential information</w:t>
      </w:r>
    </w:p>
    <w:p>
      <w:pPr>
        <w:pStyle w:val="ListBullet"/>
      </w:pPr>
      <w:r>
        <w:t>🎯 **After** - Following introductory elements</w:t>
      </w:r>
    </w:p>
    <w:p/>
    <w:p>
      <w:pPr>
        <w:pStyle w:val="Heading2"/>
      </w:pPr>
      <w:r>
        <w:t>Slide 3: The PACE Method for Punctuation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Strategy: Systematic Punctuation Check</w:t>
      </w:r>
    </w:p>
    <w:p>
      <w:pPr>
        <w:pStyle w:val="Heading4"/>
      </w:pPr>
      <w:r>
        <w:t>Strategy Steps</w:t>
      </w:r>
    </w:p>
    <w:p>
      <w:r>
        <w:rPr>
          <w:b/>
        </w:rPr>
        <w:t>Step 1: PAUSE - Find natural breaks</w:t>
      </w:r>
    </w:p>
    <w:p>
      <w:r>
        <w:t>Read aloud to hear where pauses naturally occur</w:t>
      </w:r>
    </w:p>
    <w:p>
      <w:pPr>
        <w:pStyle w:val="IntenseQuote"/>
      </w:pPr>
      <w:r>
        <w:t>Example: The student studied hard (pause) and she passed the test.</w:t>
      </w:r>
    </w:p>
    <w:p>
      <w:r>
        <w:rPr>
          <w:b/>
        </w:rPr>
        <w:t>Step 2: ANALYZE - Identify clause types</w:t>
      </w:r>
    </w:p>
    <w:p>
      <w:r>
        <w:t>Determine if clauses are independent or dependent</w:t>
      </w:r>
    </w:p>
    <w:p>
      <w:pPr>
        <w:pStyle w:val="IntenseQuote"/>
      </w:pPr>
      <w:r>
        <w:t>Example: Independent: 'The student studied hard' + 'she passed' = comma + conjunction</w:t>
      </w:r>
    </w:p>
    <w:p>
      <w:r>
        <w:rPr>
          <w:b/>
        </w:rPr>
        <w:t>Step 3: CONNECT - Choose appropriate punctuation</w:t>
      </w:r>
    </w:p>
    <w:p>
      <w:r>
        <w:t>Select commas, semicolons, or colons based on relationship</w:t>
      </w:r>
    </w:p>
    <w:p>
      <w:pPr>
        <w:pStyle w:val="IntenseQuote"/>
      </w:pPr>
      <w:r>
        <w:t>Example: Related ideas of equal weight = semicolon; explanation = colon</w:t>
      </w:r>
    </w:p>
    <w:p>
      <w:r>
        <w:rPr>
          <w:b/>
        </w:rPr>
        <w:t>Step 4: EDIT - Remove unnecessary marks</w:t>
      </w:r>
    </w:p>
    <w:p>
      <w:r>
        <w:t>Eliminate excess punctuation that doesn't serve a purpose</w:t>
      </w:r>
    </w:p>
    <w:p>
      <w:pPr>
        <w:pStyle w:val="IntenseQuote"/>
      </w:pPr>
      <w:r>
        <w:t>Example: Avoid comma overload that makes sentences choppy</w:t>
      </w:r>
    </w:p>
    <w:p/>
    <w:p>
      <w:pPr>
        <w:pStyle w:val="Heading2"/>
      </w:pPr>
      <w:r>
        <w:t>Slide 4: Semicolons and Colons: The Power Players</w:t>
      </w:r>
    </w:p>
    <w:p>
      <w:r>
        <w:t>ID: slide_04</w:t>
      </w:r>
    </w:p>
    <w:p>
      <w:r>
        <w:t>Type: concept_teaching</w:t>
      </w:r>
    </w:p>
    <w:p>
      <w:r>
        <w:t>Duration: 300 seconds</w:t>
      </w:r>
    </w:p>
    <w:p>
      <w:pPr>
        <w:pStyle w:val="Heading3"/>
      </w:pPr>
      <w:r>
        <w:t>Advanced Punctuation Tools</w:t>
      </w:r>
    </w:p>
    <w:p>
      <w:r>
        <w:t>Semicolons and colons add sophistication and clarity to your writing when used correctly.</w:t>
      </w:r>
    </w:p>
    <w:p>
      <w:pPr>
        <w:pStyle w:val="Heading4"/>
      </w:pPr>
      <w:r>
        <w:t>Concept: Semicolon vs. Colon</w:t>
      </w:r>
    </w:p>
    <w:p>
      <w:pPr>
        <w:pStyle w:val="ListBullet"/>
      </w:pPr>
      <w:r>
        <w:t>🔄 **Semicolon (;)** - Connects related independent clauses of equal weight</w:t>
      </w:r>
    </w:p>
    <w:p>
      <w:pPr>
        <w:pStyle w:val="ListBullet"/>
      </w:pPr>
      <w:r>
        <w:t>📋 **Before lists** - Use semicolons when list items contain commas</w:t>
      </w:r>
    </w:p>
    <w:p>
      <w:pPr>
        <w:pStyle w:val="ListBullet"/>
      </w:pPr>
      <w:r>
        <w:t>➡️ **Colon (:)** - Introduces explanations, lists, or examples</w:t>
      </w:r>
    </w:p>
    <w:p>
      <w:pPr>
        <w:pStyle w:val="ListBullet"/>
      </w:pPr>
      <w:r>
        <w:t>💡 **After complete thought** - Colons must follow independent clauses</w:t>
      </w:r>
    </w:p>
    <w:p/>
    <w:p>
      <w:pPr>
        <w:pStyle w:val="Heading2"/>
      </w:pPr>
      <w:r>
        <w:t>Slide 5: Guided Practice: Apostrophe Mastery</w:t>
      </w:r>
    </w:p>
    <w:p>
      <w:r>
        <w:t>ID: slide_05</w:t>
      </w:r>
    </w:p>
    <w:p>
      <w:r>
        <w:t>Type: guided_example</w:t>
      </w:r>
    </w:p>
    <w:p>
      <w:r>
        <w:t>Duration: 360 seconds</w:t>
      </w:r>
    </w:p>
    <w:p>
      <w:pPr>
        <w:pStyle w:val="Heading3"/>
      </w:pPr>
      <w:r>
        <w:t>Conquer Apostrophe Confusion</w:t>
      </w:r>
    </w:p>
    <w:p/>
    <w:p>
      <w:pPr>
        <w:pStyle w:val="Heading2"/>
      </w:pPr>
      <w:r>
        <w:t>Slide 6: Your Turn: Punctuation Challenge</w:t>
      </w:r>
    </w:p>
    <w:p>
      <w:r>
        <w:t>ID: slide_06</w:t>
      </w:r>
    </w:p>
    <w:p>
      <w:r>
        <w:t>Type: independent_practice</w:t>
      </w:r>
    </w:p>
    <w:p>
      <w:r>
        <w:t>Duration: 300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7: Key Takeaways</w:t>
      </w:r>
    </w:p>
    <w:p>
      <w:r>
        <w:t>ID: slide_07</w:t>
      </w:r>
    </w:p>
    <w:p>
      <w:r>
        <w:t>Type: concept_reinforcement</w:t>
      </w:r>
    </w:p>
    <w:p>
      <w:r>
        <w:t>Duration: 180 seconds</w:t>
      </w:r>
    </w:p>
    <w:p>
      <w:pPr>
        <w:pStyle w:val="Heading3"/>
      </w:pPr>
      <w:r>
        <w:t>Punctuation Mastery Summary</w:t>
      </w:r>
    </w:p>
    <w:p/>
    <w:p>
      <w:pPr>
        <w:pStyle w:val="Heading2"/>
      </w:pPr>
      <w:r>
        <w:t>Slide 8: Mastery Check</w:t>
      </w:r>
    </w:p>
    <w:p>
      <w:r>
        <w:t>ID: slide_08</w:t>
      </w:r>
    </w:p>
    <w:p>
      <w:r>
        <w:t>Type: mastery_check</w:t>
      </w:r>
    </w:p>
    <w:p>
      <w:r>
        <w:t>Duration: 240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