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Grammar Essentials</w:t>
      </w:r>
    </w:p>
    <w:p>
      <w:pPr>
        <w:pStyle w:val="Heading2"/>
        <w:jc w:val="center"/>
      </w:pPr>
      <w:r>
        <w:t>Sentence Structure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lesson_02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SEC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Identify and fix sentence structure errors</w:t>
      </w:r>
    </w:p>
    <w:p>
      <w:pPr>
        <w:pStyle w:val="ListBullet"/>
      </w:pPr>
      <w:r>
        <w:t>Recognize fragments, run-ons, and comma splices</w:t>
      </w:r>
    </w:p>
    <w:p>
      <w:pPr>
        <w:pStyle w:val="ListBullet"/>
      </w:pPr>
      <w:r>
        <w:t>Apply strategies for combining sentences effectively</w:t>
      </w:r>
    </w:p>
    <w:p>
      <w:pPr>
        <w:pStyle w:val="ListBullet"/>
      </w:pPr>
      <w:r>
        <w:t>Practice with authentic SAT Writing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Grammar Essentials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Strong sentence structure is the foundation of clear communication and essential for SAT Writing success.</w:t>
      </w:r>
    </w:p>
    <w:p>
      <w:pPr>
        <w:pStyle w:val="Heading4"/>
      </w:pPr>
      <w:r>
        <w:t>Key Points</w:t>
      </w:r>
    </w:p>
    <w:p>
      <w:pPr>
        <w:pStyle w:val="ListBullet"/>
      </w:pPr>
      <w:r>
        <w:t>Master the difference between complete and incomplete sentences</w:t>
      </w:r>
    </w:p>
    <w:p>
      <w:pPr>
        <w:pStyle w:val="ListBullet"/>
      </w:pPr>
      <w:r>
        <w:t>Learn to spot and fix common sentence errors</w:t>
      </w:r>
    </w:p>
    <w:p>
      <w:pPr>
        <w:pStyle w:val="ListBullet"/>
      </w:pPr>
      <w:r>
        <w:t>Practice combining sentences for better flow</w:t>
      </w:r>
    </w:p>
    <w:p>
      <w:pPr>
        <w:pStyle w:val="ListBullet"/>
      </w:pPr>
      <w:r>
        <w:t>Build confidence with SAT-style grammar questions</w:t>
      </w:r>
    </w:p>
    <w:p/>
    <w:p>
      <w:pPr>
        <w:pStyle w:val="Heading2"/>
      </w:pPr>
      <w:r>
        <w:t>Slide 2: What Makes a Complete Sentence?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The Building Blocks</w:t>
      </w:r>
    </w:p>
    <w:p>
      <w:r>
        <w:t>Every complete sentence must have two essential components: a subject (who or what) and a predicate (what they do or are).</w:t>
      </w:r>
    </w:p>
    <w:p>
      <w:pPr>
        <w:pStyle w:val="Heading4"/>
      </w:pPr>
      <w:r>
        <w:t>Concept: Complete Sentence Requirements</w:t>
      </w:r>
    </w:p>
    <w:p>
      <w:pPr>
        <w:pStyle w:val="ListBullet"/>
      </w:pPr>
      <w:r>
        <w:t>🔍 **Subject** - who or what the sentence is about</w:t>
      </w:r>
    </w:p>
    <w:p>
      <w:pPr>
        <w:pStyle w:val="ListBullet"/>
      </w:pPr>
      <w:r>
        <w:t>⚡ **Predicate** - contains a verb and tells what the subject does</w:t>
      </w:r>
    </w:p>
    <w:p>
      <w:pPr>
        <w:pStyle w:val="ListBullet"/>
      </w:pPr>
      <w:r>
        <w:t>💭 **Complete thought** - makes sense on its own</w:t>
      </w:r>
    </w:p>
    <w:p>
      <w:pPr>
        <w:pStyle w:val="ListBullet"/>
      </w:pPr>
      <w:r>
        <w:t>🎯 **Proper punctuation** - ends with appropriate punctuation</w:t>
      </w:r>
    </w:p>
    <w:p/>
    <w:p>
      <w:pPr>
        <w:pStyle w:val="Heading2"/>
      </w:pPr>
      <w:r>
        <w:t>Slide 3: The SAVE Method for Sentence Errors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Systematic Error Detection</w:t>
      </w:r>
    </w:p>
    <w:p>
      <w:pPr>
        <w:pStyle w:val="Heading4"/>
      </w:pPr>
      <w:r>
        <w:t>Strategy Steps</w:t>
      </w:r>
    </w:p>
    <w:p>
      <w:r>
        <w:rPr>
          <w:b/>
        </w:rPr>
        <w:t>Step 1: SUBJECT - Find the subject</w:t>
      </w:r>
    </w:p>
    <w:p>
      <w:r>
        <w:t>Identify who or what the sentence is about</w:t>
      </w:r>
    </w:p>
    <w:p>
      <w:pPr>
        <w:pStyle w:val="IntenseQuote"/>
      </w:pPr>
      <w:r>
        <w:t>Example: The rapid development of technology → Subject: development</w:t>
      </w:r>
    </w:p>
    <w:p>
      <w:r>
        <w:rPr>
          <w:b/>
        </w:rPr>
        <w:t>Step 2: ACTION - Locate the main verb</w:t>
      </w:r>
    </w:p>
    <w:p>
      <w:r>
        <w:t>Find the action or state of being</w:t>
      </w:r>
    </w:p>
    <w:p>
      <w:pPr>
        <w:pStyle w:val="IntenseQuote"/>
      </w:pPr>
      <w:r>
        <w:t>Example: The rapid development of technology has changed → Verb: has changed</w:t>
      </w:r>
    </w:p>
    <w:p>
      <w:r>
        <w:rPr>
          <w:b/>
        </w:rPr>
        <w:t>Step 3: VOICE - Check for complete thought</w:t>
      </w:r>
    </w:p>
    <w:p>
      <w:r>
        <w:t>Does the sentence express a complete idea?</w:t>
      </w:r>
    </w:p>
    <w:p>
      <w:pPr>
        <w:pStyle w:val="IntenseQuote"/>
      </w:pPr>
      <w:r>
        <w:t>Example: The rapid development of technology has changed our lives. → Complete ✓</w:t>
      </w:r>
    </w:p>
    <w:p>
      <w:r>
        <w:rPr>
          <w:b/>
        </w:rPr>
        <w:t>Step 4: ENDINGS - Verify proper punctuation</w:t>
      </w:r>
    </w:p>
    <w:p>
      <w:r>
        <w:t>Ensure the sentence ends appropriately</w:t>
      </w:r>
    </w:p>
    <w:p>
      <w:pPr>
        <w:pStyle w:val="IntenseQuote"/>
      </w:pPr>
      <w:r>
        <w:t>Example: Check for periods, question marks, or exclamation points</w:t>
      </w:r>
    </w:p>
    <w:p/>
    <w:p>
      <w:pPr>
        <w:pStyle w:val="Heading2"/>
      </w:pPr>
      <w:r>
        <w:t>Slide 4: Guided Practice: Fixing Sentence Errors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Let's Fix These Together</w:t>
      </w:r>
    </w:p>
    <w:p/>
    <w:p>
      <w:pPr>
        <w:pStyle w:val="Heading2"/>
      </w:pPr>
      <w:r>
        <w:t>Slide 5: Your Turn: Fix the Error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6: SAT-Style Practice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Apply Your Knowledge</w:t>
      </w:r>
    </w:p>
    <w:p/>
    <w:p>
      <w:pPr>
        <w:pStyle w:val="Heading2"/>
      </w:pPr>
      <w:r>
        <w:t>Slide 7: Key Takeaways</w:t>
      </w:r>
    </w:p>
    <w:p>
      <w:r>
        <w:t>ID: slide_07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Master These Concepts</w:t>
      </w:r>
    </w:p>
    <w:p/>
    <w:p>
      <w:pPr>
        <w:pStyle w:val="Heading2"/>
      </w:pPr>
      <w:r>
        <w:t>Slide 8: Mastery Check</w:t>
      </w:r>
    </w:p>
    <w:p>
      <w:r>
        <w:t>ID: slide_08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