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área de trabalho encontra-se um ficheiro de texto designado chave.txt contendo uma lista de palavras chave: a primeira linha do ficheiro contém o número de palavras chave, seguido do comprimento máximo de palavra; as restantes linhas correspondem às palavras chave, uma palavra por linha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