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0DFDB" w14:textId="49256876" w:rsidR="00287D36" w:rsidRDefault="00287D36">
      <w:r>
        <w:t xml:space="preserve">Classical estimation techniques have been predicated on collecting large amounts of data and then fitting the entire batch in one fell swoop, typically using a least squares technique.  The invention of the </w:t>
      </w:r>
    </w:p>
    <w:p w14:paraId="7C7C6853" w14:textId="72365391" w:rsidR="00287D36" w:rsidRDefault="00287D36">
      <w:r w:rsidRPr="00287D36">
        <w:t>https://aristotle2digital.blogwyrm.com/?p=1759</w:t>
      </w:r>
    </w:p>
    <w:sectPr w:rsidR="00287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36"/>
    <w:rsid w:val="0028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274D0"/>
  <w15:chartTrackingRefBased/>
  <w15:docId w15:val="{C8DFE88A-88D0-4471-A84C-29EA102D9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1</cp:revision>
  <dcterms:created xsi:type="dcterms:W3CDTF">2024-04-30T09:29:00Z</dcterms:created>
  <dcterms:modified xsi:type="dcterms:W3CDTF">2024-04-30T09:33:00Z</dcterms:modified>
</cp:coreProperties>
</file>