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F4716" w14:textId="77777777" w:rsidR="00141132" w:rsidRPr="00141132" w:rsidRDefault="00141132" w:rsidP="00141132">
      <w:pPr>
        <w:pStyle w:val="Heading1"/>
        <w:rPr>
          <w:rFonts w:eastAsia="Times New Roman"/>
        </w:rPr>
      </w:pPr>
      <w:r w:rsidRPr="00141132">
        <w:rPr>
          <w:rFonts w:eastAsia="Times New Roman"/>
        </w:rPr>
        <w:t>Continuum Mechanics 3 – Reynolds Transport Theorem</w:t>
      </w:r>
    </w:p>
    <w:p w14:paraId="3C31F5DB" w14:textId="77777777" w:rsidR="00141132" w:rsidRDefault="00141132" w:rsidP="00141132">
      <w:pPr>
        <w:rPr>
          <w:rFonts w:ascii="Arial" w:eastAsia="Times New Roman" w:hAnsi="Arial" w:cs="Arial"/>
          <w:color w:val="000000"/>
          <w:sz w:val="20"/>
          <w:szCs w:val="20"/>
        </w:rPr>
      </w:pPr>
    </w:p>
    <w:p w14:paraId="73DBBD3B" w14:textId="6ADD05BC"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The last two posts thoroughly explored the material derivative, which is the primary means of moving between the Lagrangian point-of-view (follows a fluid element as it moves) and the Eulerian point-of-view (watches multiple fluid elements moving past a point in space).  The next ingredient are the Reynolds and Flux transport theorems that relate determine the time rate of change of some property (typically volumetric and surface properties, respectively) as the material moves and its bounding surface evolves.</w:t>
      </w:r>
    </w:p>
    <w:p w14:paraId="4FF787E7" w14:textId="77777777"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The approach in this post will be to work up from a simple example to the complete Reynolds theorem.  The next post will then use the Reynolds theorem to motivate the Flux transport theorem and then generalize it as the last step.  The treatment here is strongly influenced by </w:t>
      </w:r>
      <w:r w:rsidRPr="00141132">
        <w:rPr>
          <w:rFonts w:ascii="Arial" w:eastAsia="Times New Roman" w:hAnsi="Arial" w:cs="Arial"/>
          <w:i/>
          <w:iCs/>
          <w:color w:val="000000"/>
          <w:sz w:val="20"/>
          <w:szCs w:val="20"/>
        </w:rPr>
        <w:t>Introduction to Vector Analysis, 4</w:t>
      </w:r>
      <w:r w:rsidRPr="00141132">
        <w:rPr>
          <w:rFonts w:ascii="Arial" w:eastAsia="Times New Roman" w:hAnsi="Arial" w:cs="Arial"/>
          <w:i/>
          <w:iCs/>
          <w:color w:val="000000"/>
          <w:sz w:val="20"/>
          <w:szCs w:val="20"/>
          <w:vertAlign w:val="superscript"/>
        </w:rPr>
        <w:t>th</w:t>
      </w:r>
      <w:r w:rsidRPr="00141132">
        <w:rPr>
          <w:rFonts w:ascii="Arial" w:eastAsia="Times New Roman" w:hAnsi="Arial" w:cs="Arial"/>
          <w:i/>
          <w:iCs/>
          <w:color w:val="000000"/>
          <w:sz w:val="20"/>
          <w:szCs w:val="20"/>
        </w:rPr>
        <w:t> ed.</w:t>
      </w:r>
      <w:r w:rsidRPr="00141132">
        <w:rPr>
          <w:rFonts w:ascii="Arial" w:eastAsia="Times New Roman" w:hAnsi="Arial" w:cs="Arial"/>
          <w:color w:val="000000"/>
          <w:sz w:val="20"/>
          <w:szCs w:val="20"/>
        </w:rPr>
        <w:t> By Davis and Snider but I’ve inverted the logical ordering since the Reynolds theorem is more central to the study of fluids than the Flux transport theorem.</w:t>
      </w:r>
    </w:p>
    <w:p w14:paraId="66259257" w14:textId="2FB25E2E"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Consider a cubic fluid element with a corner </w:t>
      </w:r>
      <w:r>
        <w:rPr>
          <w:rFonts w:ascii="Arial" w:eastAsia="Times New Roman" w:hAnsi="Arial" w:cs="Arial"/>
          <w:color w:val="000000"/>
          <w:sz w:val="20"/>
          <w:szCs w:val="20"/>
        </w:rPr>
        <w:t>${\mathcal A}$</w:t>
      </w:r>
      <w:r w:rsidRPr="00141132">
        <w:rPr>
          <w:rFonts w:ascii="Arial" w:eastAsia="Times New Roman" w:hAnsi="Arial" w:cs="Arial"/>
          <w:color w:val="000000"/>
          <w:sz w:val="20"/>
          <w:szCs w:val="20"/>
        </w:rPr>
        <w:t> located at the point </w:t>
      </w:r>
      <w:r>
        <w:rPr>
          <w:rFonts w:ascii="Arial" w:eastAsia="Times New Roman" w:hAnsi="Arial" w:cs="Arial"/>
          <w:color w:val="000000"/>
          <w:sz w:val="20"/>
          <w:szCs w:val="20"/>
        </w:rPr>
        <w:t>$</w:t>
      </w:r>
      <w:r w:rsidRPr="00141132">
        <w:rPr>
          <w:rFonts w:ascii="Arial" w:eastAsia="Times New Roman" w:hAnsi="Arial" w:cs="Arial"/>
          <w:color w:val="000000"/>
          <w:sz w:val="20"/>
          <w:szCs w:val="20"/>
        </w:rPr>
        <w:t>\vec r_{\mathcal A} = x \hat \imath + y \hat \jmath + z \hat k</w:t>
      </w:r>
      <w:r>
        <w:rPr>
          <w:rFonts w:ascii="Arial" w:eastAsia="Times New Roman" w:hAnsi="Arial" w:cs="Arial"/>
          <w:color w:val="000000"/>
          <w:sz w:val="20"/>
          <w:szCs w:val="20"/>
        </w:rPr>
        <w:t>$</w:t>
      </w:r>
      <w:r w:rsidRPr="00141132">
        <w:rPr>
          <w:rFonts w:ascii="Arial" w:eastAsia="Times New Roman" w:hAnsi="Arial" w:cs="Arial"/>
          <w:color w:val="000000"/>
          <w:sz w:val="20"/>
          <w:szCs w:val="20"/>
        </w:rPr>
        <w:t>.</w:t>
      </w:r>
    </w:p>
    <w:p w14:paraId="4A6C0340" w14:textId="48CCBA36"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drawing>
          <wp:inline distT="0" distB="0" distL="0" distR="0" wp14:anchorId="2FA90345" wp14:editId="407F641B">
            <wp:extent cx="3590821" cy="3242864"/>
            <wp:effectExtent l="0" t="0" r="0" b="0"/>
            <wp:docPr id="805763618" name="Picture 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4374" cy="3246073"/>
                    </a:xfrm>
                    <a:prstGeom prst="rect">
                      <a:avLst/>
                    </a:prstGeom>
                    <a:noFill/>
                    <a:ln>
                      <a:noFill/>
                    </a:ln>
                  </pic:spPr>
                </pic:pic>
              </a:graphicData>
            </a:graphic>
          </wp:inline>
        </w:drawing>
      </w:r>
    </w:p>
    <w:p w14:paraId="2CC57A74" w14:textId="5FB29C6A"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If the extent of the cube is</w:t>
      </w:r>
      <w:r>
        <w:rPr>
          <w:rFonts w:ascii="Arial" w:eastAsia="Times New Roman" w:hAnsi="Arial" w:cs="Arial"/>
          <w:color w:val="000000"/>
          <w:sz w:val="20"/>
          <w:szCs w:val="20"/>
        </w:rPr>
        <w:t xml:space="preserve"> $\Delta x$</w:t>
      </w:r>
      <w:r w:rsidRPr="00141132">
        <w:rPr>
          <w:rFonts w:ascii="Arial" w:eastAsia="Times New Roman" w:hAnsi="Arial" w:cs="Arial"/>
          <w:color w:val="000000"/>
          <w:sz w:val="20"/>
          <w:szCs w:val="20"/>
        </w:rPr>
        <w:t>,</w:t>
      </w:r>
      <w:r>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$\Delta </w:t>
      </w:r>
      <w:r>
        <w:rPr>
          <w:rFonts w:ascii="Arial" w:eastAsia="Times New Roman" w:hAnsi="Arial" w:cs="Arial"/>
          <w:color w:val="000000"/>
          <w:sz w:val="20"/>
          <w:szCs w:val="20"/>
        </w:rPr>
        <w:t>y</w:t>
      </w:r>
      <w:r>
        <w:rPr>
          <w:rFonts w:ascii="Arial" w:eastAsia="Times New Roman" w:hAnsi="Arial" w:cs="Arial"/>
          <w:color w:val="000000"/>
          <w:sz w:val="20"/>
          <w:szCs w:val="20"/>
        </w:rPr>
        <w:t>$</w:t>
      </w:r>
      <w:r w:rsidRPr="00141132">
        <w:rPr>
          <w:rFonts w:ascii="Arial" w:eastAsia="Times New Roman" w:hAnsi="Arial" w:cs="Arial"/>
          <w:color w:val="000000"/>
          <w:sz w:val="20"/>
          <w:szCs w:val="20"/>
        </w:rPr>
        <w:t>,</w:t>
      </w:r>
      <w:r>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$\Delta </w:t>
      </w:r>
      <w:r>
        <w:rPr>
          <w:rFonts w:ascii="Arial" w:eastAsia="Times New Roman" w:hAnsi="Arial" w:cs="Arial"/>
          <w:color w:val="000000"/>
          <w:sz w:val="20"/>
          <w:szCs w:val="20"/>
        </w:rPr>
        <w:t>z</w:t>
      </w:r>
      <w:r>
        <w:rPr>
          <w:rFonts w:ascii="Arial" w:eastAsia="Times New Roman" w:hAnsi="Arial" w:cs="Arial"/>
          <w:color w:val="000000"/>
          <w:sz w:val="20"/>
          <w:szCs w:val="20"/>
        </w:rPr>
        <w:t>$</w:t>
      </w:r>
      <w:r w:rsidRPr="00141132">
        <w:rPr>
          <w:rFonts w:ascii="Arial" w:eastAsia="Times New Roman" w:hAnsi="Arial" w:cs="Arial"/>
          <w:color w:val="000000"/>
          <w:sz w:val="20"/>
          <w:szCs w:val="20"/>
        </w:rPr>
        <w:t xml:space="preserve"> and  along those three dimensions, then the other points are found at</w:t>
      </w:r>
    </w:p>
    <w:p w14:paraId="6890E86F" w14:textId="653E8030" w:rsidR="00141132" w:rsidRDefault="00141132"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141132">
        <w:rPr>
          <w:rFonts w:ascii="Arial" w:eastAsia="Times New Roman" w:hAnsi="Arial" w:cs="Arial"/>
          <w:color w:val="000000"/>
          <w:sz w:val="20"/>
          <w:szCs w:val="20"/>
        </w:rPr>
        <w:t>\vec r_{\mathcal B} = (x+\Delta x) \hat \imath + y \hat \jmath + z \hat k \; \,</w:t>
      </w:r>
      <w:r>
        <w:rPr>
          <w:rFonts w:ascii="Arial" w:eastAsia="Times New Roman" w:hAnsi="Arial" w:cs="Arial"/>
          <w:color w:val="000000"/>
          <w:sz w:val="20"/>
          <w:szCs w:val="20"/>
        </w:rPr>
        <w:t xml:space="preserve"> \]</w:t>
      </w:r>
    </w:p>
    <w:p w14:paraId="1076B33B" w14:textId="23C674EF" w:rsidR="00141132" w:rsidRDefault="00141132"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141132">
        <w:rPr>
          <w:rFonts w:ascii="Arial" w:eastAsia="Times New Roman" w:hAnsi="Arial" w:cs="Arial"/>
          <w:color w:val="000000"/>
          <w:sz w:val="20"/>
          <w:szCs w:val="20"/>
        </w:rPr>
        <w:t>\vec r_{\mathcal C} = (x + \Delta x) \hat \imath + (y+\Delta y) \hat \jmath + z \hat k \; \,</w:t>
      </w:r>
      <w:r>
        <w:rPr>
          <w:rFonts w:ascii="Arial" w:eastAsia="Times New Roman" w:hAnsi="Arial" w:cs="Arial"/>
          <w:color w:val="000000"/>
          <w:sz w:val="20"/>
          <w:szCs w:val="20"/>
        </w:rPr>
        <w:t xml:space="preserve"> \]</w:t>
      </w:r>
    </w:p>
    <w:p w14:paraId="42CE78F8" w14:textId="55C86A1D" w:rsidR="00141132" w:rsidRDefault="00141132"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141132">
        <w:rPr>
          <w:rFonts w:ascii="Arial" w:eastAsia="Times New Roman" w:hAnsi="Arial" w:cs="Arial"/>
          <w:color w:val="000000"/>
          <w:sz w:val="20"/>
          <w:szCs w:val="20"/>
        </w:rPr>
        <w:t>\vec r_{\mathcal D} = x \hat \imath + (y+\Delta y) \hat \jmath + z \hat k \; \,</w:t>
      </w:r>
      <w:r>
        <w:rPr>
          <w:rFonts w:ascii="Arial" w:eastAsia="Times New Roman" w:hAnsi="Arial" w:cs="Arial"/>
          <w:color w:val="000000"/>
          <w:sz w:val="20"/>
          <w:szCs w:val="20"/>
        </w:rPr>
        <w:t xml:space="preserve"> \] </w:t>
      </w:r>
    </w:p>
    <w:p w14:paraId="48D488BC" w14:textId="1F872816" w:rsidR="00141132" w:rsidRDefault="00141132"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141132">
        <w:rPr>
          <w:rFonts w:ascii="Arial" w:eastAsia="Times New Roman" w:hAnsi="Arial" w:cs="Arial"/>
          <w:color w:val="000000"/>
          <w:sz w:val="20"/>
          <w:szCs w:val="20"/>
        </w:rPr>
        <w:t>\vec r_{\mathcal E} = x \hat \imath + y \hat \jmath + (z + \Delta z) \hat k \; \,</w:t>
      </w:r>
      <w:r>
        <w:rPr>
          <w:rFonts w:ascii="Arial" w:eastAsia="Times New Roman" w:hAnsi="Arial" w:cs="Arial"/>
          <w:color w:val="000000"/>
          <w:sz w:val="20"/>
          <w:szCs w:val="20"/>
        </w:rPr>
        <w:t xml:space="preserve"> \]</w:t>
      </w:r>
    </w:p>
    <w:p w14:paraId="2EF78391" w14:textId="77777777"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and so on.</w:t>
      </w:r>
    </w:p>
    <w:p w14:paraId="687F19D4" w14:textId="4219116B"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lastRenderedPageBreak/>
        <w:t>The volume of this cube is obviously </w:t>
      </w:r>
      <w:r>
        <w:rPr>
          <w:rFonts w:ascii="Arial" w:eastAsia="Times New Roman" w:hAnsi="Arial" w:cs="Arial"/>
          <w:color w:val="000000"/>
          <w:sz w:val="20"/>
          <w:szCs w:val="20"/>
        </w:rPr>
        <w:t>$</w:t>
      </w:r>
      <w:r w:rsidRPr="00141132">
        <w:rPr>
          <w:rFonts w:ascii="Arial" w:eastAsia="Times New Roman" w:hAnsi="Arial" w:cs="Arial"/>
          <w:color w:val="000000"/>
          <w:sz w:val="20"/>
          <w:szCs w:val="20"/>
        </w:rPr>
        <w:t>{\mathcal V}ol = \Delta x \Delta y \Delta z</w:t>
      </w:r>
      <w:r>
        <w:rPr>
          <w:rFonts w:ascii="Arial" w:eastAsia="Times New Roman" w:hAnsi="Arial" w:cs="Arial"/>
          <w:color w:val="000000"/>
          <w:sz w:val="20"/>
          <w:szCs w:val="20"/>
        </w:rPr>
        <w:t xml:space="preserve">$ </w:t>
      </w:r>
      <w:r w:rsidRPr="00141132">
        <w:rPr>
          <w:rFonts w:ascii="Arial" w:eastAsia="Times New Roman" w:hAnsi="Arial" w:cs="Arial"/>
          <w:color w:val="000000"/>
          <w:sz w:val="20"/>
          <w:szCs w:val="20"/>
        </w:rPr>
        <w:t>but it will be helpful for what follows to also see that the same results follows from the triple scalar product.</w:t>
      </w:r>
    </w:p>
    <w:p w14:paraId="6F0ED725" w14:textId="479B4673"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In this case, we need three vectors lying along three independent, orthogonal sides.  The easiest ones to use are the sides connecting</w:t>
      </w:r>
      <w:r>
        <w:rPr>
          <w:rFonts w:ascii="Arial" w:eastAsia="Times New Roman" w:hAnsi="Arial" w:cs="Arial"/>
          <w:color w:val="000000"/>
          <w:sz w:val="20"/>
          <w:szCs w:val="20"/>
        </w:rPr>
        <w:t xml:space="preserve"> </w:t>
      </w:r>
      <w:r>
        <w:rPr>
          <w:rFonts w:ascii="Arial" w:eastAsia="Times New Roman" w:hAnsi="Arial" w:cs="Arial"/>
          <w:color w:val="000000"/>
          <w:sz w:val="20"/>
          <w:szCs w:val="20"/>
        </w:rPr>
        <w:t>${\mathcal A}$</w:t>
      </w:r>
      <w:r w:rsidRPr="00141132">
        <w:rPr>
          <w:rFonts w:ascii="Arial" w:eastAsia="Times New Roman" w:hAnsi="Arial" w:cs="Arial"/>
          <w:color w:val="000000"/>
          <w:sz w:val="20"/>
          <w:szCs w:val="20"/>
        </w:rPr>
        <w:t> to</w:t>
      </w:r>
      <w:r>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${\mathcal </w:t>
      </w:r>
      <w:r>
        <w:rPr>
          <w:rFonts w:ascii="Arial" w:eastAsia="Times New Roman" w:hAnsi="Arial" w:cs="Arial"/>
          <w:color w:val="000000"/>
          <w:sz w:val="20"/>
          <w:szCs w:val="20"/>
        </w:rPr>
        <w:t>B</w:t>
      </w:r>
      <w:r>
        <w:rPr>
          <w:rFonts w:ascii="Arial" w:eastAsia="Times New Roman" w:hAnsi="Arial" w:cs="Arial"/>
          <w:color w:val="000000"/>
          <w:sz w:val="20"/>
          <w:szCs w:val="20"/>
        </w:rPr>
        <w:t>}$</w:t>
      </w:r>
      <w:r w:rsidRPr="00141132">
        <w:rPr>
          <w:rFonts w:ascii="Arial" w:eastAsia="Times New Roman" w:hAnsi="Arial" w:cs="Arial"/>
          <w:color w:val="000000"/>
          <w:sz w:val="20"/>
          <w:szCs w:val="20"/>
        </w:rPr>
        <w:t>,</w:t>
      </w:r>
      <w:r>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${\mathcal </w:t>
      </w:r>
      <w:r>
        <w:rPr>
          <w:rFonts w:ascii="Arial" w:eastAsia="Times New Roman" w:hAnsi="Arial" w:cs="Arial"/>
          <w:color w:val="000000"/>
          <w:sz w:val="20"/>
          <w:szCs w:val="20"/>
        </w:rPr>
        <w:t>A</w:t>
      </w:r>
      <w:r>
        <w:rPr>
          <w:rFonts w:ascii="Arial" w:eastAsia="Times New Roman" w:hAnsi="Arial" w:cs="Arial"/>
          <w:color w:val="000000"/>
          <w:sz w:val="20"/>
          <w:szCs w:val="20"/>
        </w:rPr>
        <w:t>}$</w:t>
      </w:r>
      <w:r>
        <w:rPr>
          <w:rFonts w:ascii="Arial" w:eastAsia="Times New Roman" w:hAnsi="Arial" w:cs="Arial"/>
          <w:color w:val="000000"/>
          <w:sz w:val="20"/>
          <w:szCs w:val="20"/>
        </w:rPr>
        <w:t xml:space="preserve"> </w:t>
      </w:r>
      <w:r w:rsidRPr="00141132">
        <w:rPr>
          <w:rFonts w:ascii="Arial" w:eastAsia="Times New Roman" w:hAnsi="Arial" w:cs="Arial"/>
          <w:color w:val="000000"/>
          <w:sz w:val="20"/>
          <w:szCs w:val="20"/>
        </w:rPr>
        <w:t>to</w:t>
      </w:r>
      <w:r>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${\mathcal </w:t>
      </w:r>
      <w:r>
        <w:rPr>
          <w:rFonts w:ascii="Arial" w:eastAsia="Times New Roman" w:hAnsi="Arial" w:cs="Arial"/>
          <w:color w:val="000000"/>
          <w:sz w:val="20"/>
          <w:szCs w:val="20"/>
        </w:rPr>
        <w:t>D</w:t>
      </w:r>
      <w:r>
        <w:rPr>
          <w:rFonts w:ascii="Arial" w:eastAsia="Times New Roman" w:hAnsi="Arial" w:cs="Arial"/>
          <w:color w:val="000000"/>
          <w:sz w:val="20"/>
          <w:szCs w:val="20"/>
        </w:rPr>
        <w:t>}$</w:t>
      </w:r>
      <w:r w:rsidRPr="00141132">
        <w:rPr>
          <w:rFonts w:ascii="Arial" w:eastAsia="Times New Roman" w:hAnsi="Arial" w:cs="Arial"/>
          <w:color w:val="000000"/>
          <w:sz w:val="20"/>
          <w:szCs w:val="20"/>
        </w:rPr>
        <w:t>, and</w:t>
      </w:r>
      <w:r>
        <w:rPr>
          <w:rFonts w:ascii="Arial" w:eastAsia="Times New Roman" w:hAnsi="Arial" w:cs="Arial"/>
          <w:color w:val="000000"/>
          <w:sz w:val="20"/>
          <w:szCs w:val="20"/>
        </w:rPr>
        <w:t xml:space="preserve"> </w:t>
      </w:r>
      <w:r>
        <w:rPr>
          <w:rFonts w:ascii="Arial" w:eastAsia="Times New Roman" w:hAnsi="Arial" w:cs="Arial"/>
          <w:color w:val="000000"/>
          <w:sz w:val="20"/>
          <w:szCs w:val="20"/>
        </w:rPr>
        <w:t>${\mathcal A}$</w:t>
      </w:r>
      <w:r>
        <w:rPr>
          <w:rFonts w:ascii="Arial" w:eastAsia="Times New Roman" w:hAnsi="Arial" w:cs="Arial"/>
          <w:color w:val="000000"/>
          <w:sz w:val="20"/>
          <w:szCs w:val="20"/>
        </w:rPr>
        <w:t xml:space="preserve"> </w:t>
      </w:r>
      <w:r w:rsidRPr="00141132">
        <w:rPr>
          <w:rFonts w:ascii="Arial" w:eastAsia="Times New Roman" w:hAnsi="Arial" w:cs="Arial"/>
          <w:color w:val="000000"/>
          <w:sz w:val="20"/>
          <w:szCs w:val="20"/>
        </w:rPr>
        <w:t>to</w:t>
      </w:r>
      <w:r>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${\mathcal </w:t>
      </w:r>
      <w:r>
        <w:rPr>
          <w:rFonts w:ascii="Arial" w:eastAsia="Times New Roman" w:hAnsi="Arial" w:cs="Arial"/>
          <w:color w:val="000000"/>
          <w:sz w:val="20"/>
          <w:szCs w:val="20"/>
        </w:rPr>
        <w:t>E</w:t>
      </w:r>
      <w:r>
        <w:rPr>
          <w:rFonts w:ascii="Arial" w:eastAsia="Times New Roman" w:hAnsi="Arial" w:cs="Arial"/>
          <w:color w:val="000000"/>
          <w:sz w:val="20"/>
          <w:szCs w:val="20"/>
        </w:rPr>
        <w:t>}$</w:t>
      </w:r>
      <w:r w:rsidRPr="00141132">
        <w:rPr>
          <w:rFonts w:ascii="Arial" w:eastAsia="Times New Roman" w:hAnsi="Arial" w:cs="Arial"/>
          <w:color w:val="000000"/>
          <w:sz w:val="20"/>
          <w:szCs w:val="20"/>
        </w:rPr>
        <w:t>.   The corresponding vectors are:</w:t>
      </w:r>
    </w:p>
    <w:p w14:paraId="62882E08" w14:textId="4EE08D14" w:rsidR="00141132" w:rsidRDefault="00141132"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141132">
        <w:rPr>
          <w:rFonts w:ascii="Arial" w:eastAsia="Times New Roman" w:hAnsi="Arial" w:cs="Arial"/>
          <w:color w:val="000000"/>
          <w:sz w:val="20"/>
          <w:szCs w:val="20"/>
        </w:rPr>
        <w:t>\vec r_x = \vec r_{\mathcal B} – \vec r_{\mathcal A} = \Delta x \hat \imath \; ,</w:t>
      </w:r>
      <w:r>
        <w:rPr>
          <w:rFonts w:ascii="Arial" w:eastAsia="Times New Roman" w:hAnsi="Arial" w:cs="Arial"/>
          <w:color w:val="000000"/>
          <w:sz w:val="20"/>
          <w:szCs w:val="20"/>
        </w:rPr>
        <w:t xml:space="preserve"> \]</w:t>
      </w:r>
    </w:p>
    <w:p w14:paraId="3398A5AC" w14:textId="2EFDAD6F" w:rsidR="00141132" w:rsidRPr="00141132" w:rsidRDefault="00141132"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141132">
        <w:rPr>
          <w:rFonts w:ascii="Arial" w:eastAsia="Times New Roman" w:hAnsi="Arial" w:cs="Arial"/>
          <w:color w:val="000000"/>
          <w:sz w:val="20"/>
          <w:szCs w:val="20"/>
        </w:rPr>
        <w:t>\vec r_y = \vec r_{\mathcal D} – \vec r_{\mathcal A} = \Delta y \hat \jmath \; ,</w:t>
      </w:r>
      <w:r>
        <w:rPr>
          <w:rFonts w:ascii="Arial" w:eastAsia="Times New Roman" w:hAnsi="Arial" w:cs="Arial"/>
          <w:color w:val="000000"/>
          <w:sz w:val="20"/>
          <w:szCs w:val="20"/>
        </w:rPr>
        <w:t xml:space="preserve"> \]</w:t>
      </w:r>
    </w:p>
    <w:p w14:paraId="27608D52" w14:textId="5A195C0D" w:rsidR="00141132" w:rsidRDefault="00141132" w:rsidP="00141132">
      <w:pPr>
        <w:rPr>
          <w:rFonts w:ascii="Arial" w:eastAsia="Times New Roman" w:hAnsi="Arial" w:cs="Arial"/>
          <w:color w:val="000000"/>
          <w:sz w:val="20"/>
          <w:szCs w:val="20"/>
        </w:rPr>
      </w:pPr>
      <w:r>
        <w:rPr>
          <w:rFonts w:ascii="Arial" w:eastAsia="Times New Roman" w:hAnsi="Arial" w:cs="Arial"/>
          <w:color w:val="000000"/>
          <w:sz w:val="20"/>
          <w:szCs w:val="20"/>
        </w:rPr>
        <w:t>a</w:t>
      </w:r>
      <w:r w:rsidRPr="00141132">
        <w:rPr>
          <w:rFonts w:ascii="Arial" w:eastAsia="Times New Roman" w:hAnsi="Arial" w:cs="Arial"/>
          <w:color w:val="000000"/>
          <w:sz w:val="20"/>
          <w:szCs w:val="20"/>
        </w:rPr>
        <w:t>nd</w:t>
      </w:r>
    </w:p>
    <w:p w14:paraId="168CD8A1" w14:textId="4BA55C45" w:rsidR="00141132" w:rsidRPr="00141132" w:rsidRDefault="00141132"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141132">
        <w:rPr>
          <w:rFonts w:ascii="Arial" w:eastAsia="Times New Roman" w:hAnsi="Arial" w:cs="Arial"/>
          <w:color w:val="000000"/>
          <w:sz w:val="20"/>
          <w:szCs w:val="20"/>
        </w:rPr>
        <w:t>\vec r_z = \vec r_{\mathcal E} – \vec r_{\mathcal A} = \Delta z \hat k \; .</w:t>
      </w:r>
      <w:r>
        <w:rPr>
          <w:rFonts w:ascii="Arial" w:eastAsia="Times New Roman" w:hAnsi="Arial" w:cs="Arial"/>
          <w:color w:val="000000"/>
          <w:sz w:val="20"/>
          <w:szCs w:val="20"/>
        </w:rPr>
        <w:t xml:space="preserve"> \]</w:t>
      </w:r>
    </w:p>
    <w:p w14:paraId="3E1A4567" w14:textId="2904543E"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The triple product</w:t>
      </w:r>
      <w:r>
        <w:rPr>
          <w:rFonts w:ascii="Arial" w:eastAsia="Times New Roman" w:hAnsi="Arial" w:cs="Arial"/>
          <w:color w:val="000000"/>
          <w:sz w:val="20"/>
          <w:szCs w:val="20"/>
        </w:rPr>
        <w:t xml:space="preserve"> $</w:t>
      </w:r>
      <w:r w:rsidRPr="00141132">
        <w:rPr>
          <w:rFonts w:ascii="Arial" w:eastAsia="Times New Roman" w:hAnsi="Arial" w:cs="Arial"/>
          <w:color w:val="000000"/>
          <w:sz w:val="20"/>
          <w:szCs w:val="20"/>
        </w:rPr>
        <w:t>\vec r_x \cdot (\vec r_y \times \vec r_z)</w:t>
      </w:r>
      <w:r>
        <w:rPr>
          <w:rFonts w:ascii="Arial" w:eastAsia="Times New Roman" w:hAnsi="Arial" w:cs="Arial"/>
          <w:color w:val="000000"/>
          <w:sz w:val="20"/>
          <w:szCs w:val="20"/>
        </w:rPr>
        <w:t>$</w:t>
      </w:r>
      <w:r w:rsidRPr="00141132">
        <w:rPr>
          <w:rFonts w:ascii="Arial" w:eastAsia="Times New Roman" w:hAnsi="Arial" w:cs="Arial"/>
          <w:color w:val="000000"/>
          <w:sz w:val="20"/>
          <w:szCs w:val="20"/>
        </w:rPr>
        <w:t> gives the volume as before.</w:t>
      </w:r>
    </w:p>
    <w:p w14:paraId="10E54641" w14:textId="205CE2FA"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Next consider the situation where the fluid element flows.  Generically, the velocity at each point in the fluid element will be determined by the function </w:t>
      </w:r>
      <w:r w:rsidR="00734284">
        <w:rPr>
          <w:rFonts w:ascii="Arial" w:eastAsia="Times New Roman" w:hAnsi="Arial" w:cs="Arial"/>
          <w:color w:val="000000"/>
          <w:sz w:val="20"/>
          <w:szCs w:val="20"/>
        </w:rPr>
        <w:t>$</w:t>
      </w:r>
      <w:r w:rsidR="00734284" w:rsidRPr="00734284">
        <w:rPr>
          <w:rFonts w:ascii="Arial" w:eastAsia="Times New Roman" w:hAnsi="Arial" w:cs="Arial"/>
          <w:color w:val="000000"/>
          <w:sz w:val="20"/>
          <w:szCs w:val="20"/>
        </w:rPr>
        <w:t>\vec V(x,y,z)</w:t>
      </w:r>
      <w:r w:rsidR="00734284">
        <w:rPr>
          <w:rFonts w:ascii="Arial" w:eastAsia="Times New Roman" w:hAnsi="Arial" w:cs="Arial"/>
          <w:color w:val="000000"/>
          <w:sz w:val="20"/>
          <w:szCs w:val="20"/>
        </w:rPr>
        <w:t>$</w:t>
      </w:r>
      <w:r w:rsidRPr="00141132">
        <w:rPr>
          <w:rFonts w:ascii="Arial" w:eastAsia="Times New Roman" w:hAnsi="Arial" w:cs="Arial"/>
          <w:color w:val="000000"/>
          <w:sz w:val="20"/>
          <w:szCs w:val="20"/>
        </w:rPr>
        <w:t>.  This means that the velocity at each corner will be different and that the volume of the fluid element will change as it flows.  The Reynolds transport theorem describes by how much the volume changes per unit time.</w:t>
      </w:r>
    </w:p>
    <w:p w14:paraId="46C4EA2E" w14:textId="099B128A"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In a small amount of elapsed time,</w:t>
      </w:r>
      <w:r w:rsidR="00DA14AD">
        <w:rPr>
          <w:rFonts w:ascii="Arial" w:eastAsia="Times New Roman" w:hAnsi="Arial" w:cs="Arial"/>
          <w:color w:val="000000"/>
          <w:sz w:val="20"/>
          <w:szCs w:val="20"/>
        </w:rPr>
        <w:t xml:space="preserve"> $\Delta t$</w:t>
      </w:r>
      <w:r w:rsidRPr="00141132">
        <w:rPr>
          <w:rFonts w:ascii="Arial" w:eastAsia="Times New Roman" w:hAnsi="Arial" w:cs="Arial"/>
          <w:color w:val="000000"/>
          <w:sz w:val="20"/>
          <w:szCs w:val="20"/>
        </w:rPr>
        <w:t>, the corner at </w:t>
      </w:r>
      <w:r w:rsidR="00DA14AD" w:rsidRPr="00141132">
        <w:rPr>
          <w:rFonts w:ascii="Arial" w:eastAsia="Times New Roman" w:hAnsi="Arial" w:cs="Arial"/>
          <w:color w:val="000000"/>
          <w:sz w:val="20"/>
          <w:szCs w:val="20"/>
        </w:rPr>
        <w:t>{\mathcal A}</w:t>
      </w:r>
      <w:r w:rsidRPr="00141132">
        <w:rPr>
          <w:rFonts w:ascii="Arial" w:eastAsia="Times New Roman" w:hAnsi="Arial" w:cs="Arial"/>
          <w:color w:val="000000"/>
          <w:sz w:val="20"/>
          <w:szCs w:val="20"/>
        </w:rPr>
        <w:t> will move to</w:t>
      </w:r>
    </w:p>
    <w:p w14:paraId="1F28FF51" w14:textId="2DA5E532" w:rsidR="00E65146" w:rsidRDefault="00E65146"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E65146">
        <w:rPr>
          <w:rFonts w:ascii="Arial" w:eastAsia="Times New Roman" w:hAnsi="Arial" w:cs="Arial"/>
          <w:color w:val="000000"/>
          <w:sz w:val="20"/>
          <w:szCs w:val="20"/>
        </w:rPr>
        <w:t>\vec r\;’_{\mathcal A} = \vec r_{\mathcal A} + \Delta t \; \vec V(x,y,z) \; .</w:t>
      </w:r>
      <w:r>
        <w:rPr>
          <w:rFonts w:ascii="Arial" w:eastAsia="Times New Roman" w:hAnsi="Arial" w:cs="Arial"/>
          <w:color w:val="000000"/>
          <w:sz w:val="20"/>
          <w:szCs w:val="20"/>
        </w:rPr>
        <w:t xml:space="preserve"> \]</w:t>
      </w:r>
    </w:p>
    <w:p w14:paraId="53F471B2" w14:textId="63BAACC1" w:rsidR="00E65146" w:rsidRDefault="00E65146"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Likewise, the other points will move to</w:t>
      </w:r>
    </w:p>
    <w:p w14:paraId="61FFF6F6" w14:textId="53F90BAF" w:rsidR="00DA14AD" w:rsidRDefault="00DA14AD"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DA14AD">
        <w:rPr>
          <w:rFonts w:ascii="Arial" w:eastAsia="Times New Roman" w:hAnsi="Arial" w:cs="Arial"/>
          <w:color w:val="000000"/>
          <w:sz w:val="20"/>
          <w:szCs w:val="20"/>
        </w:rPr>
        <w:t>\vec r\;’_{\mathcal B} = \vec r_{\mathcal B} + \Delta t \; \vec V(x+\Delta x,y,z) \; .</w:t>
      </w:r>
      <w:r>
        <w:rPr>
          <w:rFonts w:ascii="Arial" w:eastAsia="Times New Roman" w:hAnsi="Arial" w:cs="Arial"/>
          <w:color w:val="000000"/>
          <w:sz w:val="20"/>
          <w:szCs w:val="20"/>
        </w:rPr>
        <w:t xml:space="preserve"> \]</w:t>
      </w:r>
    </w:p>
    <w:p w14:paraId="2EE8AF71" w14:textId="100DB31D" w:rsidR="00E65146" w:rsidRDefault="00E65146"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E65146">
        <w:rPr>
          <w:rFonts w:ascii="Arial" w:eastAsia="Times New Roman" w:hAnsi="Arial" w:cs="Arial"/>
          <w:color w:val="000000"/>
          <w:sz w:val="20"/>
          <w:szCs w:val="20"/>
        </w:rPr>
        <w:t>\vec r\;’_{\mathcal C} = \vec r_{\mathcal C} + \Delta t \; \vec V(x+\Delta x,y + \Delta y,z) \; .</w:t>
      </w:r>
      <w:r>
        <w:rPr>
          <w:rFonts w:ascii="Arial" w:eastAsia="Times New Roman" w:hAnsi="Arial" w:cs="Arial"/>
          <w:color w:val="000000"/>
          <w:sz w:val="20"/>
          <w:szCs w:val="20"/>
        </w:rPr>
        <w:t xml:space="preserve"> \] </w:t>
      </w:r>
    </w:p>
    <w:p w14:paraId="072FCD1E" w14:textId="789D0E4A" w:rsidR="00E65146" w:rsidRDefault="00E65146" w:rsidP="00E65146">
      <w:pPr>
        <w:tabs>
          <w:tab w:val="left" w:pos="8032"/>
        </w:tabs>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E65146">
        <w:rPr>
          <w:rFonts w:ascii="Arial" w:eastAsia="Times New Roman" w:hAnsi="Arial" w:cs="Arial"/>
          <w:color w:val="000000"/>
          <w:sz w:val="20"/>
          <w:szCs w:val="20"/>
        </w:rPr>
        <w:t>\vec r\;’_{\mathcal D} = \vec r_{\mathcal D} + \Delta t \; \vec V(x,y + \Delta y,z) \; .</w:t>
      </w:r>
      <w:r>
        <w:rPr>
          <w:rFonts w:ascii="Arial" w:eastAsia="Times New Roman" w:hAnsi="Arial" w:cs="Arial"/>
          <w:color w:val="000000"/>
          <w:sz w:val="20"/>
          <w:szCs w:val="20"/>
        </w:rPr>
        <w:t>\]</w:t>
      </w:r>
      <w:r>
        <w:rPr>
          <w:rFonts w:ascii="Arial" w:eastAsia="Times New Roman" w:hAnsi="Arial" w:cs="Arial"/>
          <w:color w:val="000000"/>
          <w:sz w:val="20"/>
          <w:szCs w:val="20"/>
        </w:rPr>
        <w:tab/>
      </w:r>
    </w:p>
    <w:p w14:paraId="1B1AA232" w14:textId="0FFB3B63" w:rsidR="00E65146" w:rsidRDefault="00E65146" w:rsidP="00E65146">
      <w:pPr>
        <w:tabs>
          <w:tab w:val="left" w:pos="8032"/>
        </w:tabs>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E65146">
        <w:rPr>
          <w:rFonts w:ascii="Arial" w:eastAsia="Times New Roman" w:hAnsi="Arial" w:cs="Arial"/>
          <w:color w:val="000000"/>
          <w:sz w:val="20"/>
          <w:szCs w:val="20"/>
        </w:rPr>
        <w:t>\vec r\;’_{\mathcal E} = \vec r_{\mathcal E} + \Delta t \; \vec V(x,y,z + \Delta z) \; .</w:t>
      </w:r>
      <w:r>
        <w:rPr>
          <w:rFonts w:ascii="Arial" w:eastAsia="Times New Roman" w:hAnsi="Arial" w:cs="Arial"/>
          <w:color w:val="000000"/>
          <w:sz w:val="20"/>
          <w:szCs w:val="20"/>
        </w:rPr>
        <w:t xml:space="preserve"> \]</w:t>
      </w:r>
    </w:p>
    <w:p w14:paraId="64F9E8C0" w14:textId="77777777"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and so on.</w:t>
      </w:r>
    </w:p>
    <w:p w14:paraId="6262ED0F" w14:textId="77777777"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The vectors lying along the sides become</w:t>
      </w:r>
    </w:p>
    <w:p w14:paraId="7DC8C837" w14:textId="7E8855BB" w:rsidR="00E65146" w:rsidRDefault="00E65146"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E65146">
        <w:rPr>
          <w:rFonts w:ascii="Arial" w:eastAsia="Times New Roman" w:hAnsi="Arial" w:cs="Arial"/>
          <w:color w:val="000000"/>
          <w:sz w:val="20"/>
          <w:szCs w:val="20"/>
        </w:rPr>
        <w:t>\vec r\;’_x = \vec r\;’_{\mathcal B} – \vec r\;’_{\mathcal A} = \Delta x \left( \hat \imath + \Delta t \frac{\partial \vec V}{\partial x} \right ) \; ,</w:t>
      </w:r>
      <w:r>
        <w:rPr>
          <w:rFonts w:ascii="Arial" w:eastAsia="Times New Roman" w:hAnsi="Arial" w:cs="Arial"/>
          <w:color w:val="000000"/>
          <w:sz w:val="20"/>
          <w:szCs w:val="20"/>
        </w:rPr>
        <w:t xml:space="preserve"> \]</w:t>
      </w:r>
    </w:p>
    <w:p w14:paraId="59643009" w14:textId="77777777" w:rsidR="00E65146" w:rsidRDefault="00E65146"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E65146">
        <w:rPr>
          <w:rFonts w:ascii="Arial" w:eastAsia="Times New Roman" w:hAnsi="Arial" w:cs="Arial"/>
          <w:color w:val="000000"/>
          <w:sz w:val="20"/>
          <w:szCs w:val="20"/>
        </w:rPr>
        <w:t>\vec r\;’_y= \vec r\;’_{\mathcal D} – \vec r\;’_{\mathcal A} = \Delta y \left( \hat \jmath + \Delta t \frac{\partial \vec V}{\partial y} \right) \; ,</w:t>
      </w:r>
      <w:r>
        <w:rPr>
          <w:rFonts w:ascii="Arial" w:eastAsia="Times New Roman" w:hAnsi="Arial" w:cs="Arial"/>
          <w:color w:val="000000"/>
          <w:sz w:val="20"/>
          <w:szCs w:val="20"/>
        </w:rPr>
        <w:t xml:space="preserve"> \] </w:t>
      </w:r>
    </w:p>
    <w:p w14:paraId="082D3417" w14:textId="25BD6848" w:rsidR="00141132" w:rsidRDefault="00E65146" w:rsidP="00141132">
      <w:pPr>
        <w:rPr>
          <w:rFonts w:ascii="Arial" w:eastAsia="Times New Roman" w:hAnsi="Arial" w:cs="Arial"/>
          <w:color w:val="000000"/>
          <w:sz w:val="20"/>
          <w:szCs w:val="20"/>
        </w:rPr>
      </w:pPr>
      <w:r>
        <w:rPr>
          <w:rFonts w:ascii="Arial" w:eastAsia="Times New Roman" w:hAnsi="Arial" w:cs="Arial"/>
          <w:color w:val="000000"/>
          <w:sz w:val="20"/>
          <w:szCs w:val="20"/>
        </w:rPr>
        <w:t>a</w:t>
      </w:r>
      <w:r w:rsidR="00141132" w:rsidRPr="00141132">
        <w:rPr>
          <w:rFonts w:ascii="Arial" w:eastAsia="Times New Roman" w:hAnsi="Arial" w:cs="Arial"/>
          <w:color w:val="000000"/>
          <w:sz w:val="20"/>
          <w:szCs w:val="20"/>
        </w:rPr>
        <w:t>nd</w:t>
      </w:r>
    </w:p>
    <w:p w14:paraId="013E0C8F" w14:textId="69C80729" w:rsidR="00E65146" w:rsidRDefault="00E65146"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E65146">
        <w:rPr>
          <w:rFonts w:ascii="Arial" w:eastAsia="Times New Roman" w:hAnsi="Arial" w:cs="Arial"/>
          <w:color w:val="000000"/>
          <w:sz w:val="20"/>
          <w:szCs w:val="20"/>
        </w:rPr>
        <w:t>\vec r\;’_z= \vec r\;’_{\mathcal E} – \vec r\;’_{\mathcal A} = \Delta z \left( \hat k + \Delta t \frac{\partial \vec V}{\partial z} \right) \; ,</w:t>
      </w:r>
      <w:r>
        <w:rPr>
          <w:rFonts w:ascii="Arial" w:eastAsia="Times New Roman" w:hAnsi="Arial" w:cs="Arial"/>
          <w:color w:val="000000"/>
          <w:sz w:val="20"/>
          <w:szCs w:val="20"/>
        </w:rPr>
        <w:t xml:space="preserve"> \]</w:t>
      </w:r>
    </w:p>
    <w:p w14:paraId="49340F73" w14:textId="254F5386"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where all the partial derivatives are evaluated at </w:t>
      </w:r>
      <w:r w:rsidR="00E65146">
        <w:rPr>
          <w:rFonts w:ascii="Arial" w:eastAsia="Times New Roman" w:hAnsi="Arial" w:cs="Arial"/>
          <w:color w:val="000000"/>
          <w:sz w:val="20"/>
          <w:szCs w:val="20"/>
        </w:rPr>
        <w:t>$(x,y,z)$</w:t>
      </w:r>
      <w:r w:rsidRPr="00141132">
        <w:rPr>
          <w:rFonts w:ascii="Arial" w:eastAsia="Times New Roman" w:hAnsi="Arial" w:cs="Arial"/>
          <w:color w:val="000000"/>
          <w:sz w:val="20"/>
          <w:szCs w:val="20"/>
        </w:rPr>
        <w:t>.</w:t>
      </w:r>
    </w:p>
    <w:p w14:paraId="6D419859" w14:textId="5CE7A0D3"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Taking the cross-product between</w:t>
      </w:r>
      <w:r w:rsidR="00727738">
        <w:rPr>
          <w:rFonts w:ascii="Arial" w:eastAsia="Times New Roman" w:hAnsi="Arial" w:cs="Arial"/>
          <w:color w:val="000000"/>
          <w:sz w:val="20"/>
          <w:szCs w:val="20"/>
        </w:rPr>
        <w:t xml:space="preserve"> $</w:t>
      </w:r>
      <w:r w:rsidR="00727738" w:rsidRPr="00727738">
        <w:t xml:space="preserve"> </w:t>
      </w:r>
      <w:r w:rsidR="00727738" w:rsidRPr="00727738">
        <w:rPr>
          <w:rFonts w:ascii="Arial" w:eastAsia="Times New Roman" w:hAnsi="Arial" w:cs="Arial"/>
          <w:color w:val="000000"/>
          <w:sz w:val="20"/>
          <w:szCs w:val="20"/>
        </w:rPr>
        <w:t>\vec r\;’_x</w:t>
      </w:r>
      <w:r w:rsidR="00727738">
        <w:rPr>
          <w:rFonts w:ascii="Arial" w:eastAsia="Times New Roman" w:hAnsi="Arial" w:cs="Arial"/>
          <w:color w:val="000000"/>
          <w:sz w:val="20"/>
          <w:szCs w:val="20"/>
        </w:rPr>
        <w:t>$</w:t>
      </w:r>
      <w:r w:rsidRPr="00141132">
        <w:rPr>
          <w:rFonts w:ascii="Arial" w:eastAsia="Times New Roman" w:hAnsi="Arial" w:cs="Arial"/>
          <w:color w:val="000000"/>
          <w:sz w:val="20"/>
          <w:szCs w:val="20"/>
        </w:rPr>
        <w:t> and  yields</w:t>
      </w:r>
      <w:r w:rsidR="00727738">
        <w:rPr>
          <w:rFonts w:ascii="Arial" w:eastAsia="Times New Roman" w:hAnsi="Arial" w:cs="Arial"/>
          <w:color w:val="000000"/>
          <w:sz w:val="20"/>
          <w:szCs w:val="20"/>
        </w:rPr>
        <w:t xml:space="preserve"> $</w:t>
      </w:r>
      <w:r w:rsidR="00727738" w:rsidRPr="00727738">
        <w:t xml:space="preserve"> </w:t>
      </w:r>
      <w:r w:rsidR="00727738" w:rsidRPr="00727738">
        <w:rPr>
          <w:rFonts w:ascii="Arial" w:eastAsia="Times New Roman" w:hAnsi="Arial" w:cs="Arial"/>
          <w:color w:val="000000"/>
          <w:sz w:val="20"/>
          <w:szCs w:val="20"/>
        </w:rPr>
        <w:t>\vec r\;’_y</w:t>
      </w:r>
      <w:r w:rsidR="00727738">
        <w:rPr>
          <w:rFonts w:ascii="Arial" w:eastAsia="Times New Roman" w:hAnsi="Arial" w:cs="Arial"/>
          <w:color w:val="000000"/>
          <w:sz w:val="20"/>
          <w:szCs w:val="20"/>
        </w:rPr>
        <w:t>$</w:t>
      </w:r>
    </w:p>
    <w:p w14:paraId="6B18FD25" w14:textId="778CC609" w:rsidR="00727738" w:rsidRPr="00141132" w:rsidRDefault="00727738"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727738">
        <w:rPr>
          <w:rFonts w:ascii="Arial" w:eastAsia="Times New Roman" w:hAnsi="Arial" w:cs="Arial"/>
          <w:color w:val="000000"/>
          <w:sz w:val="20"/>
          <w:szCs w:val="20"/>
        </w:rPr>
        <w:t>\vec r\;’_x \times \vec r\;’_y = \Delta x \Delta y \left (\hat k + \Delta t \frac{\partial \vec V}{\partial x} \times \hat \jmath + \Delta t \hat \imath \times \frac{\partial \vec V}{\partial y} + O(\Delta t^2) \right) \; .</w:t>
      </w:r>
      <w:r>
        <w:rPr>
          <w:rFonts w:ascii="Arial" w:eastAsia="Times New Roman" w:hAnsi="Arial" w:cs="Arial"/>
          <w:color w:val="000000"/>
          <w:sz w:val="20"/>
          <w:szCs w:val="20"/>
        </w:rPr>
        <w:t xml:space="preserve"> \]</w:t>
      </w:r>
    </w:p>
    <w:p w14:paraId="087E8BEA" w14:textId="778FFB70"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Next take the dot-product with the above.  The dot product between</w:t>
      </w:r>
      <w:r w:rsidR="00ED77BE">
        <w:rPr>
          <w:rFonts w:ascii="Arial" w:eastAsia="Times New Roman" w:hAnsi="Arial" w:cs="Arial"/>
          <w:color w:val="000000"/>
          <w:sz w:val="20"/>
          <w:szCs w:val="20"/>
        </w:rPr>
        <w:t xml:space="preserve"> $</w:t>
      </w:r>
      <w:r w:rsidR="00ED77BE" w:rsidRPr="00ED77BE">
        <w:t xml:space="preserve"> </w:t>
      </w:r>
      <w:r w:rsidR="00ED77BE" w:rsidRPr="00ED77BE">
        <w:rPr>
          <w:rFonts w:ascii="Arial" w:eastAsia="Times New Roman" w:hAnsi="Arial" w:cs="Arial"/>
          <w:color w:val="000000"/>
          <w:sz w:val="20"/>
          <w:szCs w:val="20"/>
        </w:rPr>
        <w:t>\vec r’_z</w:t>
      </w:r>
      <w:r w:rsidR="00ED77BE">
        <w:rPr>
          <w:rFonts w:ascii="Arial" w:eastAsia="Times New Roman" w:hAnsi="Arial" w:cs="Arial"/>
          <w:color w:val="000000"/>
          <w:sz w:val="20"/>
          <w:szCs w:val="20"/>
        </w:rPr>
        <w:t>$</w:t>
      </w:r>
      <w:r w:rsidRPr="00141132">
        <w:rPr>
          <w:rFonts w:ascii="Arial" w:eastAsia="Times New Roman" w:hAnsi="Arial" w:cs="Arial"/>
          <w:color w:val="000000"/>
          <w:sz w:val="20"/>
          <w:szCs w:val="20"/>
        </w:rPr>
        <w:t>  and </w:t>
      </w:r>
      <w:r w:rsidR="00ED77BE">
        <w:rPr>
          <w:rFonts w:ascii="Arial" w:eastAsia="Times New Roman" w:hAnsi="Arial" w:cs="Arial"/>
          <w:color w:val="000000"/>
          <w:sz w:val="20"/>
          <w:szCs w:val="20"/>
        </w:rPr>
        <w:t>${\hat k}$</w:t>
      </w:r>
      <w:r w:rsidRPr="00141132">
        <w:rPr>
          <w:rFonts w:ascii="Arial" w:eastAsia="Times New Roman" w:hAnsi="Arial" w:cs="Arial"/>
          <w:color w:val="000000"/>
          <w:sz w:val="20"/>
          <w:szCs w:val="20"/>
        </w:rPr>
        <w:t xml:space="preserve"> is straightforward and can be evaluated immediately.  The other two terms are most easily worked by </w:t>
      </w:r>
      <w:r w:rsidRPr="00141132">
        <w:rPr>
          <w:rFonts w:ascii="Arial" w:eastAsia="Times New Roman" w:hAnsi="Arial" w:cs="Arial"/>
          <w:color w:val="000000"/>
          <w:sz w:val="20"/>
          <w:szCs w:val="20"/>
        </w:rPr>
        <w:lastRenderedPageBreak/>
        <w:t>cycling the triple-products so that the partial derivatives of the velocity are outside of the cross product.  The intermediate term then becomes:</w:t>
      </w:r>
    </w:p>
    <w:p w14:paraId="526A933B" w14:textId="05AB8922" w:rsidR="00ED77BE" w:rsidRPr="00141132" w:rsidRDefault="00ED77BE"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ED77BE">
        <w:rPr>
          <w:rFonts w:ascii="Arial" w:eastAsia="Times New Roman" w:hAnsi="Arial" w:cs="Arial"/>
          <w:color w:val="000000"/>
          <w:sz w:val="20"/>
          <w:szCs w:val="20"/>
        </w:rPr>
        <w:t>\vec r\;’_z \cdot (\vec r\;’_x \times \vec r\;’_y) \\ = \Delta x \Delta y \Delta z \left(1 + \Delta t \frac{\partial \vec V}{\partial z} + \Delta t \frac{\partial \vec V}{\partial x} \cdot (\hat \jmath \times \hat k) + \Delta t \frac{\partial \vec V}{\partial y} \cdot (\hat k \times \hat \imath) \right) \; .</w:t>
      </w:r>
      <w:r>
        <w:rPr>
          <w:rFonts w:ascii="Arial" w:eastAsia="Times New Roman" w:hAnsi="Arial" w:cs="Arial"/>
          <w:color w:val="000000"/>
          <w:sz w:val="20"/>
          <w:szCs w:val="20"/>
        </w:rPr>
        <w:t>\]</w:t>
      </w:r>
    </w:p>
    <w:p w14:paraId="79CA53F7" w14:textId="5C432388"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The cross products in the final two terms evaluate to</w:t>
      </w:r>
      <w:r w:rsidR="00ED77BE">
        <w:rPr>
          <w:rFonts w:ascii="Arial" w:eastAsia="Times New Roman" w:hAnsi="Arial" w:cs="Arial"/>
          <w:color w:val="000000"/>
          <w:sz w:val="20"/>
          <w:szCs w:val="20"/>
        </w:rPr>
        <w:t xml:space="preserve"> $</w:t>
      </w:r>
      <w:r w:rsidR="00ED77BE" w:rsidRPr="00ED77BE">
        <w:t xml:space="preserve"> </w:t>
      </w:r>
      <w:r w:rsidR="00ED77BE" w:rsidRPr="00ED77BE">
        <w:rPr>
          <w:rFonts w:ascii="Arial" w:eastAsia="Times New Roman" w:hAnsi="Arial" w:cs="Arial"/>
          <w:color w:val="000000"/>
          <w:sz w:val="20"/>
          <w:szCs w:val="20"/>
        </w:rPr>
        <w:t>\hat \imath</w:t>
      </w:r>
      <w:r w:rsidR="00ED77BE">
        <w:rPr>
          <w:rFonts w:ascii="Arial" w:eastAsia="Times New Roman" w:hAnsi="Arial" w:cs="Arial"/>
          <w:color w:val="000000"/>
          <w:sz w:val="20"/>
          <w:szCs w:val="20"/>
        </w:rPr>
        <w:t>$</w:t>
      </w:r>
      <w:r w:rsidRPr="00141132">
        <w:rPr>
          <w:rFonts w:ascii="Arial" w:eastAsia="Times New Roman" w:hAnsi="Arial" w:cs="Arial"/>
          <w:color w:val="000000"/>
          <w:sz w:val="20"/>
          <w:szCs w:val="20"/>
        </w:rPr>
        <w:t> and</w:t>
      </w:r>
      <w:r w:rsidR="00ED77BE">
        <w:rPr>
          <w:rFonts w:ascii="Arial" w:eastAsia="Times New Roman" w:hAnsi="Arial" w:cs="Arial"/>
          <w:color w:val="000000"/>
          <w:sz w:val="20"/>
          <w:szCs w:val="20"/>
        </w:rPr>
        <w:t xml:space="preserve"> $</w:t>
      </w:r>
      <w:r w:rsidR="00ED77BE" w:rsidRPr="00ED77BE">
        <w:rPr>
          <w:rFonts w:ascii="Arial" w:eastAsia="Times New Roman" w:hAnsi="Arial" w:cs="Arial"/>
          <w:color w:val="000000"/>
          <w:sz w:val="20"/>
          <w:szCs w:val="20"/>
        </w:rPr>
        <w:t>\hat \</w:t>
      </w:r>
      <w:r w:rsidR="00ED77BE">
        <w:rPr>
          <w:rFonts w:ascii="Arial" w:eastAsia="Times New Roman" w:hAnsi="Arial" w:cs="Arial"/>
          <w:color w:val="000000"/>
          <w:sz w:val="20"/>
          <w:szCs w:val="20"/>
        </w:rPr>
        <w:t>j</w:t>
      </w:r>
      <w:r w:rsidR="00ED77BE" w:rsidRPr="00ED77BE">
        <w:rPr>
          <w:rFonts w:ascii="Arial" w:eastAsia="Times New Roman" w:hAnsi="Arial" w:cs="Arial"/>
          <w:color w:val="000000"/>
          <w:sz w:val="20"/>
          <w:szCs w:val="20"/>
        </w:rPr>
        <w:t>math</w:t>
      </w:r>
      <w:r w:rsidR="00ED77BE">
        <w:rPr>
          <w:rFonts w:ascii="Arial" w:eastAsia="Times New Roman" w:hAnsi="Arial" w:cs="Arial"/>
          <w:color w:val="000000"/>
          <w:sz w:val="20"/>
          <w:szCs w:val="20"/>
        </w:rPr>
        <w:t>$</w:t>
      </w:r>
      <w:r w:rsidRPr="00141132">
        <w:rPr>
          <w:rFonts w:ascii="Arial" w:eastAsia="Times New Roman" w:hAnsi="Arial" w:cs="Arial"/>
          <w:color w:val="000000"/>
          <w:sz w:val="20"/>
          <w:szCs w:val="20"/>
        </w:rPr>
        <w:t>  respectively.  Collecting terms and simplifying yields</w:t>
      </w:r>
    </w:p>
    <w:p w14:paraId="07777E86" w14:textId="2C7A75FE" w:rsidR="00ED77BE" w:rsidRPr="00141132" w:rsidRDefault="00ED77BE"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ED77BE">
        <w:rPr>
          <w:rFonts w:ascii="Arial" w:eastAsia="Times New Roman" w:hAnsi="Arial" w:cs="Arial"/>
          <w:color w:val="000000"/>
          <w:sz w:val="20"/>
          <w:szCs w:val="20"/>
        </w:rPr>
        <w:t>\vec r\;’_z \cdot (\vec r\;’_x \times \vec r\;’_y) = \Delta x \Delta y \Delta z (1 + div(\vec V)) \; .</w:t>
      </w:r>
      <w:r>
        <w:rPr>
          <w:rFonts w:ascii="Arial" w:eastAsia="Times New Roman" w:hAnsi="Arial" w:cs="Arial"/>
          <w:color w:val="000000"/>
          <w:sz w:val="20"/>
          <w:szCs w:val="20"/>
        </w:rPr>
        <w:t xml:space="preserve"> \] </w:t>
      </w:r>
    </w:p>
    <w:p w14:paraId="62042144" w14:textId="28F9298E"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Since the triple-scalar product is the volume of the element,</w:t>
      </w:r>
      <w:r w:rsidR="00314FE9">
        <w:rPr>
          <w:rFonts w:ascii="Arial" w:eastAsia="Times New Roman" w:hAnsi="Arial" w:cs="Arial"/>
          <w:color w:val="000000"/>
          <w:sz w:val="20"/>
          <w:szCs w:val="20"/>
        </w:rPr>
        <w:t xml:space="preserve"> $</w:t>
      </w:r>
      <w:r w:rsidR="00314FE9" w:rsidRPr="00314FE9">
        <w:t xml:space="preserve"> </w:t>
      </w:r>
      <w:r w:rsidR="00314FE9" w:rsidRPr="00314FE9">
        <w:rPr>
          <w:rFonts w:ascii="Arial" w:eastAsia="Times New Roman" w:hAnsi="Arial" w:cs="Arial"/>
          <w:color w:val="000000"/>
          <w:sz w:val="20"/>
          <w:szCs w:val="20"/>
        </w:rPr>
        <w:t>{\mathcal V}ol</w:t>
      </w:r>
      <w:r w:rsidR="00314FE9">
        <w:rPr>
          <w:rFonts w:ascii="Arial" w:eastAsia="Times New Roman" w:hAnsi="Arial" w:cs="Arial"/>
          <w:color w:val="000000"/>
          <w:sz w:val="20"/>
          <w:szCs w:val="20"/>
        </w:rPr>
        <w:t>$</w:t>
      </w:r>
      <w:r w:rsidRPr="00141132">
        <w:rPr>
          <w:rFonts w:ascii="Arial" w:eastAsia="Times New Roman" w:hAnsi="Arial" w:cs="Arial"/>
          <w:color w:val="000000"/>
          <w:sz w:val="20"/>
          <w:szCs w:val="20"/>
        </w:rPr>
        <w:t>, at time</w:t>
      </w:r>
      <w:r w:rsidR="00314FE9">
        <w:rPr>
          <w:rFonts w:ascii="Arial" w:eastAsia="Times New Roman" w:hAnsi="Arial" w:cs="Arial"/>
          <w:color w:val="000000"/>
          <w:sz w:val="20"/>
          <w:szCs w:val="20"/>
        </w:rPr>
        <w:t xml:space="preserve"> $t + \Delta t$</w:t>
      </w:r>
      <w:r w:rsidRPr="00141132">
        <w:rPr>
          <w:rFonts w:ascii="Arial" w:eastAsia="Times New Roman" w:hAnsi="Arial" w:cs="Arial"/>
          <w:color w:val="000000"/>
          <w:sz w:val="20"/>
          <w:szCs w:val="20"/>
        </w:rPr>
        <w:t>, this relationship can be written as</w:t>
      </w:r>
    </w:p>
    <w:p w14:paraId="391685E6" w14:textId="28A20281" w:rsidR="00314FE9" w:rsidRPr="00141132" w:rsidRDefault="00314FE9"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314FE9">
        <w:rPr>
          <w:rFonts w:ascii="Arial" w:eastAsia="Times New Roman" w:hAnsi="Arial" w:cs="Arial"/>
          <w:color w:val="000000"/>
          <w:sz w:val="20"/>
          <w:szCs w:val="20"/>
        </w:rPr>
        <w:t>{\mathcal V}ol(t+\Delta t) = \Delta x \Delta y \Delta z \left(1 + div(\vec V) \right) \; ,</w:t>
      </w:r>
      <w:r>
        <w:rPr>
          <w:rFonts w:ascii="Arial" w:eastAsia="Times New Roman" w:hAnsi="Arial" w:cs="Arial"/>
          <w:color w:val="000000"/>
          <w:sz w:val="20"/>
          <w:szCs w:val="20"/>
        </w:rPr>
        <w:t xml:space="preserve"> \]</w:t>
      </w:r>
    </w:p>
    <w:p w14:paraId="537D1554" w14:textId="77777777"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and, along with the earlier result</w:t>
      </w:r>
    </w:p>
    <w:p w14:paraId="125060F5" w14:textId="1586EAEF" w:rsidR="00041F65" w:rsidRPr="00141132" w:rsidRDefault="00041F65"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041F65">
        <w:rPr>
          <w:rFonts w:ascii="Arial" w:eastAsia="Times New Roman" w:hAnsi="Arial" w:cs="Arial"/>
          <w:color w:val="000000"/>
          <w:sz w:val="20"/>
          <w:szCs w:val="20"/>
        </w:rPr>
        <w:t>{\mathcal V}ol(t) = \Delta x \Delta y \Delta z \; ,</w:t>
      </w:r>
      <w:r>
        <w:rPr>
          <w:rFonts w:ascii="Arial" w:eastAsia="Times New Roman" w:hAnsi="Arial" w:cs="Arial"/>
          <w:color w:val="000000"/>
          <w:sz w:val="20"/>
          <w:szCs w:val="20"/>
        </w:rPr>
        <w:t xml:space="preserve"> \]</w:t>
      </w:r>
    </w:p>
    <w:p w14:paraId="00A81960" w14:textId="2832FEFD"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relates the time rate-of-change of the volume to the velocity divergence by taking the difference, dividing by</w:t>
      </w:r>
      <w:r w:rsidR="00041F65">
        <w:rPr>
          <w:rFonts w:ascii="Arial" w:eastAsia="Times New Roman" w:hAnsi="Arial" w:cs="Arial"/>
          <w:color w:val="000000"/>
          <w:sz w:val="20"/>
          <w:szCs w:val="20"/>
        </w:rPr>
        <w:t xml:space="preserve"> $\Delta t$</w:t>
      </w:r>
      <w:r w:rsidRPr="00141132">
        <w:rPr>
          <w:rFonts w:ascii="Arial" w:eastAsia="Times New Roman" w:hAnsi="Arial" w:cs="Arial"/>
          <w:color w:val="000000"/>
          <w:sz w:val="20"/>
          <w:szCs w:val="20"/>
        </w:rPr>
        <w:t>, and taking the limit</w:t>
      </w:r>
    </w:p>
    <w:p w14:paraId="3872F218" w14:textId="64AEBCD7" w:rsidR="00041F65" w:rsidRPr="00141132" w:rsidRDefault="00041F65"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041F65">
        <w:rPr>
          <w:rFonts w:ascii="Arial" w:eastAsia="Times New Roman" w:hAnsi="Arial" w:cs="Arial"/>
          <w:color w:val="000000"/>
          <w:sz w:val="20"/>
          <w:szCs w:val="20"/>
        </w:rPr>
        <w:t>\lim_{\Delta t \rightarrow 0} \left({\mathcal V}ol(t+\Delta t) – {\mathcal V}ol(t) \right) = \frac{d}{dt} {\mathcal V}ol(t) = {\mathcal V}ol(t) div(\vec V) \; ,</w:t>
      </w:r>
      <w:r>
        <w:rPr>
          <w:rFonts w:ascii="Arial" w:eastAsia="Times New Roman" w:hAnsi="Arial" w:cs="Arial"/>
          <w:color w:val="000000"/>
          <w:sz w:val="20"/>
          <w:szCs w:val="20"/>
        </w:rPr>
        <w:t xml:space="preserve"> \]</w:t>
      </w:r>
    </w:p>
    <w:p w14:paraId="4BE233E4" w14:textId="77777777"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or, more compactly,</w:t>
      </w:r>
    </w:p>
    <w:p w14:paraId="7D5E9B38" w14:textId="365E5DE0" w:rsidR="00041F65" w:rsidRPr="00141132" w:rsidRDefault="00041F65"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041F65">
        <w:rPr>
          <w:rFonts w:ascii="Arial" w:eastAsia="Times New Roman" w:hAnsi="Arial" w:cs="Arial"/>
          <w:color w:val="000000"/>
          <w:sz w:val="20"/>
          <w:szCs w:val="20"/>
        </w:rPr>
        <w:t>\frac{1}{{\mathcal V}ol(t)} \frac{d}{dt} {\mathcal V}ol(t) = div(\vec V) \; .</w:t>
      </w:r>
      <w:r>
        <w:rPr>
          <w:rFonts w:ascii="Arial" w:eastAsia="Times New Roman" w:hAnsi="Arial" w:cs="Arial"/>
          <w:color w:val="000000"/>
          <w:sz w:val="20"/>
          <w:szCs w:val="20"/>
        </w:rPr>
        <w:t>\]</w:t>
      </w:r>
    </w:p>
    <w:p w14:paraId="3FED9EA0" w14:textId="77777777"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Reynolds transport theorem follows almost immediately.  In its simplest form, it considers the time derivative of the mass of a fluid element, which is calculated as the integral of the mass density, , over the volume of the element.  As a result, we want to evaluate the following integral expression:</w:t>
      </w:r>
    </w:p>
    <w:p w14:paraId="1D2C4CCD" w14:textId="0E4DD60B" w:rsidR="00041F65" w:rsidRPr="00141132" w:rsidRDefault="00041F65"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041F65">
        <w:rPr>
          <w:rFonts w:ascii="Arial" w:eastAsia="Times New Roman" w:hAnsi="Arial" w:cs="Arial"/>
          <w:color w:val="000000"/>
          <w:sz w:val="20"/>
          <w:szCs w:val="20"/>
        </w:rPr>
        <w:t>\frac{d}{dt} \int d {\mathcal V}ol \; \rho \; .</w:t>
      </w:r>
      <w:r>
        <w:rPr>
          <w:rFonts w:ascii="Arial" w:eastAsia="Times New Roman" w:hAnsi="Arial" w:cs="Arial"/>
          <w:color w:val="000000"/>
          <w:sz w:val="20"/>
          <w:szCs w:val="20"/>
        </w:rPr>
        <w:t xml:space="preserve"> \]</w:t>
      </w:r>
    </w:p>
    <w:p w14:paraId="19EB3B8A" w14:textId="77777777"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To evaluate this, divide the fluid element into smaller parcels and approximate the integral as a finite sum and apply the time derivative operator to both the density and the volume element, thus giving</w:t>
      </w:r>
    </w:p>
    <w:p w14:paraId="77AE4864" w14:textId="48849637" w:rsidR="007B03F4" w:rsidRPr="00141132" w:rsidRDefault="007B03F4"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7B03F4">
        <w:rPr>
          <w:rFonts w:ascii="Arial" w:eastAsia="Times New Roman" w:hAnsi="Arial" w:cs="Arial"/>
          <w:color w:val="000000"/>
          <w:sz w:val="20"/>
          <w:szCs w:val="20"/>
        </w:rPr>
        <w:t>\frac{d}{dt} \sum_i \rho_i \; {\mathcal V}ol_i = \sum_i \frac{d \rho_i}{d t} {\mathcal V}ol_i + \sum_i \rho_i \frac{d {\mathcal V}ol_i}{d t} \; .</w:t>
      </w:r>
      <w:r>
        <w:rPr>
          <w:rFonts w:ascii="Arial" w:eastAsia="Times New Roman" w:hAnsi="Arial" w:cs="Arial"/>
          <w:color w:val="000000"/>
          <w:sz w:val="20"/>
          <w:szCs w:val="20"/>
        </w:rPr>
        <w:t xml:space="preserve"> \] </w:t>
      </w:r>
    </w:p>
    <w:p w14:paraId="7057E7AF" w14:textId="77777777"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The next steps are to realize that the time derivative operating on the density is the same as the material derivative and to use the expression derived above to rewrite the total time derivative of each volume element.  Applying these steps gives:</w:t>
      </w:r>
    </w:p>
    <w:p w14:paraId="50BCBEAC" w14:textId="5F3594E0" w:rsidR="0049334F" w:rsidRPr="00141132" w:rsidRDefault="0049334F"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49334F">
        <w:rPr>
          <w:rFonts w:ascii="Arial" w:eastAsia="Times New Roman" w:hAnsi="Arial" w:cs="Arial"/>
          <w:color w:val="000000"/>
          <w:sz w:val="20"/>
          <w:szCs w:val="20"/>
        </w:rPr>
        <w:t>\frac{d}{dt} \sum_i \rho_i \; {\mathcal V}ol_i = \sum_i \left( \frac{\partial \rho_i}{\partial t} + (\vec V \cdot \nabla) \rho_i \right) \; {\mathcal V}ol_i + \sum_i \rho_i {\mathcal V}ol_i \; div(\vec V) \; .</w:t>
      </w:r>
      <w:r>
        <w:rPr>
          <w:rFonts w:ascii="Arial" w:eastAsia="Times New Roman" w:hAnsi="Arial" w:cs="Arial"/>
          <w:color w:val="000000"/>
          <w:sz w:val="20"/>
          <w:szCs w:val="20"/>
        </w:rPr>
        <w:t xml:space="preserve"> \]</w:t>
      </w:r>
    </w:p>
    <w:p w14:paraId="77601A82" w14:textId="77777777"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Combining the spatial derivatives and going from the sum to the integral, we finally arrive at</w:t>
      </w:r>
    </w:p>
    <w:p w14:paraId="1B1D77AA" w14:textId="0DEE0D63" w:rsidR="0049334F" w:rsidRPr="00141132" w:rsidRDefault="0049334F"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49334F">
        <w:rPr>
          <w:rFonts w:ascii="Arial" w:eastAsia="Times New Roman" w:hAnsi="Arial" w:cs="Arial"/>
          <w:color w:val="000000"/>
          <w:sz w:val="20"/>
          <w:szCs w:val="20"/>
        </w:rPr>
        <w:t>\frac{d}{dt} \int d {\mathcal V}ol \; \rho = \int d {\mathcal V}ol \left( \frac{\partial \rho}{\partial t} + \nabla \cdot (\rho \vec V) \right) \; ,</w:t>
      </w:r>
      <w:r>
        <w:rPr>
          <w:rFonts w:ascii="Arial" w:eastAsia="Times New Roman" w:hAnsi="Arial" w:cs="Arial"/>
          <w:color w:val="000000"/>
          <w:sz w:val="20"/>
          <w:szCs w:val="20"/>
        </w:rPr>
        <w:t xml:space="preserve"> \]</w:t>
      </w:r>
    </w:p>
    <w:p w14:paraId="3CE5E9D5" w14:textId="77777777"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which is the simplest form of the Reynolds transport theorem.</w:t>
      </w:r>
    </w:p>
    <w:p w14:paraId="2C4D5FFC" w14:textId="457EEC5D" w:rsidR="0049334F"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lastRenderedPageBreak/>
        <w:t>We can attach a physical interpretation to the theorem as follows.  Suppose that we track a single fluid element exactly and allow our integration domain to change accordingly.  Further suppose that mass is neither created or destroyed in the element.  Therefore, the mass of the element is conserved and</w:t>
      </w:r>
    </w:p>
    <w:p w14:paraId="49733BF3" w14:textId="7F9BC7F8" w:rsidR="0049334F" w:rsidRPr="00141132" w:rsidRDefault="0049334F"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49334F">
        <w:rPr>
          <w:rFonts w:ascii="Arial" w:eastAsia="Times New Roman" w:hAnsi="Arial" w:cs="Arial"/>
          <w:color w:val="000000"/>
          <w:sz w:val="20"/>
          <w:szCs w:val="20"/>
        </w:rPr>
        <w:t>\frac{d}{dt} m = \frac{d}{dt} \int d {\mathcal V}ol \; \rho = 0 \; .</w:t>
      </w:r>
      <w:r>
        <w:rPr>
          <w:rFonts w:ascii="Arial" w:eastAsia="Times New Roman" w:hAnsi="Arial" w:cs="Arial"/>
          <w:color w:val="000000"/>
          <w:sz w:val="20"/>
          <w:szCs w:val="20"/>
        </w:rPr>
        <w:t xml:space="preserve"> \]</w:t>
      </w:r>
    </w:p>
    <w:p w14:paraId="0487335D" w14:textId="77777777"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Application of the Reynolds transport theorem gives</w:t>
      </w:r>
    </w:p>
    <w:p w14:paraId="1C93A1AB" w14:textId="2977AF5D" w:rsidR="0049334F" w:rsidRPr="00141132" w:rsidRDefault="0049334F"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49334F">
        <w:rPr>
          <w:rFonts w:ascii="Arial" w:eastAsia="Times New Roman" w:hAnsi="Arial" w:cs="Arial"/>
          <w:color w:val="000000"/>
          <w:sz w:val="20"/>
          <w:szCs w:val="20"/>
        </w:rPr>
        <w:t>\frac{\partial \rho}{\partial t} + \nabla \cdot (\rho \vec V) = 0 \; ,</w:t>
      </w:r>
      <w:r>
        <w:rPr>
          <w:rFonts w:ascii="Arial" w:eastAsia="Times New Roman" w:hAnsi="Arial" w:cs="Arial"/>
          <w:color w:val="000000"/>
          <w:sz w:val="20"/>
          <w:szCs w:val="20"/>
        </w:rPr>
        <w:t xml:space="preserve"> \]</w:t>
      </w:r>
    </w:p>
    <w:p w14:paraId="51CA2EE8" w14:textId="77777777"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where the integrand must be identically zero since the integration domain is arbitrary.  This equation is the famous continuity equation, one of the central equations of fluid dynamics, and it says that the time rate of change in the mass density at a point can only be the result of mass flowing into or out of that point.</w:t>
      </w:r>
    </w:p>
    <w:p w14:paraId="547655FE" w14:textId="77777777"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Another of the central equations of fluid dynamics results by changing the integrand from a scalar to a vector.  The momentum of a fluid element is given by</w:t>
      </w:r>
    </w:p>
    <w:p w14:paraId="45944AC5" w14:textId="6D70B453" w:rsidR="0064567E" w:rsidRPr="00141132" w:rsidRDefault="0064567E"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64567E">
        <w:rPr>
          <w:rFonts w:ascii="Arial" w:eastAsia="Times New Roman" w:hAnsi="Arial" w:cs="Arial"/>
          <w:color w:val="000000"/>
          <w:sz w:val="20"/>
          <w:szCs w:val="20"/>
        </w:rPr>
        <w:t>\vec p = \int d {\mathcal V}ol \; \rho \vec V \; .</w:t>
      </w:r>
      <w:r>
        <w:rPr>
          <w:rFonts w:ascii="Arial" w:eastAsia="Times New Roman" w:hAnsi="Arial" w:cs="Arial"/>
          <w:color w:val="000000"/>
          <w:sz w:val="20"/>
          <w:szCs w:val="20"/>
        </w:rPr>
        <w:t xml:space="preserve"> \]</w:t>
      </w:r>
    </w:p>
    <w:p w14:paraId="5ACDD7B3" w14:textId="77777777"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From Newton’s law, the time rate of change is</w:t>
      </w:r>
    </w:p>
    <w:p w14:paraId="2221BC3C" w14:textId="2A468F8D" w:rsidR="00C315C3" w:rsidRPr="00141132" w:rsidRDefault="00C315C3"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C315C3">
        <w:rPr>
          <w:rFonts w:ascii="Arial" w:eastAsia="Times New Roman" w:hAnsi="Arial" w:cs="Arial"/>
          <w:color w:val="000000"/>
          <w:sz w:val="20"/>
          <w:szCs w:val="20"/>
        </w:rPr>
        <w:t>\frac{d}{dt} \vec p = \vec F_{applied} \; ,</w:t>
      </w:r>
      <w:r>
        <w:rPr>
          <w:rFonts w:ascii="Arial" w:eastAsia="Times New Roman" w:hAnsi="Arial" w:cs="Arial"/>
          <w:color w:val="000000"/>
          <w:sz w:val="20"/>
          <w:szCs w:val="20"/>
        </w:rPr>
        <w:t xml:space="preserve"> \]</w:t>
      </w:r>
    </w:p>
    <w:p w14:paraId="25D8D37B" w14:textId="4EEAE832" w:rsidR="00141132" w:rsidRPr="00141132" w:rsidRDefault="00C315C3"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W</w:t>
      </w:r>
      <w:r w:rsidR="00141132" w:rsidRPr="00141132">
        <w:rPr>
          <w:rFonts w:ascii="Arial" w:eastAsia="Times New Roman" w:hAnsi="Arial" w:cs="Arial"/>
          <w:color w:val="000000"/>
          <w:sz w:val="20"/>
          <w:szCs w:val="20"/>
        </w:rPr>
        <w:t>here</w:t>
      </w:r>
      <w:r>
        <w:rPr>
          <w:rFonts w:ascii="Arial" w:eastAsia="Times New Roman" w:hAnsi="Arial" w:cs="Arial"/>
          <w:color w:val="000000"/>
          <w:sz w:val="20"/>
          <w:szCs w:val="20"/>
        </w:rPr>
        <w:t xml:space="preserve"> $</w:t>
      </w:r>
      <w:r w:rsidRPr="00C315C3">
        <w:rPr>
          <w:rFonts w:ascii="Arial" w:eastAsia="Times New Roman" w:hAnsi="Arial" w:cs="Arial"/>
          <w:color w:val="000000"/>
          <w:sz w:val="20"/>
          <w:szCs w:val="20"/>
        </w:rPr>
        <w:t>\vec F_{applied}</w:t>
      </w:r>
      <w:r>
        <w:rPr>
          <w:rFonts w:ascii="Arial" w:eastAsia="Times New Roman" w:hAnsi="Arial" w:cs="Arial"/>
          <w:color w:val="000000"/>
          <w:sz w:val="20"/>
          <w:szCs w:val="20"/>
        </w:rPr>
        <w:t>$</w:t>
      </w:r>
      <w:r w:rsidR="00141132" w:rsidRPr="00141132">
        <w:rPr>
          <w:rFonts w:ascii="Arial" w:eastAsia="Times New Roman" w:hAnsi="Arial" w:cs="Arial"/>
          <w:color w:val="000000"/>
          <w:sz w:val="20"/>
          <w:szCs w:val="20"/>
        </w:rPr>
        <w:t> is the total force acting on the entire fluid element.</w:t>
      </w:r>
    </w:p>
    <w:p w14:paraId="0A35ED47" w14:textId="77777777" w:rsid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Cranking through the Reynolds theorem gives</w:t>
      </w:r>
    </w:p>
    <w:p w14:paraId="22DD67DB" w14:textId="77777777" w:rsidR="00C315C3" w:rsidRDefault="00C315C3" w:rsidP="00141132">
      <w:pPr>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C315C3">
        <w:rPr>
          <w:rFonts w:ascii="Arial" w:eastAsia="Times New Roman" w:hAnsi="Arial" w:cs="Arial"/>
          <w:color w:val="000000"/>
          <w:sz w:val="20"/>
          <w:szCs w:val="20"/>
        </w:rPr>
        <w:t>\frac{\partial}{\partial t} (\rho \vec V) + \nabla \cdot (\rho \vec V \vec V) = \vec f_{applied} \; ,</w:t>
      </w:r>
      <w:r w:rsidRPr="00C315C3">
        <w:rPr>
          <w:rFonts w:ascii="Arial" w:eastAsia="Times New Roman" w:hAnsi="Arial" w:cs="Arial"/>
          <w:color w:val="000000"/>
          <w:sz w:val="20"/>
          <w:szCs w:val="20"/>
        </w:rPr>
        <w:t xml:space="preserve"> </w:t>
      </w:r>
      <w:r>
        <w:rPr>
          <w:rFonts w:ascii="Arial" w:eastAsia="Times New Roman" w:hAnsi="Arial" w:cs="Arial"/>
          <w:color w:val="000000"/>
          <w:sz w:val="20"/>
          <w:szCs w:val="20"/>
        </w:rPr>
        <w:t>\]</w:t>
      </w:r>
    </w:p>
    <w:p w14:paraId="51DC7D3B" w14:textId="7286B48A"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where </w:t>
      </w:r>
      <w:r w:rsidR="00C315C3">
        <w:rPr>
          <w:rFonts w:ascii="Arial" w:eastAsia="Times New Roman" w:hAnsi="Arial" w:cs="Arial"/>
          <w:color w:val="000000"/>
          <w:sz w:val="20"/>
          <w:szCs w:val="20"/>
        </w:rPr>
        <w:t>$</w:t>
      </w:r>
      <w:r w:rsidR="00C315C3" w:rsidRPr="00C315C3">
        <w:t xml:space="preserve"> </w:t>
      </w:r>
      <w:r w:rsidR="00C315C3" w:rsidRPr="00C315C3">
        <w:rPr>
          <w:rFonts w:ascii="Arial" w:eastAsia="Times New Roman" w:hAnsi="Arial" w:cs="Arial"/>
          <w:color w:val="000000"/>
          <w:sz w:val="20"/>
          <w:szCs w:val="20"/>
        </w:rPr>
        <w:t xml:space="preserve">\vec </w:t>
      </w:r>
      <w:r w:rsidR="00C315C3">
        <w:rPr>
          <w:rFonts w:ascii="Arial" w:eastAsia="Times New Roman" w:hAnsi="Arial" w:cs="Arial"/>
          <w:color w:val="000000"/>
          <w:sz w:val="20"/>
          <w:szCs w:val="20"/>
        </w:rPr>
        <w:t>f</w:t>
      </w:r>
      <w:r w:rsidR="00C315C3" w:rsidRPr="00C315C3">
        <w:rPr>
          <w:rFonts w:ascii="Arial" w:eastAsia="Times New Roman" w:hAnsi="Arial" w:cs="Arial"/>
          <w:color w:val="000000"/>
          <w:sz w:val="20"/>
          <w:szCs w:val="20"/>
        </w:rPr>
        <w:t>_{applied}</w:t>
      </w:r>
      <w:r w:rsidR="00C315C3">
        <w:rPr>
          <w:rFonts w:ascii="Arial" w:eastAsia="Times New Roman" w:hAnsi="Arial" w:cs="Arial"/>
          <w:color w:val="000000"/>
          <w:sz w:val="20"/>
          <w:szCs w:val="20"/>
        </w:rPr>
        <w:t>$</w:t>
      </w:r>
      <w:r w:rsidRPr="00141132">
        <w:rPr>
          <w:rFonts w:ascii="Arial" w:eastAsia="Times New Roman" w:hAnsi="Arial" w:cs="Arial"/>
          <w:color w:val="000000"/>
          <w:sz w:val="20"/>
          <w:szCs w:val="20"/>
        </w:rPr>
        <w:t> is the force applied at each given point.  Later posts will relate this force to the usual divergence of the pressure and deviatoric stress tensors and the force due to gravity (see </w:t>
      </w:r>
      <w:hyperlink r:id="rId7" w:anchor="General_continuum_equations" w:history="1">
        <w:r w:rsidRPr="00141132">
          <w:rPr>
            <w:rStyle w:val="Hyperlink"/>
            <w:rFonts w:ascii="Arial" w:eastAsia="Times New Roman" w:hAnsi="Arial" w:cs="Arial"/>
            <w:sz w:val="20"/>
            <w:szCs w:val="20"/>
          </w:rPr>
          <w:t>Cauchy momentum equation</w:t>
        </w:r>
      </w:hyperlink>
      <w:r w:rsidRPr="00141132">
        <w:rPr>
          <w:rFonts w:ascii="Arial" w:eastAsia="Times New Roman" w:hAnsi="Arial" w:cs="Arial"/>
          <w:color w:val="000000"/>
          <w:sz w:val="20"/>
          <w:szCs w:val="20"/>
        </w:rPr>
        <w:t>)</w:t>
      </w:r>
    </w:p>
    <w:p w14:paraId="12BD225E" w14:textId="77777777" w:rsidR="00141132" w:rsidRPr="00141132" w:rsidRDefault="00141132" w:rsidP="00141132">
      <w:pPr>
        <w:rPr>
          <w:rFonts w:ascii="Arial" w:eastAsia="Times New Roman" w:hAnsi="Arial" w:cs="Arial"/>
          <w:color w:val="000000"/>
          <w:sz w:val="20"/>
          <w:szCs w:val="20"/>
        </w:rPr>
      </w:pPr>
      <w:r w:rsidRPr="00141132">
        <w:rPr>
          <w:rFonts w:ascii="Arial" w:eastAsia="Times New Roman" w:hAnsi="Arial" w:cs="Arial"/>
          <w:color w:val="000000"/>
          <w:sz w:val="20"/>
          <w:szCs w:val="20"/>
        </w:rPr>
        <w:t>Additional forms are available by changing the integrand.  In this way, the material derivative and the Reynolds transport theorem acts as a bridge from Newtonian physics to continuum mechanics.</w:t>
      </w:r>
    </w:p>
    <w:p w14:paraId="3C361D80" w14:textId="12F3D7C3" w:rsidR="00FC6E1C" w:rsidRPr="00141132" w:rsidRDefault="00FC6E1C" w:rsidP="00141132"/>
    <w:sectPr w:rsidR="00FC6E1C" w:rsidRPr="00141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B48"/>
    <w:rsid w:val="00023818"/>
    <w:rsid w:val="00033AA6"/>
    <w:rsid w:val="00041F65"/>
    <w:rsid w:val="00042F44"/>
    <w:rsid w:val="00043ECC"/>
    <w:rsid w:val="00044C48"/>
    <w:rsid w:val="000523B0"/>
    <w:rsid w:val="000631D3"/>
    <w:rsid w:val="00071C69"/>
    <w:rsid w:val="00085B24"/>
    <w:rsid w:val="000911E1"/>
    <w:rsid w:val="000A4382"/>
    <w:rsid w:val="000C6780"/>
    <w:rsid w:val="000C7008"/>
    <w:rsid w:val="000D1AB3"/>
    <w:rsid w:val="001053F1"/>
    <w:rsid w:val="00107136"/>
    <w:rsid w:val="001217A7"/>
    <w:rsid w:val="00124D95"/>
    <w:rsid w:val="00136567"/>
    <w:rsid w:val="00141132"/>
    <w:rsid w:val="00145549"/>
    <w:rsid w:val="00147F5F"/>
    <w:rsid w:val="00175661"/>
    <w:rsid w:val="00196CA9"/>
    <w:rsid w:val="001A5939"/>
    <w:rsid w:val="001B4205"/>
    <w:rsid w:val="001B5DE0"/>
    <w:rsid w:val="001C3626"/>
    <w:rsid w:val="001E2F9A"/>
    <w:rsid w:val="0020077C"/>
    <w:rsid w:val="0020207E"/>
    <w:rsid w:val="00203977"/>
    <w:rsid w:val="00207448"/>
    <w:rsid w:val="0021369A"/>
    <w:rsid w:val="002206D0"/>
    <w:rsid w:val="00222A4E"/>
    <w:rsid w:val="002279FA"/>
    <w:rsid w:val="002315F0"/>
    <w:rsid w:val="00237062"/>
    <w:rsid w:val="002442D9"/>
    <w:rsid w:val="00246F6A"/>
    <w:rsid w:val="00255089"/>
    <w:rsid w:val="00272851"/>
    <w:rsid w:val="00281630"/>
    <w:rsid w:val="002937A2"/>
    <w:rsid w:val="002C08E0"/>
    <w:rsid w:val="002C1304"/>
    <w:rsid w:val="002E7096"/>
    <w:rsid w:val="00303877"/>
    <w:rsid w:val="00314FE9"/>
    <w:rsid w:val="00333524"/>
    <w:rsid w:val="00361A4B"/>
    <w:rsid w:val="00364187"/>
    <w:rsid w:val="00384CE2"/>
    <w:rsid w:val="00393615"/>
    <w:rsid w:val="003A4BD7"/>
    <w:rsid w:val="003C3281"/>
    <w:rsid w:val="003E6296"/>
    <w:rsid w:val="003F5565"/>
    <w:rsid w:val="004034EE"/>
    <w:rsid w:val="00424D89"/>
    <w:rsid w:val="0043524C"/>
    <w:rsid w:val="004428DE"/>
    <w:rsid w:val="0044694D"/>
    <w:rsid w:val="00452913"/>
    <w:rsid w:val="00455A42"/>
    <w:rsid w:val="00456E69"/>
    <w:rsid w:val="00457589"/>
    <w:rsid w:val="004928AB"/>
    <w:rsid w:val="0049334F"/>
    <w:rsid w:val="004A5A73"/>
    <w:rsid w:val="004C60DF"/>
    <w:rsid w:val="004D3739"/>
    <w:rsid w:val="004D442E"/>
    <w:rsid w:val="004E74C2"/>
    <w:rsid w:val="004F241A"/>
    <w:rsid w:val="00504535"/>
    <w:rsid w:val="00576147"/>
    <w:rsid w:val="005A2E70"/>
    <w:rsid w:val="005A523F"/>
    <w:rsid w:val="005D57D4"/>
    <w:rsid w:val="005D60B3"/>
    <w:rsid w:val="005E11D6"/>
    <w:rsid w:val="00600408"/>
    <w:rsid w:val="00624D3A"/>
    <w:rsid w:val="00626ED3"/>
    <w:rsid w:val="00627723"/>
    <w:rsid w:val="0064567E"/>
    <w:rsid w:val="00651A53"/>
    <w:rsid w:val="00655A2D"/>
    <w:rsid w:val="006706D2"/>
    <w:rsid w:val="00684EC1"/>
    <w:rsid w:val="00685B48"/>
    <w:rsid w:val="006A4FC1"/>
    <w:rsid w:val="006B297F"/>
    <w:rsid w:val="006F01DA"/>
    <w:rsid w:val="00713BD4"/>
    <w:rsid w:val="007178E8"/>
    <w:rsid w:val="00727738"/>
    <w:rsid w:val="00734284"/>
    <w:rsid w:val="0074704C"/>
    <w:rsid w:val="007530AD"/>
    <w:rsid w:val="007A32EA"/>
    <w:rsid w:val="007A5825"/>
    <w:rsid w:val="007B03F4"/>
    <w:rsid w:val="007B5C92"/>
    <w:rsid w:val="007C07B8"/>
    <w:rsid w:val="007C133C"/>
    <w:rsid w:val="007F2D46"/>
    <w:rsid w:val="007F3C43"/>
    <w:rsid w:val="007F6F13"/>
    <w:rsid w:val="008019D1"/>
    <w:rsid w:val="008047E8"/>
    <w:rsid w:val="0081148F"/>
    <w:rsid w:val="008274FE"/>
    <w:rsid w:val="00835ACE"/>
    <w:rsid w:val="00840C0A"/>
    <w:rsid w:val="00856FE1"/>
    <w:rsid w:val="00862AD4"/>
    <w:rsid w:val="00870271"/>
    <w:rsid w:val="00893DE5"/>
    <w:rsid w:val="008944C6"/>
    <w:rsid w:val="00897074"/>
    <w:rsid w:val="008B3432"/>
    <w:rsid w:val="008D407D"/>
    <w:rsid w:val="00903F78"/>
    <w:rsid w:val="00936518"/>
    <w:rsid w:val="00956E46"/>
    <w:rsid w:val="00965910"/>
    <w:rsid w:val="0099106D"/>
    <w:rsid w:val="009E1A46"/>
    <w:rsid w:val="009E6507"/>
    <w:rsid w:val="00A02771"/>
    <w:rsid w:val="00A33C58"/>
    <w:rsid w:val="00A35DAE"/>
    <w:rsid w:val="00A71933"/>
    <w:rsid w:val="00A73F32"/>
    <w:rsid w:val="00A74EEC"/>
    <w:rsid w:val="00AA59D0"/>
    <w:rsid w:val="00AB0592"/>
    <w:rsid w:val="00AE0C6D"/>
    <w:rsid w:val="00AE5207"/>
    <w:rsid w:val="00AF00A2"/>
    <w:rsid w:val="00AF6B95"/>
    <w:rsid w:val="00AF6E60"/>
    <w:rsid w:val="00B06902"/>
    <w:rsid w:val="00B15D8E"/>
    <w:rsid w:val="00B164B7"/>
    <w:rsid w:val="00B4071F"/>
    <w:rsid w:val="00B47072"/>
    <w:rsid w:val="00B47ACC"/>
    <w:rsid w:val="00B567BE"/>
    <w:rsid w:val="00B63EF7"/>
    <w:rsid w:val="00B64632"/>
    <w:rsid w:val="00B978DD"/>
    <w:rsid w:val="00BB224F"/>
    <w:rsid w:val="00BC39C7"/>
    <w:rsid w:val="00BD5787"/>
    <w:rsid w:val="00BE3571"/>
    <w:rsid w:val="00BF33F0"/>
    <w:rsid w:val="00C13946"/>
    <w:rsid w:val="00C2145B"/>
    <w:rsid w:val="00C27338"/>
    <w:rsid w:val="00C315C3"/>
    <w:rsid w:val="00C36720"/>
    <w:rsid w:val="00C36AF1"/>
    <w:rsid w:val="00C80253"/>
    <w:rsid w:val="00C93445"/>
    <w:rsid w:val="00CD186F"/>
    <w:rsid w:val="00D336BE"/>
    <w:rsid w:val="00D337DF"/>
    <w:rsid w:val="00D921D0"/>
    <w:rsid w:val="00D97166"/>
    <w:rsid w:val="00DA14AD"/>
    <w:rsid w:val="00DB7E5D"/>
    <w:rsid w:val="00DD6C86"/>
    <w:rsid w:val="00DE565F"/>
    <w:rsid w:val="00DF3C7E"/>
    <w:rsid w:val="00DF3E6A"/>
    <w:rsid w:val="00E13F94"/>
    <w:rsid w:val="00E17576"/>
    <w:rsid w:val="00E20F44"/>
    <w:rsid w:val="00E23E1A"/>
    <w:rsid w:val="00E3328D"/>
    <w:rsid w:val="00E4385E"/>
    <w:rsid w:val="00E503F0"/>
    <w:rsid w:val="00E55872"/>
    <w:rsid w:val="00E55AA5"/>
    <w:rsid w:val="00E55C82"/>
    <w:rsid w:val="00E61A39"/>
    <w:rsid w:val="00E65146"/>
    <w:rsid w:val="00EA3FE0"/>
    <w:rsid w:val="00ED30D4"/>
    <w:rsid w:val="00ED77BE"/>
    <w:rsid w:val="00F255DF"/>
    <w:rsid w:val="00F26ACD"/>
    <w:rsid w:val="00F44C89"/>
    <w:rsid w:val="00F505AF"/>
    <w:rsid w:val="00F556E6"/>
    <w:rsid w:val="00F64A7A"/>
    <w:rsid w:val="00F754AD"/>
    <w:rsid w:val="00F80F10"/>
    <w:rsid w:val="00F96EA3"/>
    <w:rsid w:val="00FA78FF"/>
    <w:rsid w:val="00FC6E1C"/>
    <w:rsid w:val="00FE370B"/>
    <w:rsid w:val="00FE4E89"/>
    <w:rsid w:val="00FF0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C0B9C"/>
  <w15:chartTrackingRefBased/>
  <w15:docId w15:val="{773B6DEC-8AED-4E82-AF48-A5AA9A0BD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F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2D46"/>
    <w:rPr>
      <w:color w:val="0563C1" w:themeColor="hyperlink"/>
      <w:u w:val="single"/>
    </w:rPr>
  </w:style>
  <w:style w:type="character" w:styleId="UnresolvedMention">
    <w:name w:val="Unresolved Mention"/>
    <w:basedOn w:val="DefaultParagraphFont"/>
    <w:uiPriority w:val="99"/>
    <w:semiHidden/>
    <w:unhideWhenUsed/>
    <w:rsid w:val="007F2D46"/>
    <w:rPr>
      <w:color w:val="808080"/>
      <w:shd w:val="clear" w:color="auto" w:fill="E6E6E6"/>
    </w:rPr>
  </w:style>
  <w:style w:type="paragraph" w:styleId="NoSpacing">
    <w:name w:val="No Spacing"/>
    <w:uiPriority w:val="1"/>
    <w:qFormat/>
    <w:rsid w:val="00504535"/>
    <w:pPr>
      <w:spacing w:after="0" w:line="240" w:lineRule="auto"/>
    </w:pPr>
  </w:style>
  <w:style w:type="character" w:customStyle="1" w:styleId="Heading1Char">
    <w:name w:val="Heading 1 Char"/>
    <w:basedOn w:val="DefaultParagraphFont"/>
    <w:link w:val="Heading1"/>
    <w:uiPriority w:val="9"/>
    <w:rsid w:val="007F6F13"/>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043E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43E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37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Navier%E2%80%93Stokes_equation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hyperlink" Target="http://underthehood.blogwyrm.com/wp-content/uploads/2018/05/fluid_element.jp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501B-A5A3-49EC-A096-05A068ABD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3511</TotalTime>
  <Pages>4</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66</cp:revision>
  <dcterms:created xsi:type="dcterms:W3CDTF">2018-05-21T10:30:00Z</dcterms:created>
  <dcterms:modified xsi:type="dcterms:W3CDTF">2025-12-05T20:22:00Z</dcterms:modified>
</cp:coreProperties>
</file>