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B16E" w14:textId="77777777" w:rsidR="00AF5F2A" w:rsidRDefault="00AF5F2A" w:rsidP="00AF5F2A"/>
    <w:p w14:paraId="4EE4E04B" w14:textId="77777777" w:rsidR="00CF5D0B" w:rsidRDefault="00CF5D0B" w:rsidP="00CF5D0B">
      <w:r>
        <w:t>Last month’s post set the stage for one of the more interesting and important aspects of elastic motion – the propagation of elastic deformation waves in a material.  The familiar travelling and standing waves seen on stringed instruments are the prototype example but the richness and complexity is increased when the allowed deformations take place in more dimensions.  The complex relationship of the generalized Hooke’s law relating the strain to the stress tensor given by</w:t>
      </w:r>
    </w:p>
    <w:p w14:paraId="141FD835" w14:textId="77777777" w:rsidR="00CF5D0B" w:rsidRDefault="00CF5D0B" w:rsidP="00CF5D0B">
      <w:proofErr w:type="gramStart"/>
      <w:r>
        <w:t>\[</w:t>
      </w:r>
      <w:proofErr w:type="gramEnd"/>
      <w:r>
        <w:t xml:space="preserve"> T_{</w:t>
      </w:r>
      <w:proofErr w:type="spellStart"/>
      <w:r>
        <w:t>ij</w:t>
      </w:r>
      <w:proofErr w:type="spellEnd"/>
      <w:r>
        <w:t>} = c_{</w:t>
      </w:r>
      <w:proofErr w:type="spellStart"/>
      <w:r>
        <w:t>ijkl</w:t>
      </w:r>
      <w:proofErr w:type="spellEnd"/>
      <w:r>
        <w:t>} \epsilon_{kl} \; ,\]</w:t>
      </w:r>
    </w:p>
    <w:p w14:paraId="799E61EC" w14:textId="77777777" w:rsidR="00CF5D0B" w:rsidRDefault="00CF5D0B" w:rsidP="00CF5D0B">
      <w:r>
        <w:t>leads to many more propagation modes compared to the one-dimensional textbook case.  Since every solid material can support elastic waves, understanding these modes becomes important in the mechanical design of all manner of objects, such as bridges, support columns, cars, planes, skyscrapers, and so on.  This analysis also serves as a cornerstone in seismology for understanding one of the most powerful and catastrophic events on the planet, the earthquake.</w:t>
      </w:r>
    </w:p>
    <w:p w14:paraId="712EF609" w14:textId="77777777" w:rsidR="00CF5D0B" w:rsidRDefault="00CF5D0B" w:rsidP="00CF5D0B">
      <w:r>
        <w:t>As discussed in the last post, there are 81 components in the stiffness tensor $$c_{</w:t>
      </w:r>
      <w:proofErr w:type="spellStart"/>
      <w:r>
        <w:t>ijkl</w:t>
      </w:r>
      <w:proofErr w:type="spellEnd"/>
      <w:r>
        <w:t>}$$ but there are never more than 21 independent components due to various symmetries of the physical relationships connecting the stiffness tensor to the stress and strain tensors.  This is a substantial reduction but is still far too complicated for an initial foray into elastic waves so the first step is to look at the waves that arise in an isotropic medium.</w:t>
      </w:r>
    </w:p>
    <w:p w14:paraId="22E61BD8" w14:textId="77777777" w:rsidR="00CF5D0B" w:rsidRDefault="00CF5D0B" w:rsidP="00CF5D0B">
      <w:r>
        <w:t>To perform this analysis requires three steps.  The first step simplifies the generalized Hooke’s law in terms of the elastic moduli discussed in detail in the previous post.   The second step adapts Newton’s law for the elastic medium yielding the wave equation.  The last step is the decomposition of the wave equation into its independent components.</w:t>
      </w:r>
    </w:p>
    <w:p w14:paraId="19D88845" w14:textId="77777777" w:rsidR="00CF5D0B" w:rsidRDefault="00CF5D0B" w:rsidP="00CF5D0B">
      <w:pPr>
        <w:pStyle w:val="Heading2"/>
      </w:pPr>
      <w:r>
        <w:t>Step 1 – Simplifying Generalized Hooke’s Law</w:t>
      </w:r>
    </w:p>
    <w:p w14:paraId="22F06FB2" w14:textId="77777777" w:rsidR="00CF5D0B" w:rsidRDefault="00CF5D0B" w:rsidP="00CF5D0B">
      <w:r>
        <w:t xml:space="preserve">To simplify the generalized Hooke’s law for an isotropic </w:t>
      </w:r>
      <w:proofErr w:type="gramStart"/>
      <w:r>
        <w:t>material</w:t>
      </w:r>
      <w:proofErr w:type="gramEnd"/>
      <w:r>
        <w:t xml:space="preserve"> begin by focusing in on the strains that result along the $$x_1$$-axis as a result of the application of various stresses.  Applying a small tensile stress along the $$x_1$$-axis gives</w:t>
      </w:r>
    </w:p>
    <w:p w14:paraId="1770632B" w14:textId="77777777" w:rsidR="00CF5D0B" w:rsidRDefault="00CF5D0B" w:rsidP="00CF5D0B">
      <w:proofErr w:type="gramStart"/>
      <w:r>
        <w:t>\[</w:t>
      </w:r>
      <w:proofErr w:type="gramEnd"/>
      <w:r>
        <w:t xml:space="preserve"> E \epsilon_{11} = T_{11} \; , \]</w:t>
      </w:r>
    </w:p>
    <w:p w14:paraId="07BAA708" w14:textId="77777777" w:rsidR="00CF5D0B" w:rsidRDefault="00CF5D0B" w:rsidP="00CF5D0B">
      <w:r>
        <w:t>where $$E$$ is Young’s modulus.</w:t>
      </w:r>
    </w:p>
    <w:p w14:paraId="76CDF226" w14:textId="77777777" w:rsidR="00CF5D0B" w:rsidRDefault="00CF5D0B" w:rsidP="00CF5D0B">
      <w:r>
        <w:t>Application of the same small tensile stress along the $$x_2$$- and $$x_3$$-axes yields</w:t>
      </w:r>
    </w:p>
    <w:p w14:paraId="19D73C82" w14:textId="77777777" w:rsidR="00CF5D0B" w:rsidRDefault="00CF5D0B" w:rsidP="00CF5D0B">
      <w:proofErr w:type="gramStart"/>
      <w:r>
        <w:t>\[</w:t>
      </w:r>
      <w:proofErr w:type="gramEnd"/>
      <w:r>
        <w:t xml:space="preserve"> -\frac{E}{\nu} \epsilon_{11} = T_{22} \; \]</w:t>
      </w:r>
    </w:p>
    <w:p w14:paraId="353B176E" w14:textId="05958536" w:rsidR="00CF5D0B" w:rsidRDefault="00CF5D0B" w:rsidP="00CF5D0B">
      <w:r>
        <w:t>and</w:t>
      </w:r>
    </w:p>
    <w:p w14:paraId="6244CBFD" w14:textId="77777777" w:rsidR="00CF5D0B" w:rsidRDefault="00CF5D0B" w:rsidP="00CF5D0B">
      <w:proofErr w:type="gramStart"/>
      <w:r>
        <w:t>\[</w:t>
      </w:r>
      <w:proofErr w:type="gramEnd"/>
      <w:r>
        <w:t xml:space="preserve"> -\frac{E}{\nu} \epsilon_{11} = T_{33} \; , \]</w:t>
      </w:r>
    </w:p>
    <w:p w14:paraId="711A9B9F" w14:textId="77777777" w:rsidR="00CF5D0B" w:rsidRDefault="00CF5D0B" w:rsidP="00CF5D0B">
      <w:r>
        <w:t>where $$\nu$$ is Poisson’s ratio.  Note that no indices are needed on this Poisson’s ratio since the material is isotropic.</w:t>
      </w:r>
    </w:p>
    <w:p w14:paraId="02321DC8" w14:textId="77777777" w:rsidR="00CF5D0B" w:rsidRDefault="00CF5D0B" w:rsidP="00CF5D0B">
      <w:r>
        <w:t>Putting these pieces together gives</w:t>
      </w:r>
    </w:p>
    <w:p w14:paraId="28B723BB" w14:textId="77777777" w:rsidR="00CF5D0B" w:rsidRDefault="00CF5D0B" w:rsidP="00CF5D0B">
      <w:proofErr w:type="gramStart"/>
      <w:r>
        <w:t>\[</w:t>
      </w:r>
      <w:proofErr w:type="gramEnd"/>
      <w:r>
        <w:t xml:space="preserve"> E \epsilon_{11} = (1+\nu) T_{11} - \nu \left(T_{11} + T_{22} + T_{33} \right) = (1+\nu) T_{11} + \nu Tr({\</w:t>
      </w:r>
      <w:proofErr w:type="spellStart"/>
      <w:r>
        <w:t>mathbf</w:t>
      </w:r>
      <w:proofErr w:type="spellEnd"/>
      <w:r>
        <w:t xml:space="preserve"> T}) \; ,\]</w:t>
      </w:r>
    </w:p>
    <w:p w14:paraId="4E9A76D5" w14:textId="77777777" w:rsidR="00CF5D0B" w:rsidRDefault="00CF5D0B" w:rsidP="00CF5D0B">
      <w:r>
        <w:lastRenderedPageBreak/>
        <w:t>where $$</w:t>
      </w:r>
      <w:proofErr w:type="gramStart"/>
      <w:r>
        <w:t>Tr(</w:t>
      </w:r>
      <w:proofErr w:type="gramEnd"/>
      <w:r>
        <w:t>{\</w:t>
      </w:r>
      <w:proofErr w:type="spellStart"/>
      <w:r>
        <w:t>mathbf</w:t>
      </w:r>
      <w:proofErr w:type="spellEnd"/>
      <w:r>
        <w:t xml:space="preserve"> T})$$ is the trace of the stress tensor.</w:t>
      </w:r>
    </w:p>
    <w:p w14:paraId="6B0F6099" w14:textId="77777777" w:rsidR="00CF5D0B" w:rsidRDefault="00CF5D0B" w:rsidP="00CF5D0B">
      <w:proofErr w:type="spellStart"/>
      <w:r>
        <w:t>Arfken</w:t>
      </w:r>
      <w:proofErr w:type="spellEnd"/>
      <w:r>
        <w:t xml:space="preserve"> presents a rigorous argument for generalizing the above equation but it is obvious that it is consistent with the form</w:t>
      </w:r>
    </w:p>
    <w:p w14:paraId="537B3F3C" w14:textId="38EE4098" w:rsidR="00CF5D0B" w:rsidRDefault="00CF5D0B" w:rsidP="00CF5D0B">
      <w:r>
        <w:t>\[ E</w:t>
      </w:r>
      <w:r w:rsidR="00566459">
        <w:t xml:space="preserve"> \, </w:t>
      </w:r>
      <w:bookmarkStart w:id="0" w:name="_GoBack"/>
      <w:bookmarkEnd w:id="0"/>
      <w:r>
        <w:t xml:space="preserve"> \epsilon_{</w:t>
      </w:r>
      <w:proofErr w:type="spellStart"/>
      <w:r>
        <w:t>ij</w:t>
      </w:r>
      <w:proofErr w:type="spellEnd"/>
      <w:r>
        <w:t>} = (1+\nu) T_{</w:t>
      </w:r>
      <w:proofErr w:type="spellStart"/>
      <w:r>
        <w:t>ij</w:t>
      </w:r>
      <w:proofErr w:type="spellEnd"/>
      <w:r>
        <w:t>} - \nu Tr({\</w:t>
      </w:r>
      <w:proofErr w:type="spellStart"/>
      <w:r>
        <w:t>mathbf</w:t>
      </w:r>
      <w:proofErr w:type="spellEnd"/>
      <w:r>
        <w:t xml:space="preserve"> T}) \delta_{</w:t>
      </w:r>
      <w:proofErr w:type="spellStart"/>
      <w:r>
        <w:t>ij</w:t>
      </w:r>
      <w:proofErr w:type="spellEnd"/>
      <w:r>
        <w:t>} \; . \]</w:t>
      </w:r>
    </w:p>
    <w:p w14:paraId="3A48B0C2" w14:textId="77777777" w:rsidR="00CF5D0B" w:rsidRDefault="00CF5D0B" w:rsidP="00CF5D0B">
      <w:r>
        <w:t>Taking the trace of both sides and performing some straightforward algebra gives</w:t>
      </w:r>
    </w:p>
    <w:p w14:paraId="6EAE88FC" w14:textId="1E8FFE69" w:rsidR="00CF5D0B" w:rsidRDefault="00CF5D0B" w:rsidP="00CF5D0B">
      <w:proofErr w:type="gramStart"/>
      <w:r>
        <w:t>\[</w:t>
      </w:r>
      <w:proofErr w:type="gramEnd"/>
      <w:r>
        <w:t xml:space="preserve"> T_{</w:t>
      </w:r>
      <w:proofErr w:type="spellStart"/>
      <w:r>
        <w:t>ij</w:t>
      </w:r>
      <w:proofErr w:type="spellEnd"/>
      <w:r>
        <w:t>} = \left( \frac{E}{1+\nu} \right) \epsilon_{</w:t>
      </w:r>
      <w:proofErr w:type="spellStart"/>
      <w:r>
        <w:t>ij</w:t>
      </w:r>
      <w:proofErr w:type="spellEnd"/>
      <w:r>
        <w:t>} + \left(\frac{\nu}{1+\nu}\right) \left(\frac{E}{1-2\nu}\right) Tr({\</w:t>
      </w:r>
      <w:proofErr w:type="spellStart"/>
      <w:r>
        <w:t>mathbf</w:t>
      </w:r>
      <w:proofErr w:type="spellEnd"/>
      <w:r>
        <w:t xml:space="preserve"> \epsilon}) </w:t>
      </w:r>
      <w:r w:rsidR="00566459">
        <w:t>\delta_{</w:t>
      </w:r>
      <w:proofErr w:type="spellStart"/>
      <w:r w:rsidR="00566459">
        <w:t>ij</w:t>
      </w:r>
      <w:proofErr w:type="spellEnd"/>
      <w:r w:rsidR="00566459">
        <w:t xml:space="preserve">} </w:t>
      </w:r>
      <w:r>
        <w:t>\; . \]</w:t>
      </w:r>
    </w:p>
    <w:p w14:paraId="3C59B4D0" w14:textId="77777777" w:rsidR="00CF5D0B" w:rsidRDefault="00CF5D0B" w:rsidP="00CF5D0B">
      <w:r>
        <w:t>It is traditional to recast this equation slightly by defining the Lame coefficients</w:t>
      </w:r>
    </w:p>
    <w:p w14:paraId="6C8076B3" w14:textId="77777777" w:rsidR="00CF5D0B" w:rsidRDefault="00CF5D0B" w:rsidP="00CF5D0B">
      <w:proofErr w:type="gramStart"/>
      <w:r>
        <w:t>\[</w:t>
      </w:r>
      <w:proofErr w:type="gramEnd"/>
      <w:r>
        <w:t xml:space="preserve"> \lambda = \frac{\nu E}{ (1+\nu)(1-2\nu) } \; ,\]</w:t>
      </w:r>
    </w:p>
    <w:p w14:paraId="6F480ABD" w14:textId="77777777" w:rsidR="00CF5D0B" w:rsidRDefault="00CF5D0B" w:rsidP="00CF5D0B">
      <w:r>
        <w:t>and</w:t>
      </w:r>
    </w:p>
    <w:p w14:paraId="1EA24761" w14:textId="77777777" w:rsidR="00CF5D0B" w:rsidRDefault="00CF5D0B" w:rsidP="00CF5D0B">
      <w:proofErr w:type="gramStart"/>
      <w:r>
        <w:t>\[</w:t>
      </w:r>
      <w:proofErr w:type="gramEnd"/>
      <w:r>
        <w:t xml:space="preserve"> \mu = \frac{E}{2 (1+\nu)} \; .\]</w:t>
      </w:r>
    </w:p>
    <w:p w14:paraId="55D7D17C" w14:textId="77777777" w:rsidR="00CF5D0B" w:rsidRDefault="00CF5D0B" w:rsidP="00CF5D0B">
      <w:r>
        <w:t>The isotropic stress-strain relationship now takes on the compact form</w:t>
      </w:r>
    </w:p>
    <w:p w14:paraId="4C93AF48" w14:textId="77777777" w:rsidR="00CF5D0B" w:rsidRDefault="00CF5D0B" w:rsidP="00CF5D0B">
      <w:r>
        <w:t>\[T_{</w:t>
      </w:r>
      <w:proofErr w:type="spellStart"/>
      <w:r>
        <w:t>ij</w:t>
      </w:r>
      <w:proofErr w:type="spellEnd"/>
      <w:r>
        <w:t>} = 2 \mu \epsilon_{</w:t>
      </w:r>
      <w:proofErr w:type="spellStart"/>
      <w:r>
        <w:t>ij</w:t>
      </w:r>
      <w:proofErr w:type="spellEnd"/>
      <w:r>
        <w:t xml:space="preserve">} + \lambda </w:t>
      </w:r>
      <w:proofErr w:type="gramStart"/>
      <w:r>
        <w:t>Tr(</w:t>
      </w:r>
      <w:proofErr w:type="gramEnd"/>
      <w:r>
        <w:t>{\</w:t>
      </w:r>
      <w:proofErr w:type="spellStart"/>
      <w:r>
        <w:t>mathbf</w:t>
      </w:r>
      <w:proofErr w:type="spellEnd"/>
      <w:r>
        <w:t xml:space="preserve"> \epsilon}) \delta_{</w:t>
      </w:r>
      <w:proofErr w:type="spellStart"/>
      <w:r>
        <w:t>ij</w:t>
      </w:r>
      <w:proofErr w:type="spellEnd"/>
      <w:r>
        <w:t>} \; , \]</w:t>
      </w:r>
    </w:p>
    <w:p w14:paraId="2D2E514D" w14:textId="77777777" w:rsidR="00CF5D0B" w:rsidRDefault="00CF5D0B" w:rsidP="00CF5D0B">
      <w:r>
        <w:t>which is the desired relation.</w:t>
      </w:r>
    </w:p>
    <w:p w14:paraId="2C93E559" w14:textId="77777777" w:rsidR="00CF5D0B" w:rsidRDefault="00CF5D0B" w:rsidP="00CF5D0B">
      <w:pPr>
        <w:pStyle w:val="Heading2"/>
      </w:pPr>
      <w:r>
        <w:t>Step 2 – Adapting Newton’s Law</w:t>
      </w:r>
    </w:p>
    <w:p w14:paraId="40D24B84" w14:textId="1DF58986" w:rsidR="00CF5D0B" w:rsidRDefault="00CF5D0B" w:rsidP="00CF5D0B">
      <w:r>
        <w:t>The next step is to adapt Newton’s law to a piece of the continuum.  The standard way of doing this is to look at a small cube of the continuum whose sides are spanned by the components $$</w:t>
      </w:r>
      <w:proofErr w:type="spellStart"/>
      <w:r>
        <w:t>u_i</w:t>
      </w:r>
      <w:proofErr w:type="spellEnd"/>
      <w:r>
        <w:t xml:space="preserve">$$, similar defined as in the earlier post in which the strain tensor is first derived.  The resulting equation is then (see </w:t>
      </w:r>
      <w:hyperlink r:id="rId5" w:history="1">
        <w:r w:rsidRPr="0054591D">
          <w:rPr>
            <w:rStyle w:val="Hyperlink"/>
          </w:rPr>
          <w:t>https://www.geophysik.uni-muenchen.de/~igel/Lectures/Sedi/sedi_weq.pdf</w:t>
        </w:r>
      </w:hyperlink>
      <w:r>
        <w:t>)</w:t>
      </w:r>
    </w:p>
    <w:p w14:paraId="6B16CA04" w14:textId="77777777" w:rsidR="00CF5D0B" w:rsidRDefault="00CF5D0B" w:rsidP="00CF5D0B">
      <w:proofErr w:type="gramStart"/>
      <w:r>
        <w:t>\[</w:t>
      </w:r>
      <w:proofErr w:type="gramEnd"/>
      <w:r>
        <w:t xml:space="preserve"> \rho \partial_t^2 </w:t>
      </w:r>
      <w:proofErr w:type="spellStart"/>
      <w:r>
        <w:t>u_i</w:t>
      </w:r>
      <w:proofErr w:type="spellEnd"/>
      <w:r>
        <w:t xml:space="preserve"> = T_{</w:t>
      </w:r>
      <w:proofErr w:type="spellStart"/>
      <w:r>
        <w:t>ij,j</w:t>
      </w:r>
      <w:proofErr w:type="spellEnd"/>
      <w:r>
        <w:t>} \; .\]</w:t>
      </w:r>
    </w:p>
    <w:p w14:paraId="111B360F" w14:textId="77777777" w:rsidR="00CF5D0B" w:rsidRDefault="00CF5D0B" w:rsidP="00CF5D0B">
      <w:r>
        <w:t>Substituting in for $$T_{</w:t>
      </w:r>
      <w:proofErr w:type="spellStart"/>
      <w:r>
        <w:t>ij</w:t>
      </w:r>
      <w:proofErr w:type="spellEnd"/>
      <w:r>
        <w:t>}$$ with the relationship from step 1 yields</w:t>
      </w:r>
    </w:p>
    <w:p w14:paraId="7707C2CB" w14:textId="77777777" w:rsidR="00CF5D0B" w:rsidRDefault="00CF5D0B" w:rsidP="00CF5D0B">
      <w:proofErr w:type="gramStart"/>
      <w:r>
        <w:t>\[</w:t>
      </w:r>
      <w:proofErr w:type="gramEnd"/>
      <w:r>
        <w:t xml:space="preserve"> \rho \partial_t^2 </w:t>
      </w:r>
      <w:proofErr w:type="spellStart"/>
      <w:r>
        <w:t>u_i</w:t>
      </w:r>
      <w:proofErr w:type="spellEnd"/>
      <w:r>
        <w:t xml:space="preserve"> = \</w:t>
      </w:r>
      <w:proofErr w:type="spellStart"/>
      <w:r>
        <w:t>partial_j</w:t>
      </w:r>
      <w:proofErr w:type="spellEnd"/>
      <w:r>
        <w:t xml:space="preserve"> \left( 2 \mu \epsilon_{</w:t>
      </w:r>
      <w:proofErr w:type="spellStart"/>
      <w:r>
        <w:t>ij</w:t>
      </w:r>
      <w:proofErr w:type="spellEnd"/>
      <w:r>
        <w:t>} + \lambda Tr({\</w:t>
      </w:r>
      <w:proofErr w:type="spellStart"/>
      <w:r>
        <w:t>mathbf</w:t>
      </w:r>
      <w:proofErr w:type="spellEnd"/>
      <w:r>
        <w:t xml:space="preserve"> \epsilon}) \delta_{</w:t>
      </w:r>
      <w:proofErr w:type="spellStart"/>
      <w:r>
        <w:t>ij</w:t>
      </w:r>
      <w:proofErr w:type="spellEnd"/>
      <w:r>
        <w:t>} \right) \; .\]</w:t>
      </w:r>
    </w:p>
    <w:p w14:paraId="56646CE4" w14:textId="77777777" w:rsidR="00CF5D0B" w:rsidRDefault="00CF5D0B" w:rsidP="00CF5D0B">
      <w:r>
        <w:t>By definition of the strain tensor</w:t>
      </w:r>
    </w:p>
    <w:p w14:paraId="056A0F23" w14:textId="77777777" w:rsidR="00CF5D0B" w:rsidRDefault="00CF5D0B" w:rsidP="00CF5D0B">
      <w:proofErr w:type="gramStart"/>
      <w:r>
        <w:t>\[</w:t>
      </w:r>
      <w:proofErr w:type="gramEnd"/>
      <w:r>
        <w:t>2 \epsilon_{</w:t>
      </w:r>
      <w:proofErr w:type="spellStart"/>
      <w:r>
        <w:t>ij</w:t>
      </w:r>
      <w:proofErr w:type="spellEnd"/>
      <w:r>
        <w:t>} = \</w:t>
      </w:r>
      <w:proofErr w:type="spellStart"/>
      <w:r>
        <w:t>partial_i</w:t>
      </w:r>
      <w:proofErr w:type="spellEnd"/>
      <w:r>
        <w:t xml:space="preserve"> </w:t>
      </w:r>
      <w:proofErr w:type="spellStart"/>
      <w:r>
        <w:t>u_j</w:t>
      </w:r>
      <w:proofErr w:type="spellEnd"/>
      <w:r>
        <w:t xml:space="preserve"> + \</w:t>
      </w:r>
      <w:proofErr w:type="spellStart"/>
      <w:r>
        <w:t>partial_j</w:t>
      </w:r>
      <w:proofErr w:type="spellEnd"/>
      <w:r>
        <w:t xml:space="preserve"> </w:t>
      </w:r>
      <w:proofErr w:type="spellStart"/>
      <w:r>
        <w:t>u_i</w:t>
      </w:r>
      <w:proofErr w:type="spellEnd"/>
      <w:r>
        <w:t xml:space="preserve"> \; \]</w:t>
      </w:r>
    </w:p>
    <w:p w14:paraId="5A030D48" w14:textId="77777777" w:rsidR="00CF5D0B" w:rsidRDefault="00CF5D0B" w:rsidP="00CF5D0B">
      <w:r>
        <w:t>and</w:t>
      </w:r>
    </w:p>
    <w:p w14:paraId="1527723E" w14:textId="77777777" w:rsidR="00CF5D0B" w:rsidRDefault="00CF5D0B" w:rsidP="00CF5D0B">
      <w:proofErr w:type="gramStart"/>
      <w:r>
        <w:t>\[</w:t>
      </w:r>
      <w:proofErr w:type="gramEnd"/>
      <w:r>
        <w:t xml:space="preserve"> Tr({\</w:t>
      </w:r>
      <w:proofErr w:type="spellStart"/>
      <w:r>
        <w:t>mathbf</w:t>
      </w:r>
      <w:proofErr w:type="spellEnd"/>
      <w:r>
        <w:t xml:space="preserve"> \epsilon}) = \</w:t>
      </w:r>
      <w:proofErr w:type="spellStart"/>
      <w:r>
        <w:t>partial_k</w:t>
      </w:r>
      <w:proofErr w:type="spellEnd"/>
      <w:r>
        <w:t xml:space="preserve"> </w:t>
      </w:r>
      <w:proofErr w:type="spellStart"/>
      <w:r>
        <w:t>u_k</w:t>
      </w:r>
      <w:proofErr w:type="spellEnd"/>
      <w:r>
        <w:t xml:space="preserve"> \; . \]</w:t>
      </w:r>
    </w:p>
    <w:p w14:paraId="006D47D4" w14:textId="77777777" w:rsidR="00CF5D0B" w:rsidRDefault="00CF5D0B" w:rsidP="00CF5D0B">
      <w:r>
        <w:t>Substituting these definitions in yields</w:t>
      </w:r>
    </w:p>
    <w:p w14:paraId="11407F96" w14:textId="77777777" w:rsidR="00CF5D0B" w:rsidRDefault="00CF5D0B" w:rsidP="00CF5D0B">
      <w:proofErr w:type="gramStart"/>
      <w:r>
        <w:t>\[</w:t>
      </w:r>
      <w:proofErr w:type="gramEnd"/>
      <w:r>
        <w:t xml:space="preserve"> \rho \partial_t^2 </w:t>
      </w:r>
      <w:proofErr w:type="spellStart"/>
      <w:r>
        <w:t>u_i</w:t>
      </w:r>
      <w:proofErr w:type="spellEnd"/>
      <w:r>
        <w:t xml:space="preserve"> = \lambda \</w:t>
      </w:r>
      <w:proofErr w:type="spellStart"/>
      <w:r>
        <w:t>partial_i</w:t>
      </w:r>
      <w:proofErr w:type="spellEnd"/>
      <w:r>
        <w:t xml:space="preserve"> \</w:t>
      </w:r>
      <w:proofErr w:type="spellStart"/>
      <w:r>
        <w:t>partial_k</w:t>
      </w:r>
      <w:proofErr w:type="spellEnd"/>
      <w:r>
        <w:t xml:space="preserve"> </w:t>
      </w:r>
      <w:proofErr w:type="spellStart"/>
      <w:r>
        <w:t>u_k</w:t>
      </w:r>
      <w:proofErr w:type="spellEnd"/>
      <w:r>
        <w:t xml:space="preserve"> + \mu \</w:t>
      </w:r>
      <w:proofErr w:type="spellStart"/>
      <w:r>
        <w:t>partial_i</w:t>
      </w:r>
      <w:proofErr w:type="spellEnd"/>
      <w:r>
        <w:t xml:space="preserve"> \</w:t>
      </w:r>
      <w:proofErr w:type="spellStart"/>
      <w:r>
        <w:t>partial_j</w:t>
      </w:r>
      <w:proofErr w:type="spellEnd"/>
      <w:r>
        <w:t xml:space="preserve"> </w:t>
      </w:r>
      <w:proofErr w:type="spellStart"/>
      <w:r>
        <w:t>u_j</w:t>
      </w:r>
      <w:proofErr w:type="spellEnd"/>
      <w:r>
        <w:t xml:space="preserve"> + \mu \partial^2_j </w:t>
      </w:r>
      <w:proofErr w:type="spellStart"/>
      <w:r>
        <w:t>u_i</w:t>
      </w:r>
      <w:proofErr w:type="spellEnd"/>
      <w:r>
        <w:t xml:space="preserve"> \; .\]</w:t>
      </w:r>
    </w:p>
    <w:p w14:paraId="1B94FA2E" w14:textId="77777777" w:rsidR="00CF5D0B" w:rsidRDefault="00CF5D0B" w:rsidP="00CF5D0B">
      <w:r>
        <w:t>In vector terms</w:t>
      </w:r>
    </w:p>
    <w:p w14:paraId="067FEBC4" w14:textId="77777777" w:rsidR="00CF5D0B" w:rsidRDefault="00CF5D0B" w:rsidP="00CF5D0B">
      <w:proofErr w:type="gramStart"/>
      <w:r>
        <w:lastRenderedPageBreak/>
        <w:t>\[</w:t>
      </w:r>
      <w:proofErr w:type="gramEnd"/>
      <w:r>
        <w:t xml:space="preserve"> \rho \partial_t^2 {\</w:t>
      </w:r>
      <w:proofErr w:type="spellStart"/>
      <w:r>
        <w:t>vec</w:t>
      </w:r>
      <w:proofErr w:type="spellEnd"/>
      <w:r>
        <w:t xml:space="preserve"> u} = (\lambda + \mu) \</w:t>
      </w:r>
      <w:proofErr w:type="spellStart"/>
      <w:r>
        <w:t>nabla</w:t>
      </w:r>
      <w:proofErr w:type="spellEnd"/>
      <w:r>
        <w:t xml:space="preserve">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\mu \nabla^2 \</w:t>
      </w:r>
      <w:proofErr w:type="spellStart"/>
      <w:r>
        <w:t>vec</w:t>
      </w:r>
      <w:proofErr w:type="spellEnd"/>
      <w:r>
        <w:t xml:space="preserve"> u \; . \]</w:t>
      </w:r>
    </w:p>
    <w:p w14:paraId="17A83648" w14:textId="77777777" w:rsidR="00CF5D0B" w:rsidRDefault="00CF5D0B" w:rsidP="00CF5D0B">
      <w:pPr>
        <w:pStyle w:val="Heading2"/>
      </w:pPr>
      <w:r>
        <w:t>Step 3 – Decomposing the Wave Equation</w:t>
      </w:r>
    </w:p>
    <w:p w14:paraId="2B373436" w14:textId="76240EB2" w:rsidR="00CF5D0B" w:rsidRDefault="00CF5D0B" w:rsidP="00CF5D0B">
      <w:r>
        <w:t>As it stands the</w:t>
      </w:r>
      <w:r w:rsidR="005F1CAA">
        <w:t>, wave equation</w:t>
      </w:r>
      <w:r w:rsidR="00961160">
        <w:t xml:space="preserve"> mixes the various independent modes.  This observation isn’t at all obvious but it will become apparent with the application of the vector identity </w:t>
      </w:r>
    </w:p>
    <w:p w14:paraId="6054C557" w14:textId="5510C978" w:rsidR="00961160" w:rsidRDefault="00961160" w:rsidP="00CF5D0B">
      <w:proofErr w:type="gramStart"/>
      <w:r>
        <w:t>\[</w:t>
      </w:r>
      <w:proofErr w:type="gramEnd"/>
      <w:r>
        <w:t xml:space="preserve"> \nabla^2 \</w:t>
      </w:r>
      <w:proofErr w:type="spellStart"/>
      <w:r>
        <w:t>vec</w:t>
      </w:r>
      <w:proofErr w:type="spellEnd"/>
      <w:r>
        <w:t xml:space="preserve"> u = \</w:t>
      </w:r>
      <w:proofErr w:type="spellStart"/>
      <w:r>
        <w:t>nabla</w:t>
      </w:r>
      <w:proofErr w:type="spellEnd"/>
      <w:r>
        <w:t>(\</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w:t>
      </w:r>
      <w:proofErr w:type="spellStart"/>
      <w:r>
        <w:t>nabla</w:t>
      </w:r>
      <w:proofErr w:type="spellEnd"/>
      <w:r>
        <w:t xml:space="preserve"> \times (\</w:t>
      </w:r>
      <w:proofErr w:type="spellStart"/>
      <w:r>
        <w:t>nabla</w:t>
      </w:r>
      <w:proofErr w:type="spellEnd"/>
      <w:r>
        <w:t xml:space="preserve"> \times \</w:t>
      </w:r>
      <w:proofErr w:type="spellStart"/>
      <w:r>
        <w:t>vec</w:t>
      </w:r>
      <w:proofErr w:type="spellEnd"/>
      <w:r>
        <w:t xml:space="preserve"> u) \; .\]</w:t>
      </w:r>
    </w:p>
    <w:p w14:paraId="000DD8B7" w14:textId="495CD39B" w:rsidR="00961160" w:rsidRDefault="00961160" w:rsidP="00CF5D0B">
      <w:r>
        <w:t>Substituting this relation into the wave equation and collecting terms gives a new form of the wave equation</w:t>
      </w:r>
    </w:p>
    <w:p w14:paraId="092EBA7A" w14:textId="78F1A6E4" w:rsidR="00961160" w:rsidRDefault="00961160" w:rsidP="00CF5D0B">
      <w:proofErr w:type="gramStart"/>
      <w:r>
        <w:t>\[</w:t>
      </w:r>
      <w:proofErr w:type="gramEnd"/>
      <w:r>
        <w:t xml:space="preserve"> \rho \partial_t^2 \</w:t>
      </w:r>
      <w:proofErr w:type="spellStart"/>
      <w:r>
        <w:t>vec</w:t>
      </w:r>
      <w:proofErr w:type="spellEnd"/>
      <w:r>
        <w:t xml:space="preserve"> u = (\lambda + 2 \mu) \</w:t>
      </w:r>
      <w:proofErr w:type="spellStart"/>
      <w:r>
        <w:t>nabla</w:t>
      </w:r>
      <w:proofErr w:type="spellEnd"/>
      <w:r>
        <w:t xml:space="preserve">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\mu \</w:t>
      </w:r>
      <w:proofErr w:type="spellStart"/>
      <w:r>
        <w:t>nabla</w:t>
      </w:r>
      <w:proofErr w:type="spellEnd"/>
      <w:r>
        <w:t xml:space="preserve"> \times (\</w:t>
      </w:r>
      <w:proofErr w:type="spellStart"/>
      <w:r>
        <w:t>nabla</w:t>
      </w:r>
      <w:proofErr w:type="spellEnd"/>
      <w:r>
        <w:t xml:space="preserve"> \times \</w:t>
      </w:r>
      <w:proofErr w:type="spellStart"/>
      <w:r>
        <w:t>vec</w:t>
      </w:r>
      <w:proofErr w:type="spellEnd"/>
      <w:r>
        <w:t xml:space="preserve"> u) \; .\]</w:t>
      </w:r>
    </w:p>
    <w:p w14:paraId="1E73CE83" w14:textId="77777777" w:rsidR="00961160" w:rsidRDefault="00961160" w:rsidP="00CF5D0B">
      <w:r>
        <w:t>The importance of this form is that there are now two uncoupled modes: the ‘divergence’ mode and the ‘curl’ mode.  To see this, take the divergence of both sides and exchange all partial derivatives with abandon.  Since the divergence of a curl is identically zero the result is</w:t>
      </w:r>
    </w:p>
    <w:p w14:paraId="18AD7EC1" w14:textId="77777777" w:rsidR="00961160" w:rsidRDefault="00961160" w:rsidP="00CF5D0B">
      <w:proofErr w:type="gramStart"/>
      <w:r>
        <w:t>\[</w:t>
      </w:r>
      <w:proofErr w:type="gramEnd"/>
      <w:r>
        <w:t xml:space="preserve"> \rho \partial_t^2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(\lambda + 2 \mu) \nabla^2 (\</w:t>
      </w:r>
      <w:proofErr w:type="spellStart"/>
      <w:r>
        <w:t>nabla</w:t>
      </w:r>
      <w:proofErr w:type="spellEnd"/>
      <w:r>
        <w:t xml:space="preserve"> \</w:t>
      </w:r>
      <w:proofErr w:type="spellStart"/>
      <w:r>
        <w:t>cdot</w:t>
      </w:r>
      <w:proofErr w:type="spellEnd"/>
      <w:r>
        <w:t xml:space="preserve"> \</w:t>
      </w:r>
      <w:proofErr w:type="spellStart"/>
      <w:r>
        <w:t>vec</w:t>
      </w:r>
      <w:proofErr w:type="spellEnd"/>
      <w:r>
        <w:t xml:space="preserve"> u) \; .\]</w:t>
      </w:r>
    </w:p>
    <w:p w14:paraId="7F952CAD" w14:textId="77777777" w:rsidR="00961160" w:rsidRDefault="00961160" w:rsidP="00CF5D0B">
      <w:r>
        <w:t xml:space="preserve">From this equation, we can see that a compression/expansion wave propagates with a speed given by </w:t>
      </w:r>
    </w:p>
    <w:p w14:paraId="753BD013" w14:textId="77777777" w:rsidR="00961160" w:rsidRDefault="00961160" w:rsidP="00CF5D0B">
      <w:proofErr w:type="gramStart"/>
      <w:r>
        <w:t>\[</w:t>
      </w:r>
      <w:proofErr w:type="gramEnd"/>
      <w:r>
        <w:t xml:space="preserve"> v_{P} = \sqrt{ \frac{\lambda + 2 \mu}{\rho} } \; . \]</w:t>
      </w:r>
    </w:p>
    <w:p w14:paraId="23225353" w14:textId="77777777" w:rsidR="000009DD" w:rsidRDefault="00961160" w:rsidP="00CF5D0B">
      <w:r>
        <w:t xml:space="preserve">The ‘P’ label stands for </w:t>
      </w:r>
      <w:hyperlink r:id="rId6" w:history="1">
        <w:r w:rsidRPr="000009DD">
          <w:rPr>
            <w:rStyle w:val="Hyperlink"/>
          </w:rPr>
          <w:t>primary</w:t>
        </w:r>
        <w:r w:rsidR="000009DD" w:rsidRPr="000009DD">
          <w:rPr>
            <w:rStyle w:val="Hyperlink"/>
          </w:rPr>
          <w:t xml:space="preserve"> or pressure wave</w:t>
        </w:r>
      </w:hyperlink>
      <w:r w:rsidR="000009DD">
        <w:t xml:space="preserve">. </w:t>
      </w:r>
    </w:p>
    <w:p w14:paraId="42FF1EE6" w14:textId="77777777" w:rsidR="000009DD" w:rsidRDefault="000009DD" w:rsidP="00CF5D0B">
      <w:r>
        <w:t>Likewise, taking the curl gives</w:t>
      </w:r>
    </w:p>
    <w:p w14:paraId="08CE13D7" w14:textId="77777777" w:rsidR="007618B5" w:rsidRDefault="000009DD" w:rsidP="00CF5D0B">
      <w:proofErr w:type="gramStart"/>
      <w:r>
        <w:t>\[</w:t>
      </w:r>
      <w:proofErr w:type="gramEnd"/>
      <w:r>
        <w:t xml:space="preserve"> \rho \partial_t^2 \</w:t>
      </w:r>
      <w:proofErr w:type="spellStart"/>
      <w:r>
        <w:t>nabla</w:t>
      </w:r>
      <w:proofErr w:type="spellEnd"/>
      <w:r>
        <w:t xml:space="preserve"> \times \</w:t>
      </w:r>
      <w:proofErr w:type="spellStart"/>
      <w:r>
        <w:t>vec</w:t>
      </w:r>
      <w:proofErr w:type="spellEnd"/>
      <w:r>
        <w:t xml:space="preserve"> u = \mu \nabla^2 (\</w:t>
      </w:r>
      <w:proofErr w:type="spellStart"/>
      <w:r>
        <w:t>nabla</w:t>
      </w:r>
      <w:proofErr w:type="spellEnd"/>
      <w:r>
        <w:t xml:space="preserve"> \times \</w:t>
      </w:r>
      <w:proofErr w:type="spellStart"/>
      <w:r>
        <w:t>vec</w:t>
      </w:r>
      <w:proofErr w:type="spellEnd"/>
      <w:r>
        <w:t xml:space="preserve"> u) </w:t>
      </w:r>
      <w:r w:rsidR="007618B5">
        <w:t>\; .\]</w:t>
      </w:r>
    </w:p>
    <w:p w14:paraId="48665E07" w14:textId="77777777" w:rsidR="007618B5" w:rsidRDefault="007618B5" w:rsidP="00CF5D0B">
      <w:r>
        <w:t>From this equation, we can see that a shear wave propagates with a speed given by</w:t>
      </w:r>
    </w:p>
    <w:p w14:paraId="6AF35144" w14:textId="77777777" w:rsidR="007618B5" w:rsidRDefault="007618B5" w:rsidP="00CF5D0B">
      <w:proofErr w:type="gramStart"/>
      <w:r>
        <w:t>\[</w:t>
      </w:r>
      <w:proofErr w:type="gramEnd"/>
      <w:r>
        <w:t xml:space="preserve"> v_{S} = \sqrt{ \frac{\mu}{\rho} \; . \]</w:t>
      </w:r>
    </w:p>
    <w:p w14:paraId="4685BB3E" w14:textId="77777777" w:rsidR="007618B5" w:rsidRDefault="007618B5" w:rsidP="00CF5D0B">
      <w:r>
        <w:t xml:space="preserve">The ‘S’ label stands for </w:t>
      </w:r>
      <w:hyperlink r:id="rId7" w:history="1">
        <w:r w:rsidRPr="007618B5">
          <w:rPr>
            <w:rStyle w:val="Hyperlink"/>
          </w:rPr>
          <w:t>secondary or shear wave</w:t>
        </w:r>
      </w:hyperlink>
      <w:r>
        <w:t>.</w:t>
      </w:r>
    </w:p>
    <w:p w14:paraId="699C5FC7" w14:textId="53909F2C" w:rsidR="00961160" w:rsidRDefault="007618B5" w:rsidP="00CF5D0B">
      <w:r>
        <w:t xml:space="preserve">As the links to Wikipedia show, this simple theory has been used to analyze </w:t>
      </w:r>
      <w:r w:rsidR="007C1E92">
        <w:t>earthquake propagation.</w:t>
      </w:r>
      <w:r w:rsidR="000009DD">
        <w:t xml:space="preserve">  </w:t>
      </w:r>
    </w:p>
    <w:p w14:paraId="041A3970" w14:textId="77777777" w:rsidR="008A646B" w:rsidRDefault="008A646B" w:rsidP="00AF5F2A"/>
    <w:p w14:paraId="714D04E2" w14:textId="77777777" w:rsidR="008A646B" w:rsidRDefault="008A646B" w:rsidP="00AF5F2A"/>
    <w:p w14:paraId="3C5A1946" w14:textId="77777777" w:rsidR="008A646B" w:rsidRDefault="008A646B" w:rsidP="00AF5F2A"/>
    <w:p w14:paraId="78693C54" w14:textId="77777777" w:rsidR="008A646B" w:rsidRDefault="008A646B" w:rsidP="00AF5F2A"/>
    <w:p w14:paraId="3FAC9E47" w14:textId="77777777" w:rsidR="008A646B" w:rsidRDefault="008A646B" w:rsidP="00AF5F2A"/>
    <w:p w14:paraId="40978D74" w14:textId="77777777" w:rsidR="008A646B" w:rsidRDefault="008A646B" w:rsidP="00AF5F2A"/>
    <w:p w14:paraId="40934102" w14:textId="77777777" w:rsidR="008A646B" w:rsidRDefault="008A646B" w:rsidP="00AF5F2A"/>
    <w:p w14:paraId="4D19D87C" w14:textId="77777777" w:rsidR="008A646B" w:rsidRDefault="008A646B" w:rsidP="00AF5F2A"/>
    <w:p w14:paraId="1B246E17" w14:textId="5FA035D4" w:rsidR="00680D6D" w:rsidRDefault="00680D6D" w:rsidP="00AF5F2A"/>
    <w:p w14:paraId="4F03CC48" w14:textId="77777777" w:rsidR="00680D6D" w:rsidRPr="00680D6D" w:rsidRDefault="00680D6D" w:rsidP="00680D6D">
      <w:pPr>
        <w:numPr>
          <w:ilvl w:val="0"/>
          <w:numId w:val="1"/>
        </w:numPr>
      </w:pPr>
      <w:r w:rsidRPr="00680D6D">
        <w:lastRenderedPageBreak/>
        <w:t xml:space="preserve">Better variation of </w:t>
      </w:r>
      <w:proofErr w:type="spellStart"/>
      <w:r w:rsidRPr="00680D6D">
        <w:t>Arfken</w:t>
      </w:r>
      <w:proofErr w:type="spellEnd"/>
      <w:r w:rsidRPr="00680D6D">
        <w:t>:</w:t>
      </w:r>
    </w:p>
    <w:p w14:paraId="5FC0B401" w14:textId="6616FE32" w:rsidR="00680D6D" w:rsidRPr="00680D6D" w:rsidRDefault="00680D6D" w:rsidP="00680D6D">
      <w:pPr>
        <w:numPr>
          <w:ilvl w:val="1"/>
          <w:numId w:val="1"/>
        </w:numPr>
      </w:pPr>
      <w:r w:rsidRPr="00680D6D">
        <w:t xml:space="preserve">Deformation:  </w:t>
      </w:r>
      <m:oMath>
        <m:sSup>
          <m:sSupPr>
            <m:ctrlPr>
              <w:rPr>
                <w:rFonts w:ascii="Cambria Math" w:hAnsi="Cambria Math"/>
                <w:i/>
                <w:iCs/>
              </w:rPr>
            </m:ctrlPr>
          </m:sSupPr>
          <m:e>
            <m:acc>
              <m:accPr>
                <m:chr m:val="⃗"/>
                <m:ctrlPr>
                  <w:rPr>
                    <w:rFonts w:ascii="Cambria Math" w:hAnsi="Cambria Math"/>
                    <w:i/>
                    <w:iCs/>
                  </w:rPr>
                </m:ctrlPr>
              </m:accPr>
              <m:e>
                <m:r>
                  <m:rPr>
                    <m:sty m:val="p"/>
                  </m:rPr>
                  <w:rPr>
                    <w:rFonts w:ascii="Cambria Math" w:hAnsi="Cambria Math"/>
                  </w:rPr>
                  <m:t>x</m:t>
                </m:r>
              </m:e>
            </m:acc>
          </m:e>
          <m:sup>
            <m:r>
              <w:rPr>
                <w:rFonts w:ascii="Cambria Math" w:hAnsi="Cambria Math"/>
              </w:rPr>
              <m:t>'</m:t>
            </m:r>
          </m:sup>
        </m:sSup>
        <m:r>
          <w:rPr>
            <w:rFonts w:ascii="Cambria Math" w:hAnsi="Cambria Math"/>
          </w:rPr>
          <m:t>=φ(</m:t>
        </m:r>
        <m:acc>
          <m:accPr>
            <m:chr m:val="⃗"/>
            <m:ctrlPr>
              <w:rPr>
                <w:rFonts w:ascii="Cambria Math" w:hAnsi="Cambria Math"/>
                <w:i/>
                <w:iCs/>
              </w:rPr>
            </m:ctrlPr>
          </m:accPr>
          <m:e>
            <m:r>
              <w:rPr>
                <w:rFonts w:ascii="Cambria Math" w:hAnsi="Cambria Math"/>
              </w:rPr>
              <m:t>x</m:t>
            </m:r>
          </m:e>
        </m:acc>
        <m:r>
          <w:rPr>
            <w:rFonts w:ascii="Cambria Math" w:hAnsi="Cambria Math"/>
          </w:rPr>
          <m:t>,ϵ)</m:t>
        </m:r>
      </m:oMath>
      <w:r w:rsidRPr="00680D6D">
        <w:t xml:space="preserve">  - my improvement - </w:t>
      </w:r>
      <m:oMath>
        <m:r>
          <w:rPr>
            <w:rFonts w:ascii="Cambria Math" w:hAnsi="Cambria Math"/>
          </w:rPr>
          <m:t>ϵ</m:t>
        </m:r>
      </m:oMath>
      <w:r w:rsidRPr="00680D6D">
        <w:t xml:space="preserve"> measures the extent of deformation (Lie derivative?) with </w:t>
      </w:r>
      <m:oMath>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x</m:t>
            </m:r>
          </m:e>
        </m:acc>
      </m:oMath>
    </w:p>
    <w:p w14:paraId="7EC67FFF" w14:textId="77777777" w:rsidR="00680D6D" w:rsidRPr="00680D6D" w:rsidRDefault="00680D6D" w:rsidP="00680D6D">
      <w:pPr>
        <w:numPr>
          <w:ilvl w:val="1"/>
          <w:numId w:val="1"/>
        </w:numPr>
      </w:pPr>
      <w:r w:rsidRPr="00680D6D">
        <w:t>Focus on two points:</w:t>
      </w:r>
    </w:p>
    <w:p w14:paraId="20296096" w14:textId="77777777" w:rsidR="00680D6D" w:rsidRPr="00680D6D" w:rsidRDefault="00680D6D" w:rsidP="00680D6D">
      <w:pPr>
        <w:numPr>
          <w:ilvl w:val="2"/>
          <w:numId w:val="1"/>
        </w:numPr>
      </w:pPr>
      <w:r w:rsidRPr="00680D6D">
        <w:t xml:space="preserve">Before deformation:  </w:t>
      </w:r>
    </w:p>
    <w:p w14:paraId="6E6B1336" w14:textId="24AD67E7" w:rsidR="00680D6D" w:rsidRPr="00680D6D" w:rsidRDefault="00566459" w:rsidP="00680D6D">
      <w:pPr>
        <w:numPr>
          <w:ilvl w:val="3"/>
          <w:numId w:val="1"/>
        </w:numPr>
      </w:pPr>
      <m:oMath>
        <m:acc>
          <m:accPr>
            <m:chr m:val="⃗"/>
            <m:ctrlPr>
              <w:rPr>
                <w:rFonts w:ascii="Cambria Math" w:hAnsi="Cambria Math"/>
                <w:i/>
                <w:iCs/>
              </w:rPr>
            </m:ctrlPr>
          </m:accPr>
          <m:e>
            <m:r>
              <w:rPr>
                <w:rFonts w:ascii="Cambria Math" w:hAnsi="Cambria Math"/>
              </w:rPr>
              <m:t>P</m:t>
            </m:r>
          </m:e>
        </m:acc>
        <m:d>
          <m:dPr>
            <m:ctrlPr>
              <w:rPr>
                <w:rFonts w:ascii="Cambria Math" w:hAnsi="Cambria Math"/>
                <w:i/>
                <w:iCs/>
                <w:u w:val="single"/>
              </w:rPr>
            </m:ctrlPr>
          </m:dPr>
          <m:e>
            <m:r>
              <w:rPr>
                <w:rFonts w:ascii="Cambria Math" w:hAnsi="Cambria Math"/>
              </w:rPr>
              <m:t>0</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x</m:t>
            </m:r>
          </m:e>
        </m:acc>
      </m:oMath>
      <w:r w:rsidR="00680D6D" w:rsidRPr="00680D6D">
        <w:t xml:space="preserve"> </w:t>
      </w:r>
    </w:p>
    <w:p w14:paraId="1CCCEBB7" w14:textId="484AE1BD" w:rsidR="00680D6D" w:rsidRPr="00680D6D" w:rsidRDefault="00566459" w:rsidP="00680D6D">
      <w:pPr>
        <w:numPr>
          <w:ilvl w:val="3"/>
          <w:numId w:val="1"/>
        </w:numPr>
      </w:pPr>
      <m:oMath>
        <m:acc>
          <m:accPr>
            <m:chr m:val="⃗"/>
            <m:ctrlPr>
              <w:rPr>
                <w:rFonts w:ascii="Cambria Math" w:hAnsi="Cambria Math"/>
                <w:i/>
                <w:iCs/>
              </w:rPr>
            </m:ctrlPr>
          </m:accPr>
          <m:e>
            <m:r>
              <w:rPr>
                <w:rFonts w:ascii="Cambria Math" w:hAnsi="Cambria Math"/>
              </w:rPr>
              <m:t>Q</m:t>
            </m:r>
          </m:e>
        </m:acc>
        <m:d>
          <m:dPr>
            <m:ctrlPr>
              <w:rPr>
                <w:rFonts w:ascii="Cambria Math" w:hAnsi="Cambria Math"/>
                <w:i/>
                <w:iCs/>
              </w:rPr>
            </m:ctrlPr>
          </m:dPr>
          <m:e>
            <m:r>
              <w:rPr>
                <w:rFonts w:ascii="Cambria Math" w:hAnsi="Cambria Math"/>
              </w:rPr>
              <m:t>0</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oMath>
    </w:p>
    <w:p w14:paraId="7C7B90F0" w14:textId="77777777" w:rsidR="00680D6D" w:rsidRPr="00680D6D" w:rsidRDefault="00680D6D" w:rsidP="00680D6D">
      <w:pPr>
        <w:numPr>
          <w:ilvl w:val="2"/>
          <w:numId w:val="1"/>
        </w:numPr>
      </w:pPr>
      <w:r w:rsidRPr="00680D6D">
        <w:t xml:space="preserve">After deformation:  </w:t>
      </w:r>
    </w:p>
    <w:p w14:paraId="2B742FA4" w14:textId="6E01C76E" w:rsidR="00680D6D" w:rsidRPr="00680D6D" w:rsidRDefault="00566459" w:rsidP="00680D6D">
      <w:pPr>
        <w:numPr>
          <w:ilvl w:val="3"/>
          <w:numId w:val="1"/>
        </w:numPr>
      </w:pPr>
      <m:oMath>
        <m:acc>
          <m:accPr>
            <m:chr m:val="⃗"/>
            <m:ctrlPr>
              <w:rPr>
                <w:rFonts w:ascii="Cambria Math" w:hAnsi="Cambria Math"/>
                <w:i/>
                <w:iCs/>
              </w:rPr>
            </m:ctrlPr>
          </m:accPr>
          <m:e>
            <m:r>
              <m:rPr>
                <m:sty m:val="p"/>
              </m:rPr>
              <w:rPr>
                <w:rFonts w:ascii="Cambria Math" w:hAnsi="Cambria Math"/>
              </w:rPr>
              <m:t>P</m:t>
            </m:r>
          </m:e>
        </m:acc>
        <m:d>
          <m:dPr>
            <m:ctrlPr>
              <w:rPr>
                <w:rFonts w:ascii="Cambria Math" w:hAnsi="Cambria Math"/>
                <w:i/>
                <w:iCs/>
              </w:rPr>
            </m:ctrlPr>
          </m:dPr>
          <m:e>
            <m:r>
              <w:rPr>
                <w:rFonts w:ascii="Cambria Math" w:hAnsi="Cambria Math"/>
              </w:rPr>
              <m:t>ϵ</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 ϵ</m:t>
            </m:r>
          </m:e>
        </m:d>
      </m:oMath>
      <w:r w:rsidR="00680D6D" w:rsidRPr="00680D6D">
        <w:t xml:space="preserve"> </w:t>
      </w:r>
    </w:p>
    <w:p w14:paraId="23546226" w14:textId="0D987C0E" w:rsidR="00680D6D" w:rsidRPr="00680D6D" w:rsidRDefault="00566459" w:rsidP="00680D6D">
      <w:pPr>
        <w:numPr>
          <w:ilvl w:val="3"/>
          <w:numId w:val="1"/>
        </w:numPr>
      </w:pPr>
      <m:oMath>
        <m:acc>
          <m:accPr>
            <m:chr m:val="⃗"/>
            <m:ctrlPr>
              <w:rPr>
                <w:rFonts w:ascii="Cambria Math" w:hAnsi="Cambria Math"/>
                <w:i/>
                <w:iCs/>
              </w:rPr>
            </m:ctrlPr>
          </m:accPr>
          <m:e>
            <m:r>
              <m:rPr>
                <m:sty m:val="p"/>
              </m:rPr>
              <w:rPr>
                <w:rFonts w:ascii="Cambria Math" w:hAnsi="Cambria Math"/>
              </w:rPr>
              <m:t>Q</m:t>
            </m:r>
          </m:e>
        </m:acc>
        <m:d>
          <m:dPr>
            <m:ctrlPr>
              <w:rPr>
                <w:rFonts w:ascii="Cambria Math" w:hAnsi="Cambria Math"/>
                <w:i/>
                <w:iCs/>
              </w:rPr>
            </m:ctrlPr>
          </m:dPr>
          <m:e>
            <m:r>
              <w:rPr>
                <w:rFonts w:ascii="Cambria Math" w:hAnsi="Cambria Math"/>
              </w:rPr>
              <m:t>ϵ</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,ϵ</m:t>
            </m:r>
          </m:e>
        </m:d>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r>
          <w:rPr>
            <w:rFonts w:ascii="Cambria Math" w:hAnsi="Cambria Math"/>
          </w:rPr>
          <m:t>+</m:t>
        </m:r>
        <m:f>
          <m:fPr>
            <m:ctrlPr>
              <w:rPr>
                <w:rFonts w:ascii="Cambria Math" w:hAnsi="Cambria Math"/>
                <w:i/>
                <w:iCs/>
              </w:rPr>
            </m:ctrlPr>
          </m:fPr>
          <m:num>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num>
          <m:den>
            <m:r>
              <w:rPr>
                <w:rFonts w:ascii="Cambria Math" w:hAnsi="Cambria Math"/>
              </w:rPr>
              <m:t>∂</m:t>
            </m:r>
            <m:acc>
              <m:accPr>
                <m:chr m:val="⃗"/>
                <m:ctrlPr>
                  <w:rPr>
                    <w:rFonts w:ascii="Cambria Math" w:hAnsi="Cambria Math"/>
                    <w:i/>
                    <w:iCs/>
                  </w:rPr>
                </m:ctrlPr>
              </m:accPr>
              <m:e>
                <m:r>
                  <w:rPr>
                    <w:rFonts w:ascii="Cambria Math" w:hAnsi="Cambria Math"/>
                  </w:rPr>
                  <m:t>x</m:t>
                </m:r>
              </m:e>
            </m:acc>
          </m:den>
        </m:f>
        <m:r>
          <w:rPr>
            <w:rFonts w:ascii="Cambria Math" w:hAnsi="Cambria Math"/>
          </w:rPr>
          <m:t>d</m:t>
        </m:r>
        <m:acc>
          <m:accPr>
            <m:chr m:val="⃗"/>
            <m:ctrlPr>
              <w:rPr>
                <w:rFonts w:ascii="Cambria Math" w:hAnsi="Cambria Math"/>
                <w:i/>
                <w:iCs/>
              </w:rPr>
            </m:ctrlPr>
          </m:accPr>
          <m:e>
            <m:r>
              <w:rPr>
                <w:rFonts w:ascii="Cambria Math" w:hAnsi="Cambria Math"/>
              </w:rPr>
              <m:t>x</m:t>
            </m:r>
          </m:e>
        </m:acc>
      </m:oMath>
    </w:p>
    <w:p w14:paraId="77460ECA" w14:textId="77777777" w:rsidR="00680D6D" w:rsidRPr="00680D6D" w:rsidRDefault="00680D6D" w:rsidP="00680D6D">
      <w:pPr>
        <w:numPr>
          <w:ilvl w:val="1"/>
          <w:numId w:val="1"/>
        </w:numPr>
      </w:pPr>
      <w:r w:rsidRPr="00680D6D">
        <w:t>Measure the distance between the points</w:t>
      </w:r>
    </w:p>
    <w:p w14:paraId="55B2440F" w14:textId="15FFA3C8" w:rsidR="00680D6D" w:rsidRPr="00680D6D" w:rsidRDefault="00680D6D" w:rsidP="00680D6D">
      <w:pPr>
        <w:numPr>
          <w:ilvl w:val="2"/>
          <w:numId w:val="1"/>
        </w:numPr>
      </w:pPr>
      <w:r w:rsidRPr="00680D6D">
        <w:t xml:space="preserve">Before deformation:  </w:t>
      </w:r>
      <m:oMath>
        <m:r>
          <w:rPr>
            <w:rFonts w:ascii="Cambria Math" w:hAnsi="Cambria Math"/>
          </w:rPr>
          <m:t>d</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P</m:t>
                    </m:r>
                  </m:e>
                </m:acc>
                <m:d>
                  <m:dPr>
                    <m:ctrlPr>
                      <w:rPr>
                        <w:rFonts w:ascii="Cambria Math" w:hAnsi="Cambria Math"/>
                        <w:i/>
                        <w:iCs/>
                        <w:u w:val="single"/>
                      </w:rPr>
                    </m:ctrlPr>
                  </m:dPr>
                  <m:e>
                    <m:r>
                      <w:rPr>
                        <w:rFonts w:ascii="Cambria Math" w:hAnsi="Cambria Math"/>
                      </w:rPr>
                      <m:t>0</m:t>
                    </m:r>
                  </m:e>
                </m:d>
                <m:r>
                  <w:rPr>
                    <w:rFonts w:ascii="Cambria Math" w:hAnsi="Cambria Math"/>
                  </w:rPr>
                  <m:t>-</m:t>
                </m:r>
                <m:acc>
                  <m:accPr>
                    <m:chr m:val="⃗"/>
                    <m:ctrlPr>
                      <w:rPr>
                        <w:rFonts w:ascii="Cambria Math" w:hAnsi="Cambria Math"/>
                        <w:i/>
                        <w:iCs/>
                      </w:rPr>
                    </m:ctrlPr>
                  </m:accPr>
                  <m:e>
                    <m:r>
                      <w:rPr>
                        <w:rFonts w:ascii="Cambria Math" w:hAnsi="Cambria Math"/>
                      </w:rPr>
                      <m:t>Q</m:t>
                    </m:r>
                  </m:e>
                </m:acc>
                <m:d>
                  <m:dPr>
                    <m:ctrlPr>
                      <w:rPr>
                        <w:rFonts w:ascii="Cambria Math" w:hAnsi="Cambria Math"/>
                        <w:i/>
                        <w:iCs/>
                      </w:rPr>
                    </m:ctrlPr>
                  </m:dPr>
                  <m:e>
                    <m:r>
                      <w:rPr>
                        <w:rFonts w:ascii="Cambria Math" w:hAnsi="Cambria Math"/>
                      </w:rPr>
                      <m:t>0</m:t>
                    </m:r>
                  </m:e>
                </m:d>
              </m:e>
            </m:d>
          </m:e>
          <m:sup>
            <m:r>
              <w:rPr>
                <w:rFonts w:ascii="Cambria Math" w:hAnsi="Cambria Math"/>
              </w:rPr>
              <m:t>2</m:t>
            </m:r>
          </m:sup>
        </m:sSup>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⋅d</m:t>
        </m:r>
        <m:acc>
          <m:accPr>
            <m:chr m:val="⃗"/>
            <m:ctrlPr>
              <w:rPr>
                <w:rFonts w:ascii="Cambria Math" w:hAnsi="Cambria Math"/>
                <w:i/>
                <w:iCs/>
              </w:rPr>
            </m:ctrlPr>
          </m:accPr>
          <m:e>
            <m:r>
              <w:rPr>
                <w:rFonts w:ascii="Cambria Math" w:hAnsi="Cambria Math"/>
              </w:rPr>
              <m:t>x</m:t>
            </m:r>
          </m:e>
        </m:acc>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oMath>
    </w:p>
    <w:p w14:paraId="32E9C3D9" w14:textId="0FFB2553" w:rsidR="00680D6D" w:rsidRPr="00680D6D" w:rsidRDefault="00680D6D" w:rsidP="00680D6D">
      <w:pPr>
        <w:numPr>
          <w:ilvl w:val="2"/>
          <w:numId w:val="1"/>
        </w:numPr>
      </w:pPr>
      <w:r w:rsidRPr="00680D6D">
        <w:t xml:space="preserve">After deformation:  </w:t>
      </w:r>
      <m:oMath>
        <m:r>
          <w:rPr>
            <w:rFonts w:ascii="Cambria Math" w:hAnsi="Cambria Math"/>
          </w:rPr>
          <m:t>d</m:t>
        </m:r>
        <m:sSubSup>
          <m:sSubSupPr>
            <m:ctrlPr>
              <w:rPr>
                <w:rFonts w:ascii="Cambria Math" w:hAnsi="Cambria Math"/>
                <w:i/>
                <w:iCs/>
              </w:rPr>
            </m:ctrlPr>
          </m:sSubSupPr>
          <m:e>
            <m:r>
              <w:rPr>
                <w:rFonts w:ascii="Cambria Math" w:hAnsi="Cambria Math"/>
              </w:rPr>
              <m:t>s</m:t>
            </m:r>
          </m:e>
          <m:sub>
            <m:r>
              <w:rPr>
                <w:rFonts w:ascii="Cambria Math" w:hAnsi="Cambria Math"/>
              </w:rPr>
              <m:t>ϵ</m:t>
            </m:r>
          </m:sub>
          <m:sup>
            <m:r>
              <w:rPr>
                <w:rFonts w:ascii="Cambria Math" w:hAnsi="Cambria Math"/>
              </w:rPr>
              <m:t>2</m:t>
            </m:r>
          </m:sup>
        </m:sSub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P</m:t>
                    </m:r>
                  </m:e>
                </m:acc>
                <m:d>
                  <m:dPr>
                    <m:ctrlPr>
                      <w:rPr>
                        <w:rFonts w:ascii="Cambria Math" w:hAnsi="Cambria Math"/>
                        <w:i/>
                        <w:iCs/>
                        <w:u w:val="single"/>
                      </w:rPr>
                    </m:ctrlPr>
                  </m:dPr>
                  <m:e>
                    <m:r>
                      <w:rPr>
                        <w:rFonts w:ascii="Cambria Math" w:hAnsi="Cambria Math"/>
                      </w:rPr>
                      <m:t>ϵ</m:t>
                    </m:r>
                  </m:e>
                </m:d>
                <m:r>
                  <w:rPr>
                    <w:rFonts w:ascii="Cambria Math" w:hAnsi="Cambria Math"/>
                  </w:rPr>
                  <m:t>-</m:t>
                </m:r>
                <m:acc>
                  <m:accPr>
                    <m:chr m:val="⃗"/>
                    <m:ctrlPr>
                      <w:rPr>
                        <w:rFonts w:ascii="Cambria Math" w:hAnsi="Cambria Math"/>
                        <w:i/>
                        <w:iCs/>
                      </w:rPr>
                    </m:ctrlPr>
                  </m:accPr>
                  <m:e>
                    <m:r>
                      <w:rPr>
                        <w:rFonts w:ascii="Cambria Math" w:hAnsi="Cambria Math"/>
                      </w:rPr>
                      <m:t>Q</m:t>
                    </m:r>
                  </m:e>
                </m:acc>
                <m:d>
                  <m:dPr>
                    <m:ctrlPr>
                      <w:rPr>
                        <w:rFonts w:ascii="Cambria Math" w:hAnsi="Cambria Math"/>
                        <w:i/>
                        <w:iCs/>
                      </w:rPr>
                    </m:ctrlPr>
                  </m:dPr>
                  <m:e>
                    <m:r>
                      <w:rPr>
                        <w:rFonts w:ascii="Cambria Math" w:hAnsi="Cambria Math"/>
                      </w:rPr>
                      <m:t>ϵ</m:t>
                    </m:r>
                  </m:e>
                </m:d>
              </m:e>
            </m:d>
          </m:e>
          <m:sup>
            <m:r>
              <w:rPr>
                <w:rFonts w:ascii="Cambria Math" w:hAnsi="Cambria Math"/>
              </w:rPr>
              <m:t>2</m:t>
            </m:r>
          </m:sup>
        </m:sSup>
        <m:r>
          <w:rPr>
            <w:rFonts w:ascii="Cambria Math" w:hAnsi="Cambria Math"/>
          </w:rPr>
          <m:t>=</m:t>
        </m:r>
        <m:r>
          <m:rPr>
            <m:sty m:val="p"/>
          </m:rP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ϵ</m:t>
            </m:r>
          </m:sub>
        </m:sSub>
        <m:r>
          <w:rPr>
            <w:rFonts w:ascii="Cambria Math" w:hAnsi="Cambria Math"/>
          </w:rPr>
          <m:t>⋅</m:t>
        </m:r>
        <m:r>
          <m:rPr>
            <m:sty m:val="p"/>
          </m:rP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ϵ</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 </m:t>
        </m:r>
      </m:oMath>
    </w:p>
    <w:p w14:paraId="203DFF2D" w14:textId="77777777" w:rsidR="00680D6D" w:rsidRDefault="00680D6D" w:rsidP="00AF5F2A"/>
    <w:p w14:paraId="47B0D39E" w14:textId="77777777" w:rsidR="00680D6D" w:rsidRPr="00680D6D" w:rsidRDefault="00566459" w:rsidP="00680D6D">
      <w:pPr>
        <w:numPr>
          <w:ilvl w:val="0"/>
          <w:numId w:val="2"/>
        </w:numPr>
      </w:pPr>
      <w:hyperlink r:id="rId8" w:history="1">
        <w:r w:rsidR="00680D6D" w:rsidRPr="00680D6D">
          <w:rPr>
            <w:rStyle w:val="Hyperlink"/>
          </w:rPr>
          <w:t>http://web.mit.edu/16.20/homepage/2_Strain/Strain_files/module_2_with_solutions.pdf</w:t>
        </w:r>
      </w:hyperlink>
      <w:r w:rsidR="00680D6D" w:rsidRPr="00680D6D">
        <w:t xml:space="preserve"> </w:t>
      </w:r>
    </w:p>
    <w:p w14:paraId="65B33F9E" w14:textId="77777777" w:rsidR="00680D6D" w:rsidRPr="00680D6D" w:rsidRDefault="00680D6D" w:rsidP="00680D6D">
      <w:pPr>
        <w:numPr>
          <w:ilvl w:val="1"/>
          <w:numId w:val="2"/>
        </w:numPr>
      </w:pPr>
      <w:r w:rsidRPr="00680D6D">
        <w:t>Find the length difference</w:t>
      </w:r>
    </w:p>
    <w:p w14:paraId="289C8DD5" w14:textId="65F48E27" w:rsidR="00680D6D" w:rsidRPr="00680D6D" w:rsidRDefault="00680D6D" w:rsidP="00680D6D">
      <w:pPr>
        <w:numPr>
          <w:ilvl w:val="2"/>
          <w:numId w:val="2"/>
        </w:numPr>
      </w:pPr>
      <m:oMath>
        <m:r>
          <w:rPr>
            <w:rFonts w:ascii="Cambria Math" w:hAnsi="Cambria Math"/>
          </w:rPr>
          <m:t>d</m:t>
        </m:r>
        <m:sSubSup>
          <m:sSubSupPr>
            <m:ctrlPr>
              <w:rPr>
                <w:rFonts w:ascii="Cambria Math" w:hAnsi="Cambria Math"/>
                <w:i/>
                <w:iCs/>
              </w:rPr>
            </m:ctrlPr>
          </m:sSubSupPr>
          <m:e>
            <m:r>
              <w:rPr>
                <w:rFonts w:ascii="Cambria Math" w:hAnsi="Cambria Math"/>
              </w:rPr>
              <m:t>s</m:t>
            </m:r>
          </m:e>
          <m:sub>
            <m:r>
              <w:rPr>
                <w:rFonts w:ascii="Cambria Math" w:hAnsi="Cambria Math"/>
              </w:rPr>
              <m:t>ϵ</m:t>
            </m:r>
          </m:sub>
          <m:sup>
            <m:r>
              <w:rPr>
                <w:rFonts w:ascii="Cambria Math" w:hAnsi="Cambria Math"/>
              </w:rPr>
              <m:t>2</m:t>
            </m:r>
          </m:sup>
        </m:sSubSup>
        <m:r>
          <w:rPr>
            <w:rFonts w:ascii="Cambria Math" w:hAnsi="Cambria Math"/>
          </w:rPr>
          <m:t>-d</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sSub>
          <m:sSubPr>
            <m:ctrlPr>
              <w:rPr>
                <w:rFonts w:ascii="Cambria Math" w:hAnsi="Cambria Math"/>
                <w:i/>
                <w:iCs/>
              </w:rPr>
            </m:ctrlPr>
          </m:sSubPr>
          <m:e>
            <m:r>
              <w:rPr>
                <w:rFonts w:ascii="Cambria Math" w:hAnsi="Cambria Math"/>
              </w:rPr>
              <m:t>δ</m:t>
            </m:r>
          </m:e>
          <m:sub>
            <m:r>
              <w:rPr>
                <w:rFonts w:ascii="Cambria Math" w:hAnsi="Cambria Math"/>
              </w:rPr>
              <m:t>jk</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e>
        </m:d>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k</m:t>
            </m:r>
          </m:sub>
        </m:sSub>
      </m:oMath>
    </w:p>
    <w:p w14:paraId="18F9DA68" w14:textId="6FDD6681" w:rsidR="00680D6D" w:rsidRPr="00680D6D" w:rsidRDefault="00680D6D" w:rsidP="00680D6D">
      <w:pPr>
        <w:numPr>
          <w:ilvl w:val="2"/>
          <w:numId w:val="2"/>
        </w:numPr>
      </w:pPr>
      <w:r w:rsidRPr="00680D6D">
        <w:t xml:space="preserve">Define the Green-Lagrange strain tensor:  </w:t>
      </w:r>
      <m:oMath>
        <m:r>
          <w:rPr>
            <w:rFonts w:ascii="Cambria Math" w:hAnsi="Cambria Math"/>
          </w:rPr>
          <m:t>2</m:t>
        </m:r>
        <m:sSub>
          <m:sSubPr>
            <m:ctrlPr>
              <w:rPr>
                <w:rFonts w:ascii="Cambria Math" w:hAnsi="Cambria Math"/>
                <w:i/>
                <w:iCs/>
              </w:rPr>
            </m:ctrlPr>
          </m:sSubPr>
          <m:e>
            <m:r>
              <w:rPr>
                <w:rFonts w:ascii="Cambria Math" w:hAnsi="Cambria Math"/>
              </w:rPr>
              <m:t>ϵ</m:t>
            </m:r>
          </m:e>
          <m:sub>
            <m:r>
              <w:rPr>
                <w:rFonts w:ascii="Cambria Math" w:hAnsi="Cambria Math"/>
              </w:rPr>
              <m:t>jk</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oMath>
    </w:p>
    <w:p w14:paraId="443C79D5" w14:textId="61A09DD5" w:rsidR="00680D6D" w:rsidRPr="00680D6D" w:rsidRDefault="00680D6D" w:rsidP="00680D6D">
      <w:pPr>
        <w:numPr>
          <w:ilvl w:val="1"/>
          <w:numId w:val="2"/>
        </w:numPr>
      </w:pPr>
      <w:r w:rsidRPr="00680D6D">
        <w:t xml:space="preserve">Now lose the idea of </w:t>
      </w:r>
      <m:oMath>
        <m:r>
          <w:rPr>
            <w:rFonts w:ascii="Cambria Math" w:hAnsi="Cambria Math"/>
          </w:rPr>
          <m:t>ϵ</m:t>
        </m:r>
      </m:oMath>
      <w:r w:rsidRPr="00680D6D">
        <w:t xml:space="preserve"> by assuming that </w:t>
      </w:r>
      <m:oMath>
        <m:r>
          <w:rPr>
            <w:rFonts w:ascii="Cambria Math" w:hAnsi="Cambria Math"/>
          </w:rPr>
          <m:t>φ</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acc>
          <m:accPr>
            <m:chr m:val="⃗"/>
            <m:ctrlPr>
              <w:rPr>
                <w:rFonts w:ascii="Cambria Math" w:hAnsi="Cambria Math"/>
                <w:i/>
                <w:iCs/>
              </w:rPr>
            </m:ctrlPr>
          </m:accPr>
          <m:e>
            <m:r>
              <w:rPr>
                <w:rFonts w:ascii="Cambria Math" w:hAnsi="Cambria Math"/>
              </w:rPr>
              <m:t>u</m:t>
            </m:r>
          </m:e>
        </m:acc>
      </m:oMath>
    </w:p>
    <w:p w14:paraId="5F1AC71B" w14:textId="66ED0F22" w:rsidR="00680D6D" w:rsidRPr="00680D6D" w:rsidRDefault="00566459" w:rsidP="00680D6D">
      <w:pPr>
        <w:numPr>
          <w:ilvl w:val="2"/>
          <w:numId w:val="2"/>
        </w:numPr>
      </w:p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φ</m:t>
                </m:r>
              </m:e>
              <m:sub>
                <m:r>
                  <w:rPr>
                    <w:rFonts w:ascii="Cambria Math" w:hAnsi="Cambria Math"/>
                  </w:rPr>
                  <m:t>i</m:t>
                </m:r>
              </m:sub>
            </m:sSub>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,ϵ</m:t>
                </m:r>
              </m:e>
            </m:d>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oMath>
    </w:p>
    <w:p w14:paraId="215531C6" w14:textId="2E5AE014" w:rsidR="00680D6D" w:rsidRPr="00680D6D" w:rsidRDefault="00680D6D" w:rsidP="00680D6D">
      <w:pPr>
        <w:numPr>
          <w:ilvl w:val="2"/>
          <w:numId w:val="2"/>
        </w:numPr>
      </w:pPr>
      <m:oMath>
        <m:r>
          <w:rPr>
            <w:rFonts w:ascii="Cambria Math" w:hAnsi="Cambria Math"/>
          </w:rPr>
          <m:t>2</m:t>
        </m:r>
        <m:sSub>
          <m:sSubPr>
            <m:ctrlPr>
              <w:rPr>
                <w:rFonts w:ascii="Cambria Math" w:hAnsi="Cambria Math"/>
                <w:i/>
                <w:iCs/>
              </w:rPr>
            </m:ctrlPr>
          </m:sSubPr>
          <m:e>
            <m:r>
              <w:rPr>
                <w:rFonts w:ascii="Cambria Math" w:hAnsi="Cambria Math"/>
              </w:rPr>
              <m:t>ϵ</m:t>
            </m:r>
          </m:e>
          <m:sub>
            <m:r>
              <w:rPr>
                <w:rFonts w:ascii="Cambria Math" w:hAnsi="Cambria Math"/>
              </w:rPr>
              <m:t>jk</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e>
        </m:d>
        <m:d>
          <m:dPr>
            <m:ctrlPr>
              <w:rPr>
                <w:rFonts w:ascii="Cambria Math" w:hAnsi="Cambria Math"/>
                <w:i/>
                <w:iCs/>
              </w:rPr>
            </m:ctrlPr>
          </m:dPr>
          <m:e>
            <m:sSub>
              <m:sSubPr>
                <m:ctrlPr>
                  <w:rPr>
                    <w:rFonts w:ascii="Cambria Math" w:hAnsi="Cambria Math"/>
                    <w:i/>
                    <w:iCs/>
                  </w:rPr>
                </m:ctrlPr>
              </m:sSubPr>
              <m:e>
                <m:r>
                  <w:rPr>
                    <w:rFonts w:ascii="Cambria Math" w:hAnsi="Cambria Math"/>
                  </w:rPr>
                  <m:t>δ</m:t>
                </m:r>
              </m:e>
              <m:sub>
                <m:r>
                  <w:rPr>
                    <w:rFonts w:ascii="Cambria Math" w:hAnsi="Cambria Math"/>
                  </w:rPr>
                  <m:t>ik</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e>
        </m:d>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jk</m:t>
            </m:r>
          </m:sub>
        </m:sSub>
      </m:oMath>
    </w:p>
    <w:p w14:paraId="5C634009" w14:textId="1F2D94CF" w:rsidR="00680D6D" w:rsidRPr="00680D6D" w:rsidRDefault="00566459" w:rsidP="00680D6D">
      <w:pPr>
        <w:numPr>
          <w:ilvl w:val="2"/>
          <w:numId w:val="2"/>
        </w:numPr>
      </w:pPr>
      <m:oMath>
        <m:sSub>
          <m:sSubPr>
            <m:ctrlPr>
              <w:rPr>
                <w:rFonts w:ascii="Cambria Math" w:hAnsi="Cambria Math"/>
                <w:i/>
                <w:iCs/>
              </w:rPr>
            </m:ctrlPr>
          </m:sSubPr>
          <m:e>
            <m:r>
              <w:rPr>
                <w:rFonts w:ascii="Cambria Math" w:hAnsi="Cambria Math"/>
              </w:rPr>
              <m:t>ϵ</m:t>
            </m:r>
          </m:e>
          <m:sub>
            <m:r>
              <w:rPr>
                <w:rFonts w:ascii="Cambria Math" w:hAnsi="Cambria Math"/>
              </w:rPr>
              <m:t>jk</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den>
            </m:f>
          </m:e>
        </m:d>
      </m:oMath>
    </w:p>
    <w:p w14:paraId="669C8191" w14:textId="77777777" w:rsidR="00680D6D" w:rsidRPr="00680D6D" w:rsidRDefault="00680D6D" w:rsidP="00680D6D">
      <w:pPr>
        <w:numPr>
          <w:ilvl w:val="2"/>
          <w:numId w:val="2"/>
        </w:numPr>
      </w:pPr>
      <w:r w:rsidRPr="00680D6D">
        <w:t>Can usually drop the non-linear term</w:t>
      </w:r>
    </w:p>
    <w:p w14:paraId="46AF23B0" w14:textId="77777777" w:rsidR="00AF5F2A" w:rsidRDefault="00AF5F2A" w:rsidP="00AF5F2A"/>
    <w:p w14:paraId="47F8E96F" w14:textId="77777777" w:rsidR="00AF5F2A" w:rsidRDefault="00AF5F2A" w:rsidP="00AF5F2A">
      <w:r>
        <w:t>This synthesis results in the generalize Hooke’s law</w:t>
      </w:r>
    </w:p>
    <w:p w14:paraId="21231B18" w14:textId="0738F8A7" w:rsidR="005A2E70" w:rsidRDefault="00AF5F2A" w:rsidP="00AF5F2A">
      <w:r>
        <w:lastRenderedPageBreak/>
        <w:t xml:space="preserve">\[  </w:t>
      </w:r>
    </w:p>
    <w:p w14:paraId="2FA7D032" w14:textId="53EAEA7A" w:rsidR="00AF5F2A" w:rsidRDefault="00AF5F2A" w:rsidP="00AF5F2A"/>
    <w:p w14:paraId="76321BC4" w14:textId="77777777" w:rsidR="00AF5F2A" w:rsidRDefault="00AF5F2A" w:rsidP="00AF5F2A"/>
    <w:sectPr w:rsidR="00AF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7EB0"/>
    <w:multiLevelType w:val="hybridMultilevel"/>
    <w:tmpl w:val="DF6838E0"/>
    <w:lvl w:ilvl="0" w:tplc="667AADFA">
      <w:start w:val="1"/>
      <w:numFmt w:val="bullet"/>
      <w:lvlText w:val="•"/>
      <w:lvlJc w:val="left"/>
      <w:pPr>
        <w:tabs>
          <w:tab w:val="num" w:pos="720"/>
        </w:tabs>
        <w:ind w:left="720" w:hanging="360"/>
      </w:pPr>
      <w:rPr>
        <w:rFonts w:ascii="Arial" w:hAnsi="Arial" w:hint="default"/>
      </w:rPr>
    </w:lvl>
    <w:lvl w:ilvl="1" w:tplc="F9F486C0">
      <w:start w:val="66"/>
      <w:numFmt w:val="bullet"/>
      <w:lvlText w:val="•"/>
      <w:lvlJc w:val="left"/>
      <w:pPr>
        <w:tabs>
          <w:tab w:val="num" w:pos="1440"/>
        </w:tabs>
        <w:ind w:left="1440" w:hanging="360"/>
      </w:pPr>
      <w:rPr>
        <w:rFonts w:ascii="Arial" w:hAnsi="Arial" w:hint="default"/>
      </w:rPr>
    </w:lvl>
    <w:lvl w:ilvl="2" w:tplc="DF04201A">
      <w:start w:val="66"/>
      <w:numFmt w:val="bullet"/>
      <w:lvlText w:val="•"/>
      <w:lvlJc w:val="left"/>
      <w:pPr>
        <w:tabs>
          <w:tab w:val="num" w:pos="2160"/>
        </w:tabs>
        <w:ind w:left="2160" w:hanging="360"/>
      </w:pPr>
      <w:rPr>
        <w:rFonts w:ascii="Arial" w:hAnsi="Arial" w:hint="default"/>
      </w:rPr>
    </w:lvl>
    <w:lvl w:ilvl="3" w:tplc="DF9E425C" w:tentative="1">
      <w:start w:val="1"/>
      <w:numFmt w:val="bullet"/>
      <w:lvlText w:val="•"/>
      <w:lvlJc w:val="left"/>
      <w:pPr>
        <w:tabs>
          <w:tab w:val="num" w:pos="2880"/>
        </w:tabs>
        <w:ind w:left="2880" w:hanging="360"/>
      </w:pPr>
      <w:rPr>
        <w:rFonts w:ascii="Arial" w:hAnsi="Arial" w:hint="default"/>
      </w:rPr>
    </w:lvl>
    <w:lvl w:ilvl="4" w:tplc="4FE8D6FA" w:tentative="1">
      <w:start w:val="1"/>
      <w:numFmt w:val="bullet"/>
      <w:lvlText w:val="•"/>
      <w:lvlJc w:val="left"/>
      <w:pPr>
        <w:tabs>
          <w:tab w:val="num" w:pos="3600"/>
        </w:tabs>
        <w:ind w:left="3600" w:hanging="360"/>
      </w:pPr>
      <w:rPr>
        <w:rFonts w:ascii="Arial" w:hAnsi="Arial" w:hint="default"/>
      </w:rPr>
    </w:lvl>
    <w:lvl w:ilvl="5" w:tplc="D23E4E26" w:tentative="1">
      <w:start w:val="1"/>
      <w:numFmt w:val="bullet"/>
      <w:lvlText w:val="•"/>
      <w:lvlJc w:val="left"/>
      <w:pPr>
        <w:tabs>
          <w:tab w:val="num" w:pos="4320"/>
        </w:tabs>
        <w:ind w:left="4320" w:hanging="360"/>
      </w:pPr>
      <w:rPr>
        <w:rFonts w:ascii="Arial" w:hAnsi="Arial" w:hint="default"/>
      </w:rPr>
    </w:lvl>
    <w:lvl w:ilvl="6" w:tplc="938CD5B8" w:tentative="1">
      <w:start w:val="1"/>
      <w:numFmt w:val="bullet"/>
      <w:lvlText w:val="•"/>
      <w:lvlJc w:val="left"/>
      <w:pPr>
        <w:tabs>
          <w:tab w:val="num" w:pos="5040"/>
        </w:tabs>
        <w:ind w:left="5040" w:hanging="360"/>
      </w:pPr>
      <w:rPr>
        <w:rFonts w:ascii="Arial" w:hAnsi="Arial" w:hint="default"/>
      </w:rPr>
    </w:lvl>
    <w:lvl w:ilvl="7" w:tplc="AF42296C" w:tentative="1">
      <w:start w:val="1"/>
      <w:numFmt w:val="bullet"/>
      <w:lvlText w:val="•"/>
      <w:lvlJc w:val="left"/>
      <w:pPr>
        <w:tabs>
          <w:tab w:val="num" w:pos="5760"/>
        </w:tabs>
        <w:ind w:left="5760" w:hanging="360"/>
      </w:pPr>
      <w:rPr>
        <w:rFonts w:ascii="Arial" w:hAnsi="Arial" w:hint="default"/>
      </w:rPr>
    </w:lvl>
    <w:lvl w:ilvl="8" w:tplc="9B6E68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601B68"/>
    <w:multiLevelType w:val="hybridMultilevel"/>
    <w:tmpl w:val="3FB8C0D4"/>
    <w:lvl w:ilvl="0" w:tplc="2AEC19E6">
      <w:start w:val="1"/>
      <w:numFmt w:val="bullet"/>
      <w:lvlText w:val="•"/>
      <w:lvlJc w:val="left"/>
      <w:pPr>
        <w:tabs>
          <w:tab w:val="num" w:pos="720"/>
        </w:tabs>
        <w:ind w:left="720" w:hanging="360"/>
      </w:pPr>
      <w:rPr>
        <w:rFonts w:ascii="Arial" w:hAnsi="Arial" w:hint="default"/>
      </w:rPr>
    </w:lvl>
    <w:lvl w:ilvl="1" w:tplc="04D8258C">
      <w:start w:val="66"/>
      <w:numFmt w:val="bullet"/>
      <w:lvlText w:val="•"/>
      <w:lvlJc w:val="left"/>
      <w:pPr>
        <w:tabs>
          <w:tab w:val="num" w:pos="1440"/>
        </w:tabs>
        <w:ind w:left="1440" w:hanging="360"/>
      </w:pPr>
      <w:rPr>
        <w:rFonts w:ascii="Arial" w:hAnsi="Arial" w:hint="default"/>
      </w:rPr>
    </w:lvl>
    <w:lvl w:ilvl="2" w:tplc="CE58C410">
      <w:start w:val="66"/>
      <w:numFmt w:val="bullet"/>
      <w:lvlText w:val="•"/>
      <w:lvlJc w:val="left"/>
      <w:pPr>
        <w:tabs>
          <w:tab w:val="num" w:pos="2160"/>
        </w:tabs>
        <w:ind w:left="2160" w:hanging="360"/>
      </w:pPr>
      <w:rPr>
        <w:rFonts w:ascii="Arial" w:hAnsi="Arial" w:hint="default"/>
      </w:rPr>
    </w:lvl>
    <w:lvl w:ilvl="3" w:tplc="30E4E678">
      <w:start w:val="66"/>
      <w:numFmt w:val="bullet"/>
      <w:lvlText w:val="•"/>
      <w:lvlJc w:val="left"/>
      <w:pPr>
        <w:tabs>
          <w:tab w:val="num" w:pos="2880"/>
        </w:tabs>
        <w:ind w:left="2880" w:hanging="360"/>
      </w:pPr>
      <w:rPr>
        <w:rFonts w:ascii="Arial" w:hAnsi="Arial" w:hint="default"/>
      </w:rPr>
    </w:lvl>
    <w:lvl w:ilvl="4" w:tplc="1D8C0180" w:tentative="1">
      <w:start w:val="1"/>
      <w:numFmt w:val="bullet"/>
      <w:lvlText w:val="•"/>
      <w:lvlJc w:val="left"/>
      <w:pPr>
        <w:tabs>
          <w:tab w:val="num" w:pos="3600"/>
        </w:tabs>
        <w:ind w:left="3600" w:hanging="360"/>
      </w:pPr>
      <w:rPr>
        <w:rFonts w:ascii="Arial" w:hAnsi="Arial" w:hint="default"/>
      </w:rPr>
    </w:lvl>
    <w:lvl w:ilvl="5" w:tplc="D492A128" w:tentative="1">
      <w:start w:val="1"/>
      <w:numFmt w:val="bullet"/>
      <w:lvlText w:val="•"/>
      <w:lvlJc w:val="left"/>
      <w:pPr>
        <w:tabs>
          <w:tab w:val="num" w:pos="4320"/>
        </w:tabs>
        <w:ind w:left="4320" w:hanging="360"/>
      </w:pPr>
      <w:rPr>
        <w:rFonts w:ascii="Arial" w:hAnsi="Arial" w:hint="default"/>
      </w:rPr>
    </w:lvl>
    <w:lvl w:ilvl="6" w:tplc="FED6FCDC" w:tentative="1">
      <w:start w:val="1"/>
      <w:numFmt w:val="bullet"/>
      <w:lvlText w:val="•"/>
      <w:lvlJc w:val="left"/>
      <w:pPr>
        <w:tabs>
          <w:tab w:val="num" w:pos="5040"/>
        </w:tabs>
        <w:ind w:left="5040" w:hanging="360"/>
      </w:pPr>
      <w:rPr>
        <w:rFonts w:ascii="Arial" w:hAnsi="Arial" w:hint="default"/>
      </w:rPr>
    </w:lvl>
    <w:lvl w:ilvl="7" w:tplc="33361752" w:tentative="1">
      <w:start w:val="1"/>
      <w:numFmt w:val="bullet"/>
      <w:lvlText w:val="•"/>
      <w:lvlJc w:val="left"/>
      <w:pPr>
        <w:tabs>
          <w:tab w:val="num" w:pos="5760"/>
        </w:tabs>
        <w:ind w:left="5760" w:hanging="360"/>
      </w:pPr>
      <w:rPr>
        <w:rFonts w:ascii="Arial" w:hAnsi="Arial" w:hint="default"/>
      </w:rPr>
    </w:lvl>
    <w:lvl w:ilvl="8" w:tplc="25BAC5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2A"/>
    <w:rsid w:val="000009DD"/>
    <w:rsid w:val="000336C0"/>
    <w:rsid w:val="00044C48"/>
    <w:rsid w:val="000631D3"/>
    <w:rsid w:val="00145549"/>
    <w:rsid w:val="00170A69"/>
    <w:rsid w:val="00272851"/>
    <w:rsid w:val="0029795E"/>
    <w:rsid w:val="002F5BE6"/>
    <w:rsid w:val="00320B42"/>
    <w:rsid w:val="003546E0"/>
    <w:rsid w:val="003C5236"/>
    <w:rsid w:val="0045033F"/>
    <w:rsid w:val="005567B9"/>
    <w:rsid w:val="00566459"/>
    <w:rsid w:val="0059621E"/>
    <w:rsid w:val="005A2E70"/>
    <w:rsid w:val="005F1CAA"/>
    <w:rsid w:val="00680D6D"/>
    <w:rsid w:val="007618B5"/>
    <w:rsid w:val="007C1E92"/>
    <w:rsid w:val="007C5E20"/>
    <w:rsid w:val="00851573"/>
    <w:rsid w:val="00894FCC"/>
    <w:rsid w:val="008A646B"/>
    <w:rsid w:val="008B2E11"/>
    <w:rsid w:val="00904BF7"/>
    <w:rsid w:val="00961160"/>
    <w:rsid w:val="009A5A92"/>
    <w:rsid w:val="009B3B26"/>
    <w:rsid w:val="00A33C58"/>
    <w:rsid w:val="00AF5F2A"/>
    <w:rsid w:val="00C02A04"/>
    <w:rsid w:val="00C61E87"/>
    <w:rsid w:val="00CF5D0B"/>
    <w:rsid w:val="00DB7E5D"/>
    <w:rsid w:val="00DE574C"/>
    <w:rsid w:val="00ED0C7C"/>
    <w:rsid w:val="00EE53DD"/>
    <w:rsid w:val="00F1516C"/>
    <w:rsid w:val="00FE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D43B"/>
  <w15:chartTrackingRefBased/>
  <w15:docId w15:val="{21309A27-A13D-4B84-A7D7-885E1D90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62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D6D"/>
    <w:rPr>
      <w:color w:val="0563C1" w:themeColor="hyperlink"/>
      <w:u w:val="single"/>
    </w:rPr>
  </w:style>
  <w:style w:type="character" w:styleId="UnresolvedMention">
    <w:name w:val="Unresolved Mention"/>
    <w:basedOn w:val="DefaultParagraphFont"/>
    <w:uiPriority w:val="99"/>
    <w:semiHidden/>
    <w:unhideWhenUsed/>
    <w:rsid w:val="00680D6D"/>
    <w:rPr>
      <w:color w:val="605E5C"/>
      <w:shd w:val="clear" w:color="auto" w:fill="E1DFDD"/>
    </w:rPr>
  </w:style>
  <w:style w:type="character" w:customStyle="1" w:styleId="Heading2Char">
    <w:name w:val="Heading 2 Char"/>
    <w:basedOn w:val="DefaultParagraphFont"/>
    <w:link w:val="Heading2"/>
    <w:uiPriority w:val="9"/>
    <w:rsid w:val="005962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7809">
      <w:bodyDiv w:val="1"/>
      <w:marLeft w:val="0"/>
      <w:marRight w:val="0"/>
      <w:marTop w:val="0"/>
      <w:marBottom w:val="0"/>
      <w:divBdr>
        <w:top w:val="none" w:sz="0" w:space="0" w:color="auto"/>
        <w:left w:val="none" w:sz="0" w:space="0" w:color="auto"/>
        <w:bottom w:val="none" w:sz="0" w:space="0" w:color="auto"/>
        <w:right w:val="none" w:sz="0" w:space="0" w:color="auto"/>
      </w:divBdr>
      <w:divsChild>
        <w:div w:id="1566447677">
          <w:marLeft w:val="360"/>
          <w:marRight w:val="0"/>
          <w:marTop w:val="200"/>
          <w:marBottom w:val="0"/>
          <w:divBdr>
            <w:top w:val="none" w:sz="0" w:space="0" w:color="auto"/>
            <w:left w:val="none" w:sz="0" w:space="0" w:color="auto"/>
            <w:bottom w:val="none" w:sz="0" w:space="0" w:color="auto"/>
            <w:right w:val="none" w:sz="0" w:space="0" w:color="auto"/>
          </w:divBdr>
        </w:div>
        <w:div w:id="787625750">
          <w:marLeft w:val="1080"/>
          <w:marRight w:val="0"/>
          <w:marTop w:val="100"/>
          <w:marBottom w:val="0"/>
          <w:divBdr>
            <w:top w:val="none" w:sz="0" w:space="0" w:color="auto"/>
            <w:left w:val="none" w:sz="0" w:space="0" w:color="auto"/>
            <w:bottom w:val="none" w:sz="0" w:space="0" w:color="auto"/>
            <w:right w:val="none" w:sz="0" w:space="0" w:color="auto"/>
          </w:divBdr>
        </w:div>
        <w:div w:id="478158746">
          <w:marLeft w:val="1080"/>
          <w:marRight w:val="0"/>
          <w:marTop w:val="100"/>
          <w:marBottom w:val="0"/>
          <w:divBdr>
            <w:top w:val="none" w:sz="0" w:space="0" w:color="auto"/>
            <w:left w:val="none" w:sz="0" w:space="0" w:color="auto"/>
            <w:bottom w:val="none" w:sz="0" w:space="0" w:color="auto"/>
            <w:right w:val="none" w:sz="0" w:space="0" w:color="auto"/>
          </w:divBdr>
        </w:div>
        <w:div w:id="2057511992">
          <w:marLeft w:val="1800"/>
          <w:marRight w:val="0"/>
          <w:marTop w:val="100"/>
          <w:marBottom w:val="0"/>
          <w:divBdr>
            <w:top w:val="none" w:sz="0" w:space="0" w:color="auto"/>
            <w:left w:val="none" w:sz="0" w:space="0" w:color="auto"/>
            <w:bottom w:val="none" w:sz="0" w:space="0" w:color="auto"/>
            <w:right w:val="none" w:sz="0" w:space="0" w:color="auto"/>
          </w:divBdr>
        </w:div>
        <w:div w:id="480778647">
          <w:marLeft w:val="2520"/>
          <w:marRight w:val="0"/>
          <w:marTop w:val="100"/>
          <w:marBottom w:val="0"/>
          <w:divBdr>
            <w:top w:val="none" w:sz="0" w:space="0" w:color="auto"/>
            <w:left w:val="none" w:sz="0" w:space="0" w:color="auto"/>
            <w:bottom w:val="none" w:sz="0" w:space="0" w:color="auto"/>
            <w:right w:val="none" w:sz="0" w:space="0" w:color="auto"/>
          </w:divBdr>
        </w:div>
        <w:div w:id="1976253631">
          <w:marLeft w:val="2520"/>
          <w:marRight w:val="0"/>
          <w:marTop w:val="100"/>
          <w:marBottom w:val="0"/>
          <w:divBdr>
            <w:top w:val="none" w:sz="0" w:space="0" w:color="auto"/>
            <w:left w:val="none" w:sz="0" w:space="0" w:color="auto"/>
            <w:bottom w:val="none" w:sz="0" w:space="0" w:color="auto"/>
            <w:right w:val="none" w:sz="0" w:space="0" w:color="auto"/>
          </w:divBdr>
        </w:div>
        <w:div w:id="465440399">
          <w:marLeft w:val="1800"/>
          <w:marRight w:val="0"/>
          <w:marTop w:val="100"/>
          <w:marBottom w:val="0"/>
          <w:divBdr>
            <w:top w:val="none" w:sz="0" w:space="0" w:color="auto"/>
            <w:left w:val="none" w:sz="0" w:space="0" w:color="auto"/>
            <w:bottom w:val="none" w:sz="0" w:space="0" w:color="auto"/>
            <w:right w:val="none" w:sz="0" w:space="0" w:color="auto"/>
          </w:divBdr>
        </w:div>
        <w:div w:id="1162892724">
          <w:marLeft w:val="2520"/>
          <w:marRight w:val="0"/>
          <w:marTop w:val="100"/>
          <w:marBottom w:val="0"/>
          <w:divBdr>
            <w:top w:val="none" w:sz="0" w:space="0" w:color="auto"/>
            <w:left w:val="none" w:sz="0" w:space="0" w:color="auto"/>
            <w:bottom w:val="none" w:sz="0" w:space="0" w:color="auto"/>
            <w:right w:val="none" w:sz="0" w:space="0" w:color="auto"/>
          </w:divBdr>
        </w:div>
        <w:div w:id="254560805">
          <w:marLeft w:val="2520"/>
          <w:marRight w:val="0"/>
          <w:marTop w:val="100"/>
          <w:marBottom w:val="0"/>
          <w:divBdr>
            <w:top w:val="none" w:sz="0" w:space="0" w:color="auto"/>
            <w:left w:val="none" w:sz="0" w:space="0" w:color="auto"/>
            <w:bottom w:val="none" w:sz="0" w:space="0" w:color="auto"/>
            <w:right w:val="none" w:sz="0" w:space="0" w:color="auto"/>
          </w:divBdr>
        </w:div>
        <w:div w:id="665747219">
          <w:marLeft w:val="1080"/>
          <w:marRight w:val="0"/>
          <w:marTop w:val="100"/>
          <w:marBottom w:val="0"/>
          <w:divBdr>
            <w:top w:val="none" w:sz="0" w:space="0" w:color="auto"/>
            <w:left w:val="none" w:sz="0" w:space="0" w:color="auto"/>
            <w:bottom w:val="none" w:sz="0" w:space="0" w:color="auto"/>
            <w:right w:val="none" w:sz="0" w:space="0" w:color="auto"/>
          </w:divBdr>
        </w:div>
        <w:div w:id="2126385377">
          <w:marLeft w:val="1800"/>
          <w:marRight w:val="0"/>
          <w:marTop w:val="100"/>
          <w:marBottom w:val="0"/>
          <w:divBdr>
            <w:top w:val="none" w:sz="0" w:space="0" w:color="auto"/>
            <w:left w:val="none" w:sz="0" w:space="0" w:color="auto"/>
            <w:bottom w:val="none" w:sz="0" w:space="0" w:color="auto"/>
            <w:right w:val="none" w:sz="0" w:space="0" w:color="auto"/>
          </w:divBdr>
        </w:div>
        <w:div w:id="1564294065">
          <w:marLeft w:val="1800"/>
          <w:marRight w:val="0"/>
          <w:marTop w:val="100"/>
          <w:marBottom w:val="0"/>
          <w:divBdr>
            <w:top w:val="none" w:sz="0" w:space="0" w:color="auto"/>
            <w:left w:val="none" w:sz="0" w:space="0" w:color="auto"/>
            <w:bottom w:val="none" w:sz="0" w:space="0" w:color="auto"/>
            <w:right w:val="none" w:sz="0" w:space="0" w:color="auto"/>
          </w:divBdr>
        </w:div>
      </w:divsChild>
    </w:div>
    <w:div w:id="1139499294">
      <w:bodyDiv w:val="1"/>
      <w:marLeft w:val="0"/>
      <w:marRight w:val="0"/>
      <w:marTop w:val="0"/>
      <w:marBottom w:val="0"/>
      <w:divBdr>
        <w:top w:val="none" w:sz="0" w:space="0" w:color="auto"/>
        <w:left w:val="none" w:sz="0" w:space="0" w:color="auto"/>
        <w:bottom w:val="none" w:sz="0" w:space="0" w:color="auto"/>
        <w:right w:val="none" w:sz="0" w:space="0" w:color="auto"/>
      </w:divBdr>
      <w:divsChild>
        <w:div w:id="209656396">
          <w:marLeft w:val="360"/>
          <w:marRight w:val="0"/>
          <w:marTop w:val="200"/>
          <w:marBottom w:val="0"/>
          <w:divBdr>
            <w:top w:val="none" w:sz="0" w:space="0" w:color="auto"/>
            <w:left w:val="none" w:sz="0" w:space="0" w:color="auto"/>
            <w:bottom w:val="none" w:sz="0" w:space="0" w:color="auto"/>
            <w:right w:val="none" w:sz="0" w:space="0" w:color="auto"/>
          </w:divBdr>
        </w:div>
        <w:div w:id="598955320">
          <w:marLeft w:val="1080"/>
          <w:marRight w:val="0"/>
          <w:marTop w:val="100"/>
          <w:marBottom w:val="0"/>
          <w:divBdr>
            <w:top w:val="none" w:sz="0" w:space="0" w:color="auto"/>
            <w:left w:val="none" w:sz="0" w:space="0" w:color="auto"/>
            <w:bottom w:val="none" w:sz="0" w:space="0" w:color="auto"/>
            <w:right w:val="none" w:sz="0" w:space="0" w:color="auto"/>
          </w:divBdr>
        </w:div>
        <w:div w:id="1945336700">
          <w:marLeft w:val="1800"/>
          <w:marRight w:val="0"/>
          <w:marTop w:val="100"/>
          <w:marBottom w:val="0"/>
          <w:divBdr>
            <w:top w:val="none" w:sz="0" w:space="0" w:color="auto"/>
            <w:left w:val="none" w:sz="0" w:space="0" w:color="auto"/>
            <w:bottom w:val="none" w:sz="0" w:space="0" w:color="auto"/>
            <w:right w:val="none" w:sz="0" w:space="0" w:color="auto"/>
          </w:divBdr>
        </w:div>
        <w:div w:id="584724410">
          <w:marLeft w:val="1800"/>
          <w:marRight w:val="0"/>
          <w:marTop w:val="100"/>
          <w:marBottom w:val="0"/>
          <w:divBdr>
            <w:top w:val="none" w:sz="0" w:space="0" w:color="auto"/>
            <w:left w:val="none" w:sz="0" w:space="0" w:color="auto"/>
            <w:bottom w:val="none" w:sz="0" w:space="0" w:color="auto"/>
            <w:right w:val="none" w:sz="0" w:space="0" w:color="auto"/>
          </w:divBdr>
        </w:div>
        <w:div w:id="1194998981">
          <w:marLeft w:val="1080"/>
          <w:marRight w:val="0"/>
          <w:marTop w:val="100"/>
          <w:marBottom w:val="0"/>
          <w:divBdr>
            <w:top w:val="none" w:sz="0" w:space="0" w:color="auto"/>
            <w:left w:val="none" w:sz="0" w:space="0" w:color="auto"/>
            <w:bottom w:val="none" w:sz="0" w:space="0" w:color="auto"/>
            <w:right w:val="none" w:sz="0" w:space="0" w:color="auto"/>
          </w:divBdr>
        </w:div>
        <w:div w:id="951548762">
          <w:marLeft w:val="1800"/>
          <w:marRight w:val="0"/>
          <w:marTop w:val="100"/>
          <w:marBottom w:val="0"/>
          <w:divBdr>
            <w:top w:val="none" w:sz="0" w:space="0" w:color="auto"/>
            <w:left w:val="none" w:sz="0" w:space="0" w:color="auto"/>
            <w:bottom w:val="none" w:sz="0" w:space="0" w:color="auto"/>
            <w:right w:val="none" w:sz="0" w:space="0" w:color="auto"/>
          </w:divBdr>
        </w:div>
        <w:div w:id="1245266472">
          <w:marLeft w:val="1800"/>
          <w:marRight w:val="0"/>
          <w:marTop w:val="100"/>
          <w:marBottom w:val="0"/>
          <w:divBdr>
            <w:top w:val="none" w:sz="0" w:space="0" w:color="auto"/>
            <w:left w:val="none" w:sz="0" w:space="0" w:color="auto"/>
            <w:bottom w:val="none" w:sz="0" w:space="0" w:color="auto"/>
            <w:right w:val="none" w:sz="0" w:space="0" w:color="auto"/>
          </w:divBdr>
        </w:div>
        <w:div w:id="756824180">
          <w:marLeft w:val="1800"/>
          <w:marRight w:val="0"/>
          <w:marTop w:val="100"/>
          <w:marBottom w:val="0"/>
          <w:divBdr>
            <w:top w:val="none" w:sz="0" w:space="0" w:color="auto"/>
            <w:left w:val="none" w:sz="0" w:space="0" w:color="auto"/>
            <w:bottom w:val="none" w:sz="0" w:space="0" w:color="auto"/>
            <w:right w:val="none" w:sz="0" w:space="0" w:color="auto"/>
          </w:divBdr>
        </w:div>
        <w:div w:id="190730304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16.20/homepage/2_Strain/Strain_files/module_2_with_solutions.pdf" TargetMode="External"/><Relationship Id="rId3" Type="http://schemas.openxmlformats.org/officeDocument/2006/relationships/settings" Target="settings.xml"/><Relationship Id="rId7" Type="http://schemas.openxmlformats.org/officeDocument/2006/relationships/hyperlink" Target="https://en.wikipedia.org/wiki/S-wa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wave" TargetMode="External"/><Relationship Id="rId5" Type="http://schemas.openxmlformats.org/officeDocument/2006/relationships/hyperlink" Target="https://www.geophysik.uni-muenchen.de/~igel/Lectures/Sedi/sedi_weq.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12</cp:revision>
  <dcterms:created xsi:type="dcterms:W3CDTF">2018-11-25T12:17:00Z</dcterms:created>
  <dcterms:modified xsi:type="dcterms:W3CDTF">2019-01-23T10:28:00Z</dcterms:modified>
</cp:coreProperties>
</file>