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7342" w14:textId="77777777" w:rsidR="00DB3C2A" w:rsidRDefault="00DB3C2A" w:rsidP="00DB3C2A">
      <w:r>
        <w:t>Monte Carlo Integration References</w:t>
      </w:r>
    </w:p>
    <w:p w14:paraId="255672AF" w14:textId="77777777" w:rsidR="00DB3C2A" w:rsidRDefault="00DB3C2A" w:rsidP="00DB3C2A"/>
    <w:p w14:paraId="007A76E6" w14:textId="77777777" w:rsidR="00DB3C2A" w:rsidRDefault="00DB3C2A" w:rsidP="00DB3C2A">
      <w:hyperlink r:id="rId5" w:history="1">
        <w:r>
          <w:rPr>
            <w:rStyle w:val="Hyperlink"/>
          </w:rPr>
          <w:t>12-integrat</w:t>
        </w:r>
        <w:r>
          <w:rPr>
            <w:rStyle w:val="Hyperlink"/>
          </w:rPr>
          <w:t>i</w:t>
        </w:r>
        <w:r>
          <w:rPr>
            <w:rStyle w:val="Hyperlink"/>
          </w:rPr>
          <w:t>on (berkeley.edu)</w:t>
        </w:r>
      </w:hyperlink>
    </w:p>
    <w:p w14:paraId="7530086E" w14:textId="77777777" w:rsidR="00DB3C2A" w:rsidRDefault="00DB3C2A" w:rsidP="00DB3C2A">
      <w:hyperlink r:id="rId6" w:history="1">
        <w:r>
          <w:rPr>
            <w:rStyle w:val="Hyperlink"/>
          </w:rPr>
          <w:t>appendixA.pdf (dartmouth.edu)</w:t>
        </w:r>
      </w:hyperlink>
    </w:p>
    <w:p w14:paraId="4EC04A9D" w14:textId="77777777" w:rsidR="00DB3C2A" w:rsidRDefault="00DB3C2A" w:rsidP="00DB3C2A">
      <w:hyperlink r:id="rId7" w:history="1">
        <w:r>
          <w:rPr>
            <w:rStyle w:val="Hyperlink"/>
          </w:rPr>
          <w:t>MC_20141008.pdf (chalmers.se)</w:t>
        </w:r>
      </w:hyperlink>
    </w:p>
    <w:p w14:paraId="1CFCD734" w14:textId="77777777" w:rsidR="00443F8B" w:rsidRPr="00443F8B" w:rsidRDefault="00443F8B" w:rsidP="00DB3C2A"/>
    <w:sectPr w:rsidR="00443F8B" w:rsidRPr="0044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45E"/>
    <w:multiLevelType w:val="multilevel"/>
    <w:tmpl w:val="8488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6E64"/>
    <w:multiLevelType w:val="multilevel"/>
    <w:tmpl w:val="8C5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D6D38"/>
    <w:multiLevelType w:val="multilevel"/>
    <w:tmpl w:val="AD2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2222B"/>
    <w:multiLevelType w:val="multilevel"/>
    <w:tmpl w:val="ED76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D30F3"/>
    <w:multiLevelType w:val="multilevel"/>
    <w:tmpl w:val="3724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E1F7A"/>
    <w:multiLevelType w:val="multilevel"/>
    <w:tmpl w:val="6FA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538A9"/>
    <w:multiLevelType w:val="multilevel"/>
    <w:tmpl w:val="BFC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B02BE"/>
    <w:multiLevelType w:val="multilevel"/>
    <w:tmpl w:val="9FFC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6"/>
    <w:rsid w:val="00372546"/>
    <w:rsid w:val="00443F8B"/>
    <w:rsid w:val="005F45CD"/>
    <w:rsid w:val="00824F1D"/>
    <w:rsid w:val="008C0916"/>
    <w:rsid w:val="00903723"/>
    <w:rsid w:val="00DB3C2A"/>
    <w:rsid w:val="00F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96A1"/>
  <w15:chartTrackingRefBased/>
  <w15:docId w15:val="{E1DBEA01-812C-4659-A61D-B3956873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43F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43F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25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5C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3F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43F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43F8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aw">
    <w:name w:val="h_aw"/>
    <w:basedOn w:val="Normal"/>
    <w:rsid w:val="0044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kw">
    <w:name w:val="ak_w"/>
    <w:basedOn w:val="Normal"/>
    <w:rsid w:val="0044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kap">
    <w:name w:val="ak_ap"/>
    <w:basedOn w:val="DefaultParagraphFont"/>
    <w:rsid w:val="00443F8B"/>
  </w:style>
  <w:style w:type="character" w:customStyle="1" w:styleId="atcl">
    <w:name w:val="at_cl"/>
    <w:basedOn w:val="DefaultParagraphFont"/>
    <w:rsid w:val="00443F8B"/>
  </w:style>
  <w:style w:type="paragraph" w:styleId="NormalWeb">
    <w:name w:val="Normal (Web)"/>
    <w:basedOn w:val="Normal"/>
    <w:uiPriority w:val="99"/>
    <w:semiHidden/>
    <w:unhideWhenUsed/>
    <w:rsid w:val="0044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ox">
    <w:name w:val="y_ox"/>
    <w:basedOn w:val="DefaultParagraphFont"/>
    <w:rsid w:val="00443F8B"/>
  </w:style>
  <w:style w:type="character" w:customStyle="1" w:styleId="ycl">
    <w:name w:val="y_cl"/>
    <w:basedOn w:val="DefaultParagraphFont"/>
    <w:rsid w:val="00443F8B"/>
  </w:style>
  <w:style w:type="character" w:styleId="Strong">
    <w:name w:val="Strong"/>
    <w:basedOn w:val="DefaultParagraphFont"/>
    <w:uiPriority w:val="22"/>
    <w:qFormat/>
    <w:rsid w:val="00443F8B"/>
    <w:rPr>
      <w:b/>
      <w:bCs/>
    </w:rPr>
  </w:style>
  <w:style w:type="character" w:styleId="Emphasis">
    <w:name w:val="Emphasis"/>
    <w:basedOn w:val="DefaultParagraphFont"/>
    <w:uiPriority w:val="20"/>
    <w:qFormat/>
    <w:rsid w:val="00443F8B"/>
    <w:rPr>
      <w:i/>
      <w:iCs/>
    </w:rPr>
  </w:style>
  <w:style w:type="character" w:customStyle="1" w:styleId="aaha">
    <w:name w:val="aa_ha"/>
    <w:basedOn w:val="DefaultParagraphFont"/>
    <w:rsid w:val="00443F8B"/>
  </w:style>
  <w:style w:type="character" w:customStyle="1" w:styleId="lbj">
    <w:name w:val="l_bj"/>
    <w:basedOn w:val="DefaultParagraphFont"/>
    <w:rsid w:val="00443F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F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F8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F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F8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337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7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3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8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9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6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7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79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0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64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470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1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29146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08477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9583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248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54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491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4917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32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3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427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26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3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1052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02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6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09990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598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7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197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27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4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3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7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7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93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4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9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797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8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85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679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0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4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05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4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6190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4635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0000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1516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5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1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82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9502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11795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2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95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9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1621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746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54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9820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19965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911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2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1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0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2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27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4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270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823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4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5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561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52220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6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120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6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53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5603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642490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24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53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7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228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6194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290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65409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212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7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8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009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45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7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1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9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84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1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63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8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624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1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9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208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4629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357259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2695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669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162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729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657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00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6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9081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188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4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34933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9686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8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126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4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49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0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8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5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30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74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08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39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516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99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08174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5497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57261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22765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732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3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85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8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4411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85340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358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986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2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83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2377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37311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4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901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5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9569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0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740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119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9206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8441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7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661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6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1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6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8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7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98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6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1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2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7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366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58114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26693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1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511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1502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33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8379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069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242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762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4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3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9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3359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4215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8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81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2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487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9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4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2388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3342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72498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0926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8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0137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87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15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7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49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89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65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337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0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563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2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9860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7949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6767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455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2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1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75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2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64132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40218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006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7931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963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100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84975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172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4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80051">
              <w:marLeft w:val="0"/>
              <w:marRight w:val="0"/>
              <w:marTop w:val="0"/>
              <w:marBottom w:val="0"/>
              <w:divBdr>
                <w:top w:val="single" w:sz="18" w:space="0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7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1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69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0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58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641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1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7631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1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4841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575763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996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166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4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29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47431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07044">
                                          <w:marLeft w:val="0"/>
                                          <w:marRight w:val="15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8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126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5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770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358">
              <w:marLeft w:val="0"/>
              <w:marRight w:val="0"/>
              <w:marTop w:val="300"/>
              <w:marBottom w:val="0"/>
              <w:divBdr>
                <w:top w:val="single" w:sz="18" w:space="19" w:color="4786F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0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5A4FA"/>
                                        <w:left w:val="single" w:sz="6" w:space="0" w:color="75A4FA"/>
                                        <w:bottom w:val="single" w:sz="6" w:space="0" w:color="75A4FA"/>
                                        <w:right w:val="single" w:sz="6" w:space="0" w:color="75A4FA"/>
                                      </w:divBdr>
                                      <w:divsChild>
                                        <w:div w:id="106372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330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6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.chalmers.se/Stat/Grundutb/CTH/tms150/1415/MC_201410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dartmouth.edu/~wjarosz/publications/dissertation/appendixA.pdf" TargetMode="External"/><Relationship Id="rId5" Type="http://schemas.openxmlformats.org/officeDocument/2006/relationships/hyperlink" Target="https://cs184.eecs.berkeley.edu/public/sp19/lectures/lec-12-integration/lec-12-integratio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</cp:revision>
  <dcterms:created xsi:type="dcterms:W3CDTF">2021-08-29T11:00:00Z</dcterms:created>
  <dcterms:modified xsi:type="dcterms:W3CDTF">2021-09-08T23:10:00Z</dcterms:modified>
</cp:coreProperties>
</file>