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2FBA" w14:textId="71D2B97C" w:rsidR="00C026D3" w:rsidRDefault="00B37C8B">
      <w:r>
        <w:t xml:space="preserve">The last post explored the error analysis for Monte Carlo integration in detail.  Numerical experiments indicated that the error in the algorithm goes as $1/\sqrt{N}$, where $N$ are the number of Monte Carlo trials used to make the estimate.  Further analysis of the sampling statistics led to a fundamental formula describing the </w:t>
      </w:r>
      <w:r w:rsidR="00B20268">
        <w:t xml:space="preserve">estimated </w:t>
      </w:r>
      <w:r>
        <w:t xml:space="preserve">error </w:t>
      </w:r>
      <w:r w:rsidR="00B20268">
        <w:t>in the estimated value $\</w:t>
      </w:r>
      <w:proofErr w:type="spellStart"/>
      <w:r w:rsidR="00B20268">
        <w:t>langle</w:t>
      </w:r>
      <w:proofErr w:type="spellEnd"/>
      <w:r w:rsidR="00B20268">
        <w:t xml:space="preserve"> I \</w:t>
      </w:r>
      <w:proofErr w:type="spellStart"/>
      <w:r w:rsidR="00B20268">
        <w:t>rangle</w:t>
      </w:r>
      <w:proofErr w:type="spellEnd"/>
      <w:r w:rsidR="00B20268">
        <w:t xml:space="preserve">$ of the integral </w:t>
      </w:r>
      <w:r>
        <w:t>as</w:t>
      </w:r>
    </w:p>
    <w:p w14:paraId="59FD9B51" w14:textId="2DD5DAF6" w:rsidR="00B37C8B" w:rsidRDefault="00B37C8B">
      <w:r>
        <w:t>\[ \sigma</w:t>
      </w:r>
      <w:r w:rsidR="00B20268">
        <w:t>_{</w:t>
      </w:r>
      <w:r w:rsidR="00B20268">
        <w:t>\</w:t>
      </w:r>
      <w:proofErr w:type="spellStart"/>
      <w:r w:rsidR="00B20268">
        <w:t>langle</w:t>
      </w:r>
      <w:proofErr w:type="spellEnd"/>
      <w:r w:rsidR="00B20268">
        <w:t xml:space="preserve"> I \</w:t>
      </w:r>
      <w:proofErr w:type="spellStart"/>
      <w:r w:rsidR="00B20268">
        <w:t>rangle</w:t>
      </w:r>
      <w:proofErr w:type="spellEnd"/>
      <w:r w:rsidR="00B20268">
        <w:t xml:space="preserve"> }</w:t>
      </w:r>
      <w:r>
        <w:t xml:space="preserve"> = \frac{\sigma</w:t>
      </w:r>
      <w:r w:rsidR="00B20268">
        <w:t>}{\sqrt{N}} \; , \]</w:t>
      </w:r>
    </w:p>
    <w:p w14:paraId="74FD95AE" w14:textId="01F676EC" w:rsidR="00454BCF" w:rsidRDefault="00B20268">
      <w:r>
        <w:t xml:space="preserve">where $\sigma$ is the standard deviation of the </w:t>
      </w:r>
      <w:r w:rsidR="0067541B">
        <w:t xml:space="preserve">random process </w:t>
      </w:r>
      <w:r>
        <w:t>used to evaluate the integral.</w:t>
      </w:r>
      <w:r w:rsidR="00454BCF">
        <w:t xml:space="preserve">  In other words, we could report the estimated value of some integral as </w:t>
      </w:r>
    </w:p>
    <w:p w14:paraId="2E75D967" w14:textId="5EDFF6A1" w:rsidR="00B20268" w:rsidRDefault="00454BCF">
      <w:r>
        <w:t xml:space="preserve">\[ </w:t>
      </w:r>
      <w:r w:rsidR="0053088A">
        <w:t xml:space="preserve">I = </w:t>
      </w:r>
      <w:r>
        <w:t>\</w:t>
      </w:r>
      <w:proofErr w:type="spellStart"/>
      <w:r>
        <w:t>int_a</w:t>
      </w:r>
      <w:proofErr w:type="spellEnd"/>
      <w:r>
        <w:t xml:space="preserve">^{b} \, dx f(x) </w:t>
      </w:r>
      <w:r w:rsidR="0053088A">
        <w:t>\</w:t>
      </w:r>
      <w:proofErr w:type="spellStart"/>
      <w:r w:rsidR="0053088A">
        <w:t>approx</w:t>
      </w:r>
      <w:proofErr w:type="spellEnd"/>
      <w:r w:rsidR="0053088A">
        <w:t xml:space="preserve"> </w:t>
      </w:r>
      <w:r>
        <w:t>\frac{1}{N} \sum_{</w:t>
      </w:r>
      <w:proofErr w:type="spellStart"/>
      <w:r>
        <w:t>i</w:t>
      </w:r>
      <w:proofErr w:type="spellEnd"/>
      <w:r>
        <w:t>} \frac{</w:t>
      </w:r>
      <w:proofErr w:type="spellStart"/>
      <w:r>
        <w:t>f_i</w:t>
      </w:r>
      <w:proofErr w:type="spellEnd"/>
      <w:r>
        <w:t>(x)}{</w:t>
      </w:r>
      <w:proofErr w:type="spellStart"/>
      <w:r>
        <w:t>p_i</w:t>
      </w:r>
      <w:proofErr w:type="spellEnd"/>
      <w:r>
        <w:t xml:space="preserve">{x}} \pm </w:t>
      </w:r>
      <w:r w:rsidR="00F66E8D">
        <w:t xml:space="preserve">\frac{\sigma}{\sqrt{N}} </w:t>
      </w:r>
      <w:r>
        <w:t xml:space="preserve"> \;</w:t>
      </w:r>
      <w:r w:rsidR="00F66E8D">
        <w:t xml:space="preserve"> </w:t>
      </w:r>
      <w:r w:rsidR="0053088A">
        <w:t>,</w:t>
      </w:r>
      <w:r>
        <w:t xml:space="preserve"> \]</w:t>
      </w:r>
    </w:p>
    <w:p w14:paraId="389721B1" w14:textId="5B5D8468" w:rsidR="00F66E8D" w:rsidRDefault="0053088A">
      <w:r>
        <w:t xml:space="preserve">where $p(x)$ is some know probability distribution.  We report this estimate </w:t>
      </w:r>
      <w:r w:rsidR="00454BCF">
        <w:t xml:space="preserve">with </w:t>
      </w:r>
      <w:r w:rsidR="00F66E8D">
        <w:t>the understanding that the last term is an</w:t>
      </w:r>
      <w:r w:rsidR="00454BCF">
        <w:t xml:space="preserve"> estimated $1-\sigma$ erro</w:t>
      </w:r>
      <w:r w:rsidR="00F66E8D">
        <w:t>r of the sampling mean, which is expected to ‘look’ Gaussian as a consequence of the central limit theorem.</w:t>
      </w:r>
    </w:p>
    <w:p w14:paraId="549A3F6A" w14:textId="360A4A2B" w:rsidR="0053088A" w:rsidRDefault="00F66E8D">
      <w:r>
        <w:t xml:space="preserve">While it is attractive to think that an appropriate strategy </w:t>
      </w:r>
      <w:r w:rsidR="0053088A">
        <w:t xml:space="preserve">to improve the estimate of $I$ </w:t>
      </w:r>
      <w:r>
        <w:t xml:space="preserve">is to crank up the number of Monte Carlo trials so that the error is as small as desired </w:t>
      </w:r>
      <w:r w:rsidR="0053088A">
        <w:t>doing so completely ignores the other ‘knob’ that can be turned in the error equation, namely the value of $\sigma$.</w:t>
      </w:r>
    </w:p>
    <w:p w14:paraId="02318A39" w14:textId="20862548" w:rsidR="004E7CD9" w:rsidRDefault="0053088A">
      <w:r>
        <w:t xml:space="preserve">At first, it isn’t obvious how to turn this knob </w:t>
      </w:r>
      <w:r w:rsidR="00C619EF">
        <w:t xml:space="preserve">and why we should even consider figuring out how.  Motivation comes when we reflect on the fact that in the most important and interesting cases the integrand $f(x)$ may be very or extremely computationally expensive to evaluate.  In those cases, we might look for a way to make every Monte Carlo trial count as maximally as </w:t>
      </w:r>
      <w:r w:rsidR="004E7CD9">
        <w:t>it can.  Doing so may cut down on run times to get a desired accuracy from days to.</w:t>
      </w:r>
    </w:p>
    <w:p w14:paraId="64FE30B6" w14:textId="69C8ADF5" w:rsidR="006D3050" w:rsidRDefault="004E7CD9">
      <w:r>
        <w:t>Given that motivation, the next question is how.  A</w:t>
      </w:r>
      <w:r w:rsidR="0053088A">
        <w:t>n illustrative example helps.  Consider the integral of a constant integrand, say $f(x)</w:t>
      </w:r>
      <w:r>
        <w:t>=</w:t>
      </w:r>
      <w:r w:rsidR="00AE089B">
        <w:t>2</w:t>
      </w:r>
      <w:r w:rsidR="0053088A">
        <w:t>$</w:t>
      </w:r>
      <w:r w:rsidR="006D3050">
        <w:t xml:space="preserve"> over the range $0$ to $1$ sampled with a uniform probability distribution</w:t>
      </w:r>
      <w:r w:rsidR="0053088A">
        <w:t xml:space="preserve">.  </w:t>
      </w:r>
      <w:r w:rsidR="006D3050">
        <w:t>The estimate of the integral becomes</w:t>
      </w:r>
    </w:p>
    <w:p w14:paraId="45325304" w14:textId="730F4794" w:rsidR="006D3050" w:rsidRDefault="006D3050" w:rsidP="006D3050">
      <w:r>
        <w:t>\[ I = \int_</w:t>
      </w:r>
      <w:r>
        <w:t>0</w:t>
      </w:r>
      <w:r>
        <w:t>^{</w:t>
      </w:r>
      <w:r>
        <w:t>1</w:t>
      </w:r>
      <w:r>
        <w:t xml:space="preserve">} \, dx </w:t>
      </w:r>
      <w:r w:rsidR="00AE089B">
        <w:t>2</w:t>
      </w:r>
      <w:r>
        <w:t xml:space="preserve"> \</w:t>
      </w:r>
      <w:proofErr w:type="spellStart"/>
      <w:r>
        <w:t>approx</w:t>
      </w:r>
      <w:proofErr w:type="spellEnd"/>
      <w:r>
        <w:t xml:space="preserve"> \frac{1}{N} \sum_{</w:t>
      </w:r>
      <w:proofErr w:type="spellStart"/>
      <w:r>
        <w:t>i</w:t>
      </w:r>
      <w:proofErr w:type="spellEnd"/>
      <w:r>
        <w:t xml:space="preserve">} </w:t>
      </w:r>
      <w:r w:rsidR="00AE089B">
        <w:t>2</w:t>
      </w:r>
      <w:r>
        <w:t xml:space="preserve"> </w:t>
      </w:r>
      <w:r w:rsidR="00AE089B">
        <w:t>= \frac{2N}{N} = 2 \; ,</w:t>
      </w:r>
      <w:r>
        <w:t xml:space="preserve"> \]</w:t>
      </w:r>
    </w:p>
    <w:p w14:paraId="7BCD1525" w14:textId="5A90117E" w:rsidR="000E645E" w:rsidRDefault="00AE089B" w:rsidP="006D3050">
      <w:r>
        <w:t>regardless of the number of trials.  In addition since each trial returns the same value</w:t>
      </w:r>
      <w:r w:rsidR="00886C5F">
        <w:t>, the sample standard deviation is $\sigma = 0$.  The estimate is exact and independent of the number of trials.</w:t>
      </w:r>
      <w:r w:rsidR="000E645E">
        <w:t xml:space="preserve">  </w:t>
      </w:r>
    </w:p>
    <w:p w14:paraId="7F7E9F04" w14:textId="14DD5F2F" w:rsidR="00E026B6" w:rsidRDefault="006638F6" w:rsidP="006D3050">
      <w:r>
        <w:t>Our strategy for the</w:t>
      </w:r>
      <w:r w:rsidR="00886C5F">
        <w:t xml:space="preserve"> </w:t>
      </w:r>
      <w:r>
        <w:t xml:space="preserve">general </w:t>
      </w:r>
      <w:r w:rsidR="00886C5F">
        <w:t>$f(x)$ is quite clear</w:t>
      </w:r>
      <w:r>
        <w:t>;</w:t>
      </w:r>
      <w:r w:rsidR="00886C5F">
        <w:t xml:space="preserve"> we want to pick the probability measure such that </w:t>
      </w:r>
      <w:r w:rsidR="004F5E69">
        <w:t xml:space="preserve">the ratio $f(x)/p(x) = </w:t>
      </w:r>
      <w:r>
        <w:t>\</w:t>
      </w:r>
      <w:proofErr w:type="spellStart"/>
      <w:r>
        <w:t>textrm</w:t>
      </w:r>
      <w:proofErr w:type="spellEnd"/>
      <w:r>
        <w:t>{constant}</w:t>
      </w:r>
      <w:r w:rsidR="004F5E69">
        <w:t>$.</w:t>
      </w:r>
      <w:r w:rsidR="00E026B6">
        <w:t xml:space="preserve">  </w:t>
      </w:r>
      <w:r w:rsidR="00F77A84" w:rsidRPr="00F77A84">
        <w:t>This strategy is termed importance sampling because the samples are preferentially placed in regions where $f(x)$ is bigger.</w:t>
      </w:r>
      <w:r w:rsidR="004C2946">
        <w:t xml:space="preserve"> </w:t>
      </w:r>
      <w:r w:rsidR="00E026B6">
        <w:t xml:space="preserve">This isn’t always possible but let’s examine another case where we can actually do this.  </w:t>
      </w:r>
    </w:p>
    <w:p w14:paraId="5242BEC4" w14:textId="5AE0272B" w:rsidR="00E026B6" w:rsidRDefault="00E026B6" w:rsidP="006D3050">
      <w:r>
        <w:t xml:space="preserve">Let’s estimate the </w:t>
      </w:r>
      <w:r w:rsidR="006638F6">
        <w:t xml:space="preserve">integral </w:t>
      </w:r>
    </w:p>
    <w:p w14:paraId="644B7868" w14:textId="787C87B0" w:rsidR="006638F6" w:rsidRDefault="006638F6" w:rsidP="006D3050">
      <w:r>
        <w:t xml:space="preserve">\[ I = \int_{0}^{1} \, dx \left(1 - \frac{x}{2} \right) </w:t>
      </w:r>
      <w:r w:rsidR="008516D5">
        <w:t xml:space="preserve"> = \frac{3}{4} </w:t>
      </w:r>
      <w:r>
        <w:t xml:space="preserve">\; </w:t>
      </w:r>
      <w:r w:rsidR="008516D5">
        <w:t>.</w:t>
      </w:r>
      <w:r>
        <w:t>\]</w:t>
      </w:r>
    </w:p>
    <w:p w14:paraId="012DC906" w14:textId="77777777" w:rsidR="008516D5" w:rsidRDefault="006638F6" w:rsidP="006D3050">
      <w:r>
        <w:t>The integrand is linear across</w:t>
      </w:r>
      <w:r w:rsidR="00FB07A7">
        <w:t xml:space="preserve"> the range taking on the values of $1$ when $x=0$ and $1/2$ for $x=1$.  We want our probability distribution also be linear over this </w:t>
      </w:r>
      <w:r w:rsidR="008516D5">
        <w:t xml:space="preserve">range but to be normalized.  A reasonable choice is to simply normalize the integrand directly, giving </w:t>
      </w:r>
    </w:p>
    <w:p w14:paraId="3410A2A3" w14:textId="77777777" w:rsidR="008516D5" w:rsidRDefault="008516D5" w:rsidP="006D3050">
      <w:r>
        <w:t>\[ p(x) = \frac{4}{3}\left( 1 - \frac{x}{2} \right) \; .\]</w:t>
      </w:r>
    </w:p>
    <w:p w14:paraId="61D49FC4" w14:textId="768E59F7" w:rsidR="008516D5" w:rsidRDefault="008516D5" w:rsidP="006D3050">
      <w:r>
        <w:lastRenderedPageBreak/>
        <w:t xml:space="preserve">The ratio $f(x)/p(x) = \frac{3}{4}$ and </w:t>
      </w:r>
      <w:r w:rsidR="00BB0C48">
        <w:t xml:space="preserve">our expectation is that </w:t>
      </w:r>
      <w:r>
        <w:t xml:space="preserve">the Monte Carlo integration should give the exact result.  </w:t>
      </w:r>
    </w:p>
    <w:p w14:paraId="7FE90061" w14:textId="168BFA65" w:rsidR="007C3FA4" w:rsidRDefault="008516D5" w:rsidP="006D3050">
      <w:r>
        <w:t xml:space="preserve">The only detail missing is how to produce a </w:t>
      </w:r>
      <w:r w:rsidR="007C3FA4">
        <w:t xml:space="preserve">set of numbers taken from that probability distribution.  To answer this question </w:t>
      </w:r>
      <w:r w:rsidR="00B53C22">
        <w:t xml:space="preserve">let’s follow the discussion in Chapter 8 of </w:t>
      </w:r>
      <w:proofErr w:type="spellStart"/>
      <w:r w:rsidR="00B4783A" w:rsidRPr="00B4783A">
        <w:t>Koonin’s</w:t>
      </w:r>
      <w:proofErr w:type="spellEnd"/>
      <w:r w:rsidR="00B4783A" w:rsidRPr="00B4783A">
        <w:t xml:space="preserve"> </w:t>
      </w:r>
      <w:r w:rsidR="00B4783A" w:rsidRPr="00B4783A">
        <w:rPr>
          <w:i/>
          <w:iCs/>
        </w:rPr>
        <w:t>Computational Physics</w:t>
      </w:r>
      <w:r w:rsidR="00B4783A">
        <w:t xml:space="preserve"> and rewrite the original integral in a suggestive way</w:t>
      </w:r>
    </w:p>
    <w:p w14:paraId="1311BD13" w14:textId="2EDECB87" w:rsidR="00B4783A" w:rsidRDefault="00B4783A" w:rsidP="006D3050">
      <w:r>
        <w:t xml:space="preserve">\[ \int_0^{1} \, dx f(x) = \int_0^{1} \, dx </w:t>
      </w:r>
      <w:r w:rsidR="000879BD">
        <w:t xml:space="preserve">\, </w:t>
      </w:r>
      <w:r w:rsidR="00DA0ECB">
        <w:t>p</w:t>
      </w:r>
      <w:r>
        <w:t>(x) \frac{f(x)}{</w:t>
      </w:r>
      <w:r w:rsidR="00DA0ECB">
        <w:t>p</w:t>
      </w:r>
      <w:r>
        <w:t>(x)} \; . \]</w:t>
      </w:r>
    </w:p>
    <w:p w14:paraId="5A0045D1" w14:textId="1B769823" w:rsidR="00DA0ECB" w:rsidRDefault="00DA0ECB" w:rsidP="006D3050">
      <w:r>
        <w:t xml:space="preserve">Now, define the cumulative distribution as </w:t>
      </w:r>
    </w:p>
    <w:p w14:paraId="6D5C3D79" w14:textId="2FB72C97" w:rsidR="007C3FA4" w:rsidRDefault="007C3FA4" w:rsidP="006D3050">
      <w:r>
        <w:t>\[ y(x) = \int_0^x \, dx’ p(x’) \; \]</w:t>
      </w:r>
    </w:p>
    <w:p w14:paraId="2FFECF43" w14:textId="4D75D05F" w:rsidR="006638F6" w:rsidRDefault="00DA0ECB" w:rsidP="006D3050">
      <w:r>
        <w:t>and make a change of variables from $x$ to $y$.  Using Leibniz’s rule,</w:t>
      </w:r>
    </w:p>
    <w:p w14:paraId="0F05FCD4" w14:textId="07AB7159" w:rsidR="00DA0ECB" w:rsidRDefault="00DA0ECB" w:rsidP="006D3050">
      <w:r>
        <w:t>\[ \frac{</w:t>
      </w:r>
      <w:proofErr w:type="spellStart"/>
      <w:r>
        <w:t>dy</w:t>
      </w:r>
      <w:proofErr w:type="spellEnd"/>
      <w:r>
        <w:t>}{dx} = p(x) \; , \]</w:t>
      </w:r>
    </w:p>
    <w:p w14:paraId="572828B7" w14:textId="1D55CAC1" w:rsidR="00DA0ECB" w:rsidRDefault="00DA0ECB" w:rsidP="006D3050">
      <w:r>
        <w:t xml:space="preserve">which gives $dx = </w:t>
      </w:r>
      <w:proofErr w:type="spellStart"/>
      <w:r>
        <w:t>dy</w:t>
      </w:r>
      <w:proofErr w:type="spellEnd"/>
      <w:r>
        <w:t xml:space="preserve">/p(x)$.  Turning to the limits of the integral, we find $y(x=0) = 0$ and $y(x=1) = 1$ </w:t>
      </w:r>
      <w:r w:rsidR="005B08A8">
        <w:t xml:space="preserve">and </w:t>
      </w:r>
      <w:r>
        <w:t>the new form of the integral is</w:t>
      </w:r>
    </w:p>
    <w:p w14:paraId="7FF65F01" w14:textId="478CAB26" w:rsidR="00DA0ECB" w:rsidRDefault="00DA0ECB" w:rsidP="006D3050">
      <w:r>
        <w:t xml:space="preserve">\[ \int_0^{1} \, </w:t>
      </w:r>
      <w:proofErr w:type="spellStart"/>
      <w:r>
        <w:t>dy</w:t>
      </w:r>
      <w:proofErr w:type="spellEnd"/>
      <w:r>
        <w:t xml:space="preserve"> \frac{f(y)}{p(y)} </w:t>
      </w:r>
      <w:r w:rsidR="005B08A8">
        <w:t>\; .\]</w:t>
      </w:r>
    </w:p>
    <w:p w14:paraId="76F0A4B4" w14:textId="7888A6DA" w:rsidR="00BB0C48" w:rsidRDefault="005B08A8" w:rsidP="006D3050">
      <w:r>
        <w:t>We can now tackle this integral by sampling $y$ uniformly over the interval $[0,1]$</w:t>
      </w:r>
      <w:r w:rsidR="003341C1">
        <w:t xml:space="preserve"> as if the integral were originally written this way.</w:t>
      </w:r>
      <w:r w:rsidR="00BB0C48">
        <w:t xml:space="preserve">   </w:t>
      </w:r>
    </w:p>
    <w:p w14:paraId="252078CA" w14:textId="1C8AEE6E" w:rsidR="003341C1" w:rsidRDefault="00BB0C48" w:rsidP="006D3050">
      <w:r>
        <w:t>Since $y$ is uniformly distributed, i</w:t>
      </w:r>
      <w:r w:rsidR="003341C1">
        <w:t>f an anti-derivative exist for $p(x)$ and we can invert the result to express $x=x(y)$ we will automatically get the desired distribution</w:t>
      </w:r>
      <w:r w:rsidR="00B938A2">
        <w:t xml:space="preserve"> for random realizations </w:t>
      </w:r>
      <w:r w:rsidR="007E3FF8">
        <w:t xml:space="preserve">of </w:t>
      </w:r>
      <w:r w:rsidR="00B938A2">
        <w:t>$</w:t>
      </w:r>
      <w:r w:rsidR="007E3FF8">
        <w:t>p(x)</w:t>
      </w:r>
      <w:r w:rsidR="00B938A2">
        <w:t>$</w:t>
      </w:r>
      <w:r w:rsidR="003341C1">
        <w:t>.</w:t>
      </w:r>
      <w:r w:rsidR="007E3FF8">
        <w:t xml:space="preserve">  </w:t>
      </w:r>
      <w:r w:rsidR="003341C1">
        <w:t>For the case at hand, $p(x) = \frac{4}{3}\left(1 - \frac{x}{2}\right)</w:t>
      </w:r>
      <w:r w:rsidR="003935AE">
        <w:t>$</w:t>
      </w:r>
      <w:r w:rsidR="003341C1">
        <w:t>.  The expression for $y$ is then</w:t>
      </w:r>
    </w:p>
    <w:p w14:paraId="2484296D" w14:textId="77777777" w:rsidR="003341C1" w:rsidRDefault="003341C1" w:rsidP="006D3050">
      <w:r>
        <w:t>\[ y = \frac{4}{3} \left(x - \frac{x^2}{4} \right) \; .\]</w:t>
      </w:r>
    </w:p>
    <w:p w14:paraId="55489DA0" w14:textId="77777777" w:rsidR="003341C1" w:rsidRDefault="003341C1" w:rsidP="006D3050">
      <w:r>
        <w:t>This quadratic equation can be solved for $x$ to give</w:t>
      </w:r>
    </w:p>
    <w:p w14:paraId="34E0729E" w14:textId="4A430FB8" w:rsidR="007E3FF8" w:rsidRDefault="003341C1" w:rsidP="006D3050">
      <w:r>
        <w:t>\[ x = 2- (4- 3y)^{1/2} \; .\]</w:t>
      </w:r>
    </w:p>
    <w:p w14:paraId="23FD0F9C" w14:textId="51024A01" w:rsidR="00C2352E" w:rsidRDefault="00C2352E" w:rsidP="006D3050">
      <w:r>
        <w:t>The following figure shows the distribution of $x$ as a random variable given a 100,000 uniformly distributed random numbers representing $y$.</w:t>
      </w:r>
    </w:p>
    <w:p w14:paraId="09BEDD24" w14:textId="5FDDE978" w:rsidR="009E2064" w:rsidRDefault="00C2352E" w:rsidP="00C2352E">
      <w:pPr>
        <w:jc w:val="center"/>
      </w:pPr>
      <w:r>
        <w:rPr>
          <w:noProof/>
        </w:rPr>
        <w:drawing>
          <wp:inline distT="0" distB="0" distL="0" distR="0" wp14:anchorId="012803E8" wp14:editId="5E66BC2A">
            <wp:extent cx="2863450" cy="21475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204" cy="215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B787" w14:textId="4D4C784A" w:rsidR="005B08A8" w:rsidRDefault="004C2946" w:rsidP="006D3050">
      <w:r>
        <w:lastRenderedPageBreak/>
        <w:t>All of this machinery is easily implement</w:t>
      </w:r>
      <w:r w:rsidR="00C2352E">
        <w:t>ed</w:t>
      </w:r>
      <w:r>
        <w:t xml:space="preserve"> in python to provide a side-by-side comparison between directly sampling the original integral using </w:t>
      </w:r>
      <w:r w:rsidR="00FD566E">
        <w:t xml:space="preserve">both </w:t>
      </w:r>
      <w:r>
        <w:t xml:space="preserve">a uniform distribution and </w:t>
      </w:r>
      <w:r w:rsidR="00FD566E">
        <w:t xml:space="preserve">the importance </w:t>
      </w:r>
      <w:r>
        <w:t xml:space="preserve">sampling </w:t>
      </w:r>
      <w:r w:rsidR="00FD566E">
        <w:t>using the linear distribution.</w:t>
      </w:r>
    </w:p>
    <w:p w14:paraId="48F67641" w14:textId="4B48EECB" w:rsidR="004C2946" w:rsidRDefault="004C2946" w:rsidP="006D3050">
      <w:r>
        <w:t>&lt;pre&gt;</w:t>
      </w:r>
    </w:p>
    <w:p w14:paraId="7E9A3919" w14:textId="77777777" w:rsidR="004C2946" w:rsidRDefault="004C2946" w:rsidP="004C2946">
      <w:r>
        <w:t xml:space="preserve">import matplotlib as </w:t>
      </w:r>
      <w:proofErr w:type="spellStart"/>
      <w:r>
        <w:t>mpl</w:t>
      </w:r>
      <w:proofErr w:type="spellEnd"/>
    </w:p>
    <w:p w14:paraId="7D8D7867" w14:textId="77777777" w:rsidR="004C2946" w:rsidRDefault="004C2946" w:rsidP="004C2946">
      <w:r>
        <w:t>import numpy      as np</w:t>
      </w:r>
    </w:p>
    <w:p w14:paraId="3750FF3B" w14:textId="77777777" w:rsidR="004C2946" w:rsidRDefault="004C2946" w:rsidP="004C2946">
      <w:r>
        <w:t xml:space="preserve">import pandas     as pd </w:t>
      </w:r>
    </w:p>
    <w:p w14:paraId="395C3EFE" w14:textId="77777777" w:rsidR="004C2946" w:rsidRDefault="004C2946" w:rsidP="004C2946">
      <w:r>
        <w:t xml:space="preserve">import </w:t>
      </w:r>
      <w:proofErr w:type="spellStart"/>
      <w:r>
        <w:t>scipy</w:t>
      </w:r>
      <w:proofErr w:type="spellEnd"/>
      <w:r>
        <w:t xml:space="preserve">      as </w:t>
      </w:r>
      <w:proofErr w:type="spellStart"/>
      <w:r>
        <w:t>sp</w:t>
      </w:r>
      <w:proofErr w:type="spellEnd"/>
    </w:p>
    <w:p w14:paraId="22E977D5" w14:textId="77777777" w:rsidR="004C2946" w:rsidRDefault="004C2946" w:rsidP="004C2946"/>
    <w:p w14:paraId="71A6ECE2" w14:textId="77777777" w:rsidR="004C2946" w:rsidRDefault="004C2946" w:rsidP="004C2946">
      <w:r>
        <w:t xml:space="preserve">import </w:t>
      </w:r>
      <w:proofErr w:type="spellStart"/>
      <w:r>
        <w:t>matplotlib.pyplot</w:t>
      </w:r>
      <w:proofErr w:type="spellEnd"/>
      <w:r>
        <w:t xml:space="preserve"> as plt</w:t>
      </w:r>
    </w:p>
    <w:p w14:paraId="2BDA9762" w14:textId="77777777" w:rsidR="004C2946" w:rsidRDefault="004C2946" w:rsidP="004C2946"/>
    <w:p w14:paraId="7BEE590C" w14:textId="77777777" w:rsidR="004C2946" w:rsidRDefault="004C2946" w:rsidP="004C2946">
      <w:r>
        <w:t>Ns   = [10,20,50,100,200,500,1_000,2_000,5_000,10_000,100_000]</w:t>
      </w:r>
    </w:p>
    <w:p w14:paraId="01DB2862" w14:textId="77777777" w:rsidR="004C2946" w:rsidRDefault="004C2946" w:rsidP="004C2946">
      <w:proofErr w:type="spellStart"/>
      <w:r>
        <w:t>xmin</w:t>
      </w:r>
      <w:proofErr w:type="spellEnd"/>
      <w:r>
        <w:t xml:space="preserve"> = 0</w:t>
      </w:r>
    </w:p>
    <w:p w14:paraId="4FA8F75D" w14:textId="77777777" w:rsidR="004C2946" w:rsidRDefault="004C2946" w:rsidP="004C2946">
      <w:proofErr w:type="spellStart"/>
      <w:r>
        <w:t>xmax</w:t>
      </w:r>
      <w:proofErr w:type="spellEnd"/>
      <w:r>
        <w:t xml:space="preserve"> = 1</w:t>
      </w:r>
    </w:p>
    <w:p w14:paraId="20269ABC" w14:textId="77777777" w:rsidR="004C2946" w:rsidRDefault="004C2946" w:rsidP="004C2946">
      <w:r>
        <w:t xml:space="preserve">df   = </w:t>
      </w:r>
      <w:proofErr w:type="spellStart"/>
      <w:r>
        <w:t>pd.DataFrame</w:t>
      </w:r>
      <w:proofErr w:type="spellEnd"/>
      <w:r>
        <w:t>()</w:t>
      </w:r>
    </w:p>
    <w:p w14:paraId="040AD0A7" w14:textId="77777777" w:rsidR="004C2946" w:rsidRDefault="004C2946" w:rsidP="004C2946"/>
    <w:p w14:paraId="2DF34C8B" w14:textId="77777777" w:rsidR="004C2946" w:rsidRDefault="004C2946" w:rsidP="004C2946">
      <w:r>
        <w:t>def f(x): return (1.0 - x/2.0)</w:t>
      </w:r>
    </w:p>
    <w:p w14:paraId="69CC3AF9" w14:textId="77777777" w:rsidR="004C2946" w:rsidRDefault="004C2946" w:rsidP="004C2946">
      <w:r>
        <w:t>def w(x): return (4.0-2.0*x)/3.0</w:t>
      </w:r>
    </w:p>
    <w:p w14:paraId="5AFF516D" w14:textId="77777777" w:rsidR="004C2946" w:rsidRDefault="004C2946" w:rsidP="004C2946">
      <w:r>
        <w:t xml:space="preserve">def x(x): return 2.0 - </w:t>
      </w:r>
      <w:proofErr w:type="spellStart"/>
      <w:r>
        <w:t>np.sqrt</w:t>
      </w:r>
      <w:proofErr w:type="spellEnd"/>
      <w:r>
        <w:t>(4.0 - 3.0*x)</w:t>
      </w:r>
    </w:p>
    <w:p w14:paraId="0FE39CD1" w14:textId="77777777" w:rsidR="004C2946" w:rsidRDefault="004C2946" w:rsidP="004C2946">
      <w:r>
        <w:t>for N in Ns:</w:t>
      </w:r>
    </w:p>
    <w:p w14:paraId="2A03A5B7" w14:textId="77777777" w:rsidR="004C2946" w:rsidRDefault="004C2946" w:rsidP="004C2946">
      <w:r>
        <w:t xml:space="preserve">    y   = </w:t>
      </w:r>
      <w:proofErr w:type="spellStart"/>
      <w:r>
        <w:t>np.random.random</w:t>
      </w:r>
      <w:proofErr w:type="spellEnd"/>
      <w:r>
        <w:t>((N,))</w:t>
      </w:r>
    </w:p>
    <w:p w14:paraId="68F92243" w14:textId="77777777" w:rsidR="004C2946" w:rsidRDefault="004C2946" w:rsidP="004C2946">
      <w:r>
        <w:t xml:space="preserve">    Fu  = f(y)</w:t>
      </w:r>
    </w:p>
    <w:p w14:paraId="38A45ACD" w14:textId="77777777" w:rsidR="004C2946" w:rsidRDefault="004C2946" w:rsidP="004C2946">
      <w:r>
        <w:t xml:space="preserve">    X   = x(y)</w:t>
      </w:r>
    </w:p>
    <w:p w14:paraId="143C4AFC" w14:textId="77777777" w:rsidR="004C2946" w:rsidRDefault="004C2946" w:rsidP="004C2946">
      <w:r>
        <w:t xml:space="preserve">    </w:t>
      </w:r>
      <w:proofErr w:type="spellStart"/>
      <w:r>
        <w:t>Wx</w:t>
      </w:r>
      <w:proofErr w:type="spellEnd"/>
      <w:r>
        <w:t xml:space="preserve">  = w(X)</w:t>
      </w:r>
    </w:p>
    <w:p w14:paraId="68155739" w14:textId="77777777" w:rsidR="004C2946" w:rsidRDefault="004C2946" w:rsidP="004C2946">
      <w:r>
        <w:t xml:space="preserve">    </w:t>
      </w:r>
      <w:proofErr w:type="spellStart"/>
      <w:r>
        <w:t>Fx</w:t>
      </w:r>
      <w:proofErr w:type="spellEnd"/>
      <w:r>
        <w:t xml:space="preserve">  = f(X)</w:t>
      </w:r>
    </w:p>
    <w:p w14:paraId="15C00FF5" w14:textId="77777777" w:rsidR="004C2946" w:rsidRDefault="004C2946" w:rsidP="004C2946">
      <w:r>
        <w:t xml:space="preserve">    row = {'N':N,'I_U':</w:t>
      </w:r>
      <w:proofErr w:type="spellStart"/>
      <w:r>
        <w:t>np.mean</w:t>
      </w:r>
      <w:proofErr w:type="spellEnd"/>
      <w:r>
        <w:t>(Fu),'sig_I_U':</w:t>
      </w:r>
      <w:proofErr w:type="spellStart"/>
      <w:r>
        <w:t>np.std</w:t>
      </w:r>
      <w:proofErr w:type="spellEnd"/>
      <w:r>
        <w:t>(Fu)/</w:t>
      </w:r>
      <w:proofErr w:type="spellStart"/>
      <w:r>
        <w:t>np.sqrt</w:t>
      </w:r>
      <w:proofErr w:type="spellEnd"/>
      <w:r>
        <w:t>(N),\</w:t>
      </w:r>
    </w:p>
    <w:p w14:paraId="0430F336" w14:textId="77777777" w:rsidR="004C2946" w:rsidRDefault="004C2946" w:rsidP="004C2946">
      <w:r>
        <w:t xml:space="preserve">          'I_K':</w:t>
      </w:r>
      <w:proofErr w:type="spellStart"/>
      <w:r>
        <w:t>np.mean</w:t>
      </w:r>
      <w:proofErr w:type="spellEnd"/>
      <w:r>
        <w:t>(</w:t>
      </w:r>
      <w:proofErr w:type="spellStart"/>
      <w:r>
        <w:t>Fx</w:t>
      </w:r>
      <w:proofErr w:type="spellEnd"/>
      <w:r>
        <w:t>/</w:t>
      </w:r>
      <w:proofErr w:type="spellStart"/>
      <w:r>
        <w:t>Wx</w:t>
      </w:r>
      <w:proofErr w:type="spellEnd"/>
      <w:r>
        <w:t>),'sig_I_K':</w:t>
      </w:r>
      <w:proofErr w:type="spellStart"/>
      <w:r>
        <w:t>np.std</w:t>
      </w:r>
      <w:proofErr w:type="spellEnd"/>
      <w:r>
        <w:t>(</w:t>
      </w:r>
      <w:proofErr w:type="spellStart"/>
      <w:r>
        <w:t>Fx</w:t>
      </w:r>
      <w:proofErr w:type="spellEnd"/>
      <w:r>
        <w:t>/</w:t>
      </w:r>
      <w:proofErr w:type="spellStart"/>
      <w:r>
        <w:t>Wx</w:t>
      </w:r>
      <w:proofErr w:type="spellEnd"/>
      <w:r>
        <w:t>)/</w:t>
      </w:r>
      <w:proofErr w:type="spellStart"/>
      <w:r>
        <w:t>np.sqrt</w:t>
      </w:r>
      <w:proofErr w:type="spellEnd"/>
      <w:r>
        <w:t>(N)}</w:t>
      </w:r>
    </w:p>
    <w:p w14:paraId="64EF23D9" w14:textId="77777777" w:rsidR="004C2946" w:rsidRDefault="004C2946" w:rsidP="004C2946">
      <w:r>
        <w:t xml:space="preserve">    df = </w:t>
      </w:r>
      <w:proofErr w:type="spellStart"/>
      <w:r>
        <w:t>df.append</w:t>
      </w:r>
      <w:proofErr w:type="spellEnd"/>
      <w:r>
        <w:t>(</w:t>
      </w:r>
      <w:proofErr w:type="spellStart"/>
      <w:r>
        <w:t>row,ignore_index</w:t>
      </w:r>
      <w:proofErr w:type="spellEnd"/>
      <w:r>
        <w:t>=True)</w:t>
      </w:r>
    </w:p>
    <w:p w14:paraId="47FDD0B7" w14:textId="24FD81CF" w:rsidR="004C2946" w:rsidRDefault="004C2946" w:rsidP="004C2946">
      <w:r>
        <w:t>print(df)</w:t>
      </w:r>
    </w:p>
    <w:p w14:paraId="2C699620" w14:textId="61A7E522" w:rsidR="004C2946" w:rsidRDefault="004C2946" w:rsidP="004C2946">
      <w:r>
        <w:lastRenderedPageBreak/>
        <w:t>&lt;/pre&gt;</w:t>
      </w:r>
    </w:p>
    <w:p w14:paraId="010E4104" w14:textId="7614FAA3" w:rsidR="004C2946" w:rsidRDefault="00FD566E" w:rsidP="004C2946">
      <w:r>
        <w:t xml:space="preserve">The following table shows the results from this experiment (i.e. the contents of the pandas </w:t>
      </w:r>
      <w:proofErr w:type="spellStart"/>
      <w:r>
        <w:t>dataframe</w:t>
      </w:r>
      <w:proofErr w:type="spell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A664A" w14:paraId="40DED3C7" w14:textId="77777777" w:rsidTr="00AA664A">
        <w:tc>
          <w:tcPr>
            <w:tcW w:w="1870" w:type="dxa"/>
          </w:tcPr>
          <w:p w14:paraId="7465BAB0" w14:textId="77E2AEDE" w:rsidR="00AA664A" w:rsidRDefault="00AA664A" w:rsidP="004C2946">
            <w:r>
              <w:t>$N$</w:t>
            </w:r>
          </w:p>
        </w:tc>
        <w:tc>
          <w:tcPr>
            <w:tcW w:w="1870" w:type="dxa"/>
          </w:tcPr>
          <w:p w14:paraId="7DB7F31C" w14:textId="3F6D0D53" w:rsidR="00AA664A" w:rsidRDefault="00AA664A" w:rsidP="004C2946">
            <w:r>
              <w:t>$I_U$</w:t>
            </w:r>
          </w:p>
        </w:tc>
        <w:tc>
          <w:tcPr>
            <w:tcW w:w="1870" w:type="dxa"/>
          </w:tcPr>
          <w:p w14:paraId="14F67F12" w14:textId="5EB4941B" w:rsidR="00AA664A" w:rsidRDefault="00AA664A" w:rsidP="004C2946">
            <w:r>
              <w:t>$\sigma_{I_U}$</w:t>
            </w:r>
          </w:p>
        </w:tc>
        <w:tc>
          <w:tcPr>
            <w:tcW w:w="1870" w:type="dxa"/>
          </w:tcPr>
          <w:p w14:paraId="4F759FCB" w14:textId="3AFF74FF" w:rsidR="00AA664A" w:rsidRDefault="00AA664A" w:rsidP="004C2946">
            <w:r>
              <w:t>$I_L$</w:t>
            </w:r>
          </w:p>
        </w:tc>
        <w:tc>
          <w:tcPr>
            <w:tcW w:w="1870" w:type="dxa"/>
          </w:tcPr>
          <w:p w14:paraId="6E8008CF" w14:textId="7D526865" w:rsidR="00AA664A" w:rsidRDefault="00AA664A" w:rsidP="004C2946">
            <w:r>
              <w:t>$\sigma_{I_L}$</w:t>
            </w:r>
          </w:p>
        </w:tc>
      </w:tr>
      <w:tr w:rsidR="00AA664A" w14:paraId="67AC7576" w14:textId="77777777" w:rsidTr="00AA664A">
        <w:tc>
          <w:tcPr>
            <w:tcW w:w="1870" w:type="dxa"/>
          </w:tcPr>
          <w:p w14:paraId="3F6F4665" w14:textId="2C5A63CC" w:rsidR="00AA664A" w:rsidRDefault="00AA664A" w:rsidP="00AA664A">
            <w:r w:rsidRPr="002A2CEA">
              <w:t>10</w:t>
            </w:r>
          </w:p>
        </w:tc>
        <w:tc>
          <w:tcPr>
            <w:tcW w:w="1870" w:type="dxa"/>
          </w:tcPr>
          <w:p w14:paraId="2AEC6703" w14:textId="03E86F00" w:rsidR="00AA664A" w:rsidRDefault="00AA664A" w:rsidP="00AA664A">
            <w:r w:rsidRPr="00FD280D">
              <w:t>0.811536</w:t>
            </w:r>
          </w:p>
        </w:tc>
        <w:tc>
          <w:tcPr>
            <w:tcW w:w="1870" w:type="dxa"/>
          </w:tcPr>
          <w:p w14:paraId="4A389B28" w14:textId="79F77577" w:rsidR="00AA664A" w:rsidRDefault="00AA664A" w:rsidP="00AA664A">
            <w:r w:rsidRPr="00AC6111">
              <w:t>0.052912</w:t>
            </w:r>
          </w:p>
        </w:tc>
        <w:tc>
          <w:tcPr>
            <w:tcW w:w="1870" w:type="dxa"/>
          </w:tcPr>
          <w:p w14:paraId="78A528CA" w14:textId="12A84151" w:rsidR="00AA664A" w:rsidRDefault="00AA664A" w:rsidP="00AA664A">
            <w:r w:rsidRPr="00B97C8A">
              <w:t>0.75</w:t>
            </w:r>
          </w:p>
        </w:tc>
        <w:tc>
          <w:tcPr>
            <w:tcW w:w="1870" w:type="dxa"/>
          </w:tcPr>
          <w:p w14:paraId="731AD6B9" w14:textId="68B8A84A" w:rsidR="00AA664A" w:rsidRDefault="00AA664A" w:rsidP="00AA664A">
            <w:r>
              <w:t>0.0</w:t>
            </w:r>
          </w:p>
        </w:tc>
      </w:tr>
      <w:tr w:rsidR="00AA664A" w14:paraId="6C40FCA6" w14:textId="77777777" w:rsidTr="00AA664A">
        <w:tc>
          <w:tcPr>
            <w:tcW w:w="1870" w:type="dxa"/>
          </w:tcPr>
          <w:p w14:paraId="5E230C41" w14:textId="56695BA3" w:rsidR="00AA664A" w:rsidRDefault="00AA664A" w:rsidP="00AA664A">
            <w:r w:rsidRPr="002A2CEA">
              <w:t>20</w:t>
            </w:r>
          </w:p>
        </w:tc>
        <w:tc>
          <w:tcPr>
            <w:tcW w:w="1870" w:type="dxa"/>
          </w:tcPr>
          <w:p w14:paraId="0199F208" w14:textId="06F70368" w:rsidR="00AA664A" w:rsidRDefault="00AA664A" w:rsidP="00AA664A">
            <w:r w:rsidRPr="00FD280D">
              <w:t>0.787659</w:t>
            </w:r>
          </w:p>
        </w:tc>
        <w:tc>
          <w:tcPr>
            <w:tcW w:w="1870" w:type="dxa"/>
          </w:tcPr>
          <w:p w14:paraId="09E6DD46" w14:textId="256242A7" w:rsidR="00AA664A" w:rsidRDefault="00AA664A" w:rsidP="00AA664A">
            <w:r w:rsidRPr="00AC6111">
              <w:t>0.033866</w:t>
            </w:r>
          </w:p>
        </w:tc>
        <w:tc>
          <w:tcPr>
            <w:tcW w:w="1870" w:type="dxa"/>
          </w:tcPr>
          <w:p w14:paraId="78C37B07" w14:textId="5BDE8EA6" w:rsidR="00AA664A" w:rsidRDefault="00AA664A" w:rsidP="00AA664A">
            <w:r w:rsidRPr="00B97C8A">
              <w:t>0.75</w:t>
            </w:r>
          </w:p>
        </w:tc>
        <w:tc>
          <w:tcPr>
            <w:tcW w:w="1870" w:type="dxa"/>
          </w:tcPr>
          <w:p w14:paraId="7E53B483" w14:textId="2296930C" w:rsidR="00AA664A" w:rsidRDefault="00AA664A" w:rsidP="00AA664A">
            <w:r w:rsidRPr="00AF3C07">
              <w:t>0.0</w:t>
            </w:r>
          </w:p>
        </w:tc>
      </w:tr>
      <w:tr w:rsidR="00AA664A" w14:paraId="007C1081" w14:textId="77777777" w:rsidTr="00AA664A">
        <w:tc>
          <w:tcPr>
            <w:tcW w:w="1870" w:type="dxa"/>
          </w:tcPr>
          <w:p w14:paraId="14295E46" w14:textId="11E9A8FE" w:rsidR="00AA664A" w:rsidRDefault="00AA664A" w:rsidP="00AA664A">
            <w:r w:rsidRPr="002A2CEA">
              <w:t>50</w:t>
            </w:r>
          </w:p>
        </w:tc>
        <w:tc>
          <w:tcPr>
            <w:tcW w:w="1870" w:type="dxa"/>
          </w:tcPr>
          <w:p w14:paraId="1212618C" w14:textId="4D4A6D4B" w:rsidR="00AA664A" w:rsidRDefault="00AA664A" w:rsidP="00AA664A">
            <w:r w:rsidRPr="00FD280D">
              <w:t>0.768951</w:t>
            </w:r>
          </w:p>
        </w:tc>
        <w:tc>
          <w:tcPr>
            <w:tcW w:w="1870" w:type="dxa"/>
          </w:tcPr>
          <w:p w14:paraId="66350196" w14:textId="45A3D437" w:rsidR="00AA664A" w:rsidRDefault="00AA664A" w:rsidP="00AA664A">
            <w:r w:rsidRPr="00AC6111">
              <w:t>0.020441</w:t>
            </w:r>
          </w:p>
        </w:tc>
        <w:tc>
          <w:tcPr>
            <w:tcW w:w="1870" w:type="dxa"/>
          </w:tcPr>
          <w:p w14:paraId="1A8ACD82" w14:textId="0413686D" w:rsidR="00AA664A" w:rsidRDefault="00AA664A" w:rsidP="00AA664A">
            <w:r w:rsidRPr="00B97C8A">
              <w:t>0.75</w:t>
            </w:r>
          </w:p>
        </w:tc>
        <w:tc>
          <w:tcPr>
            <w:tcW w:w="1870" w:type="dxa"/>
          </w:tcPr>
          <w:p w14:paraId="59FAAAEC" w14:textId="0593EB7C" w:rsidR="00AA664A" w:rsidRDefault="00AA664A" w:rsidP="00AA664A">
            <w:r w:rsidRPr="00AF3C07">
              <w:t>0.0</w:t>
            </w:r>
          </w:p>
        </w:tc>
      </w:tr>
      <w:tr w:rsidR="00AA664A" w14:paraId="19260DED" w14:textId="77777777" w:rsidTr="00AA664A">
        <w:tc>
          <w:tcPr>
            <w:tcW w:w="1870" w:type="dxa"/>
          </w:tcPr>
          <w:p w14:paraId="3291E680" w14:textId="3CAF8416" w:rsidR="00AA664A" w:rsidRDefault="00AA664A" w:rsidP="00AA664A">
            <w:r>
              <w:t>1</w:t>
            </w:r>
            <w:r w:rsidRPr="002A2CEA">
              <w:t>00</w:t>
            </w:r>
          </w:p>
        </w:tc>
        <w:tc>
          <w:tcPr>
            <w:tcW w:w="1870" w:type="dxa"/>
          </w:tcPr>
          <w:p w14:paraId="22449AD7" w14:textId="3B4FBF25" w:rsidR="00AA664A" w:rsidRDefault="00AA664A" w:rsidP="00AA664A">
            <w:r w:rsidRPr="00FD280D">
              <w:t>0.755852</w:t>
            </w:r>
          </w:p>
        </w:tc>
        <w:tc>
          <w:tcPr>
            <w:tcW w:w="1870" w:type="dxa"/>
          </w:tcPr>
          <w:p w14:paraId="3CF4DD05" w14:textId="391109C3" w:rsidR="00AA664A" w:rsidRDefault="00AA664A" w:rsidP="00AA664A">
            <w:r w:rsidRPr="00AC6111">
              <w:t>0.014472</w:t>
            </w:r>
          </w:p>
        </w:tc>
        <w:tc>
          <w:tcPr>
            <w:tcW w:w="1870" w:type="dxa"/>
          </w:tcPr>
          <w:p w14:paraId="18CFDFC6" w14:textId="7799C335" w:rsidR="00AA664A" w:rsidRDefault="00AA664A" w:rsidP="00AA664A">
            <w:r w:rsidRPr="00B97C8A">
              <w:t>0.75</w:t>
            </w:r>
          </w:p>
        </w:tc>
        <w:tc>
          <w:tcPr>
            <w:tcW w:w="1870" w:type="dxa"/>
          </w:tcPr>
          <w:p w14:paraId="79C86DB7" w14:textId="16BDA966" w:rsidR="00AA664A" w:rsidRDefault="00AA664A" w:rsidP="00AA664A">
            <w:r w:rsidRPr="00AF3C07">
              <w:t>0.0</w:t>
            </w:r>
          </w:p>
        </w:tc>
      </w:tr>
      <w:tr w:rsidR="00AA664A" w14:paraId="18639A3C" w14:textId="77777777" w:rsidTr="00AA664A">
        <w:tc>
          <w:tcPr>
            <w:tcW w:w="1870" w:type="dxa"/>
          </w:tcPr>
          <w:p w14:paraId="63F10E18" w14:textId="0BFE8FBA" w:rsidR="00AA664A" w:rsidRDefault="00AA664A" w:rsidP="00AA664A">
            <w:r>
              <w:t>2</w:t>
            </w:r>
            <w:r w:rsidRPr="002A2CEA">
              <w:t>00</w:t>
            </w:r>
          </w:p>
        </w:tc>
        <w:tc>
          <w:tcPr>
            <w:tcW w:w="1870" w:type="dxa"/>
          </w:tcPr>
          <w:p w14:paraId="31B6961F" w14:textId="7D64D3AB" w:rsidR="00AA664A" w:rsidRDefault="00AA664A" w:rsidP="00AA664A">
            <w:r w:rsidRPr="00FD280D">
              <w:t>0.752533</w:t>
            </w:r>
          </w:p>
        </w:tc>
        <w:tc>
          <w:tcPr>
            <w:tcW w:w="1870" w:type="dxa"/>
          </w:tcPr>
          <w:p w14:paraId="44A9F037" w14:textId="5DB05820" w:rsidR="00AA664A" w:rsidRDefault="00AA664A" w:rsidP="00AA664A">
            <w:r w:rsidRPr="00AC6111">
              <w:t>0.010497</w:t>
            </w:r>
          </w:p>
        </w:tc>
        <w:tc>
          <w:tcPr>
            <w:tcW w:w="1870" w:type="dxa"/>
          </w:tcPr>
          <w:p w14:paraId="4671365C" w14:textId="60E2CF7F" w:rsidR="00AA664A" w:rsidRDefault="00AA664A" w:rsidP="00AA664A">
            <w:r w:rsidRPr="00B97C8A">
              <w:t>0.75</w:t>
            </w:r>
          </w:p>
        </w:tc>
        <w:tc>
          <w:tcPr>
            <w:tcW w:w="1870" w:type="dxa"/>
          </w:tcPr>
          <w:p w14:paraId="003F5319" w14:textId="05186E1F" w:rsidR="00AA664A" w:rsidRDefault="00AA664A" w:rsidP="00AA664A">
            <w:r w:rsidRPr="00AF3C07">
              <w:t>0.0</w:t>
            </w:r>
          </w:p>
        </w:tc>
      </w:tr>
      <w:tr w:rsidR="00AA664A" w14:paraId="61235DA8" w14:textId="77777777" w:rsidTr="00AA664A">
        <w:tc>
          <w:tcPr>
            <w:tcW w:w="1870" w:type="dxa"/>
          </w:tcPr>
          <w:p w14:paraId="4020B375" w14:textId="0A5FC86A" w:rsidR="00AA664A" w:rsidRDefault="00AA664A" w:rsidP="00AA664A">
            <w:r>
              <w:t>5</w:t>
            </w:r>
            <w:r w:rsidRPr="002A2CEA">
              <w:t>00</w:t>
            </w:r>
          </w:p>
        </w:tc>
        <w:tc>
          <w:tcPr>
            <w:tcW w:w="1870" w:type="dxa"/>
          </w:tcPr>
          <w:p w14:paraId="41917889" w14:textId="2019302C" w:rsidR="00AA664A" w:rsidRDefault="00AA664A" w:rsidP="00AA664A">
            <w:r w:rsidRPr="00FD280D">
              <w:t>0.749750</w:t>
            </w:r>
          </w:p>
        </w:tc>
        <w:tc>
          <w:tcPr>
            <w:tcW w:w="1870" w:type="dxa"/>
          </w:tcPr>
          <w:p w14:paraId="04C9F471" w14:textId="5131BF1B" w:rsidR="00AA664A" w:rsidRDefault="00AA664A" w:rsidP="00AA664A">
            <w:r w:rsidRPr="00AC6111">
              <w:t>0.006580</w:t>
            </w:r>
          </w:p>
        </w:tc>
        <w:tc>
          <w:tcPr>
            <w:tcW w:w="1870" w:type="dxa"/>
          </w:tcPr>
          <w:p w14:paraId="52B35044" w14:textId="783F3617" w:rsidR="00AA664A" w:rsidRDefault="00AA664A" w:rsidP="00AA664A">
            <w:r w:rsidRPr="00B97C8A">
              <w:t>0.75</w:t>
            </w:r>
          </w:p>
        </w:tc>
        <w:tc>
          <w:tcPr>
            <w:tcW w:w="1870" w:type="dxa"/>
          </w:tcPr>
          <w:p w14:paraId="441B29E7" w14:textId="15455A5B" w:rsidR="00AA664A" w:rsidRDefault="00AA664A" w:rsidP="00AA664A">
            <w:r w:rsidRPr="00AF3C07">
              <w:t>0.0</w:t>
            </w:r>
          </w:p>
        </w:tc>
      </w:tr>
      <w:tr w:rsidR="00AA664A" w14:paraId="7167B90B" w14:textId="77777777" w:rsidTr="00AA664A">
        <w:tc>
          <w:tcPr>
            <w:tcW w:w="1870" w:type="dxa"/>
          </w:tcPr>
          <w:p w14:paraId="24CCCE99" w14:textId="4671FF83" w:rsidR="00AA664A" w:rsidRDefault="00AA664A" w:rsidP="00AA664A">
            <w:r w:rsidRPr="002A2CEA">
              <w:t>1000</w:t>
            </w:r>
          </w:p>
        </w:tc>
        <w:tc>
          <w:tcPr>
            <w:tcW w:w="1870" w:type="dxa"/>
          </w:tcPr>
          <w:p w14:paraId="601E91E1" w14:textId="0159D4F1" w:rsidR="00AA664A" w:rsidRDefault="00AA664A" w:rsidP="00AA664A">
            <w:r w:rsidRPr="00FD280D">
              <w:t>0.749777</w:t>
            </w:r>
          </w:p>
        </w:tc>
        <w:tc>
          <w:tcPr>
            <w:tcW w:w="1870" w:type="dxa"/>
          </w:tcPr>
          <w:p w14:paraId="0FCF5DD3" w14:textId="7C7D55D5" w:rsidR="00AA664A" w:rsidRDefault="00AA664A" w:rsidP="00AA664A">
            <w:r w:rsidRPr="00AC6111">
              <w:t>0.004602</w:t>
            </w:r>
          </w:p>
        </w:tc>
        <w:tc>
          <w:tcPr>
            <w:tcW w:w="1870" w:type="dxa"/>
          </w:tcPr>
          <w:p w14:paraId="214F2F83" w14:textId="2C0B1355" w:rsidR="00AA664A" w:rsidRDefault="00AA664A" w:rsidP="00AA664A">
            <w:r w:rsidRPr="00B97C8A">
              <w:t>0.75</w:t>
            </w:r>
          </w:p>
        </w:tc>
        <w:tc>
          <w:tcPr>
            <w:tcW w:w="1870" w:type="dxa"/>
          </w:tcPr>
          <w:p w14:paraId="75DE6F7B" w14:textId="20A8064A" w:rsidR="00AA664A" w:rsidRDefault="00AA664A" w:rsidP="00AA664A">
            <w:r w:rsidRPr="00AF3C07">
              <w:t>0.0</w:t>
            </w:r>
          </w:p>
        </w:tc>
      </w:tr>
      <w:tr w:rsidR="00AA664A" w14:paraId="69D1C414" w14:textId="77777777" w:rsidTr="00AA664A">
        <w:tc>
          <w:tcPr>
            <w:tcW w:w="1870" w:type="dxa"/>
          </w:tcPr>
          <w:p w14:paraId="031FCE86" w14:textId="024C2F80" w:rsidR="00AA664A" w:rsidRDefault="00AA664A" w:rsidP="00AA664A">
            <w:r w:rsidRPr="002A2CEA">
              <w:t>2000</w:t>
            </w:r>
          </w:p>
        </w:tc>
        <w:tc>
          <w:tcPr>
            <w:tcW w:w="1870" w:type="dxa"/>
          </w:tcPr>
          <w:p w14:paraId="76428A4C" w14:textId="6E4AC391" w:rsidR="00AA664A" w:rsidRDefault="00AA664A" w:rsidP="00AA664A">
            <w:r w:rsidRPr="00FD280D">
              <w:t>0.745935</w:t>
            </w:r>
          </w:p>
        </w:tc>
        <w:tc>
          <w:tcPr>
            <w:tcW w:w="1870" w:type="dxa"/>
          </w:tcPr>
          <w:p w14:paraId="71C083F9" w14:textId="6F52C336" w:rsidR="00AA664A" w:rsidRDefault="00AA664A" w:rsidP="00AA664A">
            <w:r w:rsidRPr="00AC6111">
              <w:t>0.003184</w:t>
            </w:r>
          </w:p>
        </w:tc>
        <w:tc>
          <w:tcPr>
            <w:tcW w:w="1870" w:type="dxa"/>
          </w:tcPr>
          <w:p w14:paraId="0193CA71" w14:textId="3FF16AD6" w:rsidR="00AA664A" w:rsidRDefault="00AA664A" w:rsidP="00AA664A">
            <w:r w:rsidRPr="00B97C8A">
              <w:t>0.75</w:t>
            </w:r>
          </w:p>
        </w:tc>
        <w:tc>
          <w:tcPr>
            <w:tcW w:w="1870" w:type="dxa"/>
          </w:tcPr>
          <w:p w14:paraId="1DCA0295" w14:textId="69060552" w:rsidR="00AA664A" w:rsidRDefault="00AA664A" w:rsidP="00AA664A">
            <w:r w:rsidRPr="00AF3C07">
              <w:t>0.0</w:t>
            </w:r>
          </w:p>
        </w:tc>
      </w:tr>
      <w:tr w:rsidR="00AA664A" w14:paraId="36ADCCD4" w14:textId="77777777" w:rsidTr="00AA664A">
        <w:tc>
          <w:tcPr>
            <w:tcW w:w="1870" w:type="dxa"/>
          </w:tcPr>
          <w:p w14:paraId="40B89932" w14:textId="4C1BCA3D" w:rsidR="00AA664A" w:rsidRDefault="00AA664A" w:rsidP="00AA664A">
            <w:r w:rsidRPr="002A2CEA">
              <w:t>5000</w:t>
            </w:r>
          </w:p>
        </w:tc>
        <w:tc>
          <w:tcPr>
            <w:tcW w:w="1870" w:type="dxa"/>
          </w:tcPr>
          <w:p w14:paraId="04D9D7F4" w14:textId="453D7D59" w:rsidR="00AA664A" w:rsidRDefault="00AA664A" w:rsidP="00AA664A">
            <w:r w:rsidRPr="00FD280D">
              <w:t>0.748036</w:t>
            </w:r>
          </w:p>
        </w:tc>
        <w:tc>
          <w:tcPr>
            <w:tcW w:w="1870" w:type="dxa"/>
          </w:tcPr>
          <w:p w14:paraId="343E5560" w14:textId="5517F21E" w:rsidR="00AA664A" w:rsidRDefault="00AA664A" w:rsidP="00AA664A">
            <w:r w:rsidRPr="00AC6111">
              <w:t>0.002035</w:t>
            </w:r>
          </w:p>
        </w:tc>
        <w:tc>
          <w:tcPr>
            <w:tcW w:w="1870" w:type="dxa"/>
          </w:tcPr>
          <w:p w14:paraId="565E2462" w14:textId="2B9C6E1B" w:rsidR="00AA664A" w:rsidRDefault="00AA664A" w:rsidP="00AA664A">
            <w:r w:rsidRPr="00B97C8A">
              <w:t>0.75</w:t>
            </w:r>
          </w:p>
        </w:tc>
        <w:tc>
          <w:tcPr>
            <w:tcW w:w="1870" w:type="dxa"/>
          </w:tcPr>
          <w:p w14:paraId="74A69BA4" w14:textId="2706FCB9" w:rsidR="00AA664A" w:rsidRDefault="00AA664A" w:rsidP="00AA664A">
            <w:r w:rsidRPr="00AF3C07">
              <w:t>0.0</w:t>
            </w:r>
          </w:p>
        </w:tc>
      </w:tr>
      <w:tr w:rsidR="00AA664A" w14:paraId="5424524F" w14:textId="77777777" w:rsidTr="00AA664A">
        <w:tc>
          <w:tcPr>
            <w:tcW w:w="1870" w:type="dxa"/>
          </w:tcPr>
          <w:p w14:paraId="2F054656" w14:textId="3363BE25" w:rsidR="00AA664A" w:rsidRDefault="00AA664A" w:rsidP="00AA664A">
            <w:r w:rsidRPr="002A2CEA">
              <w:t>10000</w:t>
            </w:r>
          </w:p>
        </w:tc>
        <w:tc>
          <w:tcPr>
            <w:tcW w:w="1870" w:type="dxa"/>
          </w:tcPr>
          <w:p w14:paraId="786815A6" w14:textId="62FEA575" w:rsidR="00AA664A" w:rsidRDefault="00AA664A" w:rsidP="00AA664A">
            <w:r w:rsidRPr="00FD280D">
              <w:t>0.751155</w:t>
            </w:r>
          </w:p>
        </w:tc>
        <w:tc>
          <w:tcPr>
            <w:tcW w:w="1870" w:type="dxa"/>
          </w:tcPr>
          <w:p w14:paraId="4C137B4A" w14:textId="12B03A59" w:rsidR="00AA664A" w:rsidRDefault="00AA664A" w:rsidP="00AA664A">
            <w:r w:rsidRPr="00AC6111">
              <w:t>0.001438</w:t>
            </w:r>
          </w:p>
        </w:tc>
        <w:tc>
          <w:tcPr>
            <w:tcW w:w="1870" w:type="dxa"/>
          </w:tcPr>
          <w:p w14:paraId="226D94A2" w14:textId="2B38DDE6" w:rsidR="00AA664A" w:rsidRDefault="00AA664A" w:rsidP="00AA664A">
            <w:r w:rsidRPr="00B97C8A">
              <w:t>0.75</w:t>
            </w:r>
          </w:p>
        </w:tc>
        <w:tc>
          <w:tcPr>
            <w:tcW w:w="1870" w:type="dxa"/>
          </w:tcPr>
          <w:p w14:paraId="60EBE104" w14:textId="521A0831" w:rsidR="00AA664A" w:rsidRDefault="00AA664A" w:rsidP="00AA664A">
            <w:r w:rsidRPr="00AF3C07">
              <w:t>0.0</w:t>
            </w:r>
          </w:p>
        </w:tc>
      </w:tr>
      <w:tr w:rsidR="00AA664A" w14:paraId="3AC33554" w14:textId="77777777" w:rsidTr="00AA664A">
        <w:tc>
          <w:tcPr>
            <w:tcW w:w="1870" w:type="dxa"/>
          </w:tcPr>
          <w:p w14:paraId="6C5F5590" w14:textId="69046A37" w:rsidR="00AA664A" w:rsidRDefault="00AA664A" w:rsidP="00AA664A">
            <w:r w:rsidRPr="002A2CEA">
              <w:t>100000</w:t>
            </w:r>
          </w:p>
        </w:tc>
        <w:tc>
          <w:tcPr>
            <w:tcW w:w="1870" w:type="dxa"/>
          </w:tcPr>
          <w:p w14:paraId="20625D8A" w14:textId="5E1E6972" w:rsidR="00AA664A" w:rsidRDefault="00AA664A" w:rsidP="00AA664A">
            <w:r w:rsidRPr="00FD280D">
              <w:t>0.749597</w:t>
            </w:r>
          </w:p>
        </w:tc>
        <w:tc>
          <w:tcPr>
            <w:tcW w:w="1870" w:type="dxa"/>
          </w:tcPr>
          <w:p w14:paraId="78AB4415" w14:textId="0DBB2CD2" w:rsidR="00AA664A" w:rsidRDefault="00AA664A" w:rsidP="00AA664A">
            <w:r w:rsidRPr="00AC6111">
              <w:t>0.000457</w:t>
            </w:r>
          </w:p>
        </w:tc>
        <w:tc>
          <w:tcPr>
            <w:tcW w:w="1870" w:type="dxa"/>
          </w:tcPr>
          <w:p w14:paraId="5D5FC85F" w14:textId="3FA57D19" w:rsidR="00AA664A" w:rsidRDefault="00AA664A" w:rsidP="00AA664A">
            <w:r w:rsidRPr="00B97C8A">
              <w:t>0.75</w:t>
            </w:r>
          </w:p>
        </w:tc>
        <w:tc>
          <w:tcPr>
            <w:tcW w:w="1870" w:type="dxa"/>
          </w:tcPr>
          <w:p w14:paraId="3E96D055" w14:textId="1C9851B3" w:rsidR="00AA664A" w:rsidRDefault="00AA664A" w:rsidP="00AA664A">
            <w:r w:rsidRPr="00AF3C07">
              <w:t>0.0</w:t>
            </w:r>
          </w:p>
        </w:tc>
      </w:tr>
    </w:tbl>
    <w:p w14:paraId="7D6911E3" w14:textId="77777777" w:rsidR="00AA664A" w:rsidRDefault="00AA664A" w:rsidP="004C2946"/>
    <w:p w14:paraId="08B4B70C" w14:textId="1F8DD995" w:rsidR="0067541B" w:rsidRDefault="00AA664A" w:rsidP="004C2946">
      <w:r>
        <w:t>It is clear that the estimate of the integral</w:t>
      </w:r>
      <w:r w:rsidR="00C21630">
        <w:t xml:space="preserve"> $I_U$ slowly converges to the exact value of $3/4$ but that by matching the</w:t>
      </w:r>
      <w:r w:rsidR="0067541B">
        <w:t xml:space="preserve"> importance sampling weight $p(x)$ such that $f(x)/p(x)$ is a constant, we get an exact value </w:t>
      </w:r>
      <w:r w:rsidR="00914190">
        <w:t xml:space="preserve">$I_L$ </w:t>
      </w:r>
      <w:r w:rsidR="0067541B">
        <w:t>of the integral with no uncertainty.</w:t>
      </w:r>
    </w:p>
    <w:p w14:paraId="72A9CCA6" w14:textId="277218B6" w:rsidR="00AA664A" w:rsidRDefault="0067541B" w:rsidP="004C2946">
      <w:r>
        <w:t xml:space="preserve">Of course, this illustrative example is not meant to be considered a triumph since we had to know the exact value integral to determine $p(x)$ in the first place.  But it does point to applications where we either don’t or can’t evaluate the integral.  </w:t>
      </w:r>
    </w:p>
    <w:p w14:paraId="5F2ACC7E" w14:textId="58B73A9E" w:rsidR="0067541B" w:rsidRDefault="0067541B" w:rsidP="004C2946">
      <w:r>
        <w:t xml:space="preserve">In the next post, we’ll explore some </w:t>
      </w:r>
      <w:r w:rsidR="00A853AB">
        <w:t xml:space="preserve">of these applications by looking at </w:t>
      </w:r>
      <w:r>
        <w:t>more complex integrals and discuss some of the specialized algorithms designed to exploit importance sampling.</w:t>
      </w:r>
    </w:p>
    <w:sectPr w:rsidR="0067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8B"/>
    <w:rsid w:val="000879BD"/>
    <w:rsid w:val="000E645E"/>
    <w:rsid w:val="003341C1"/>
    <w:rsid w:val="003935AE"/>
    <w:rsid w:val="00454BCF"/>
    <w:rsid w:val="004C2946"/>
    <w:rsid w:val="004E7CD9"/>
    <w:rsid w:val="004F5E69"/>
    <w:rsid w:val="0053088A"/>
    <w:rsid w:val="005B08A8"/>
    <w:rsid w:val="006638F6"/>
    <w:rsid w:val="0067541B"/>
    <w:rsid w:val="006D3050"/>
    <w:rsid w:val="007C3FA4"/>
    <w:rsid w:val="007E3FF8"/>
    <w:rsid w:val="008516D5"/>
    <w:rsid w:val="00886C5F"/>
    <w:rsid w:val="00914190"/>
    <w:rsid w:val="009C56C3"/>
    <w:rsid w:val="009E2064"/>
    <w:rsid w:val="00A853AB"/>
    <w:rsid w:val="00AA664A"/>
    <w:rsid w:val="00AE089B"/>
    <w:rsid w:val="00B20268"/>
    <w:rsid w:val="00B37C8B"/>
    <w:rsid w:val="00B4783A"/>
    <w:rsid w:val="00B53C22"/>
    <w:rsid w:val="00B938A2"/>
    <w:rsid w:val="00BB0C48"/>
    <w:rsid w:val="00C026D3"/>
    <w:rsid w:val="00C21630"/>
    <w:rsid w:val="00C2352E"/>
    <w:rsid w:val="00C619EF"/>
    <w:rsid w:val="00DA0ECB"/>
    <w:rsid w:val="00E026B6"/>
    <w:rsid w:val="00F66E8D"/>
    <w:rsid w:val="00F77A84"/>
    <w:rsid w:val="00FB07A7"/>
    <w:rsid w:val="00FD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A284"/>
  <w15:chartTrackingRefBased/>
  <w15:docId w15:val="{EDCD4C5A-19FE-4C20-ADA1-A22B04C8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14</cp:revision>
  <dcterms:created xsi:type="dcterms:W3CDTF">2021-12-02T23:02:00Z</dcterms:created>
  <dcterms:modified xsi:type="dcterms:W3CDTF">2021-12-04T21:55:00Z</dcterms:modified>
</cp:coreProperties>
</file>