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2645" w14:textId="64CA49D2" w:rsidR="001F3752" w:rsidRDefault="001F3752" w:rsidP="001F3752">
      <w:pPr>
        <w:pStyle w:val="Heading1"/>
        <w:rPr>
          <w:rFonts w:eastAsia="Times New Roman"/>
        </w:rPr>
      </w:pPr>
      <w:r>
        <w:rPr>
          <w:rFonts w:eastAsia="Times New Roman"/>
        </w:rPr>
        <w:t>Carnot, Clausius, and Kelvin</w:t>
      </w:r>
    </w:p>
    <w:p w14:paraId="3F7EE2D1" w14:textId="77777777" w:rsidR="00DA4EFC" w:rsidRPr="00DA4EFC" w:rsidRDefault="00DA4EFC" w:rsidP="00DA4EFC"/>
    <w:p w14:paraId="16138C35" w14:textId="77777777" w:rsidR="00DA4EFC" w:rsidRDefault="00BB6703">
      <w:pPr>
        <w:rPr>
          <w:rFonts w:eastAsia="Times New Roman"/>
        </w:rPr>
      </w:pPr>
      <w:r>
        <w:rPr>
          <w:rFonts w:eastAsia="Times New Roman"/>
        </w:rPr>
        <w:t xml:space="preserve">This month we were return to our exploration of entropy after </w:t>
      </w:r>
      <w:r>
        <w:rPr>
          <w:rFonts w:eastAsia="Times New Roman"/>
        </w:rPr>
        <w:t>our</w:t>
      </w:r>
      <w:r>
        <w:rPr>
          <w:rFonts w:eastAsia="Times New Roman"/>
        </w:rPr>
        <w:t xml:space="preserve"> brief detour into field </w:t>
      </w:r>
      <w:r>
        <w:rPr>
          <w:rFonts w:eastAsia="Times New Roman"/>
        </w:rPr>
        <w:t>t</w:t>
      </w:r>
      <w:r>
        <w:rPr>
          <w:rFonts w:eastAsia="Times New Roman"/>
        </w:rPr>
        <w:t>heory.</w:t>
      </w:r>
      <w:r>
        <w:rPr>
          <w:rFonts w:eastAsia="Times New Roman"/>
        </w:rPr>
        <w:t xml:space="preserve">  </w:t>
      </w:r>
      <w:r>
        <w:rPr>
          <w:rFonts w:eastAsia="Times New Roman"/>
        </w:rPr>
        <w:t xml:space="preserve">The earlier posts </w:t>
      </w:r>
      <w:r>
        <w:rPr>
          <w:rFonts w:eastAsia="Times New Roman"/>
        </w:rPr>
        <w:t xml:space="preserve">explored the definition of </w:t>
      </w:r>
      <w:r>
        <w:rPr>
          <w:rFonts w:eastAsia="Times New Roman"/>
        </w:rPr>
        <w:t xml:space="preserve">entropy </w:t>
      </w:r>
      <w:r>
        <w:rPr>
          <w:rFonts w:eastAsia="Times New Roman"/>
        </w:rPr>
        <w:t xml:space="preserve">derived from the </w:t>
      </w:r>
      <w:r>
        <w:rPr>
          <w:rFonts w:eastAsia="Times New Roman"/>
        </w:rPr>
        <w:t>statistical mechanics. In this installment, we return to the thermodynamic roots of entropy that originated in the analysis of the 19</w:t>
      </w:r>
      <w:r w:rsidRPr="00BB6703">
        <w:rPr>
          <w:rFonts w:eastAsia="Times New Roman"/>
          <w:vertAlign w:val="superscript"/>
        </w:rPr>
        <w:t>th</w:t>
      </w:r>
      <w:r>
        <w:rPr>
          <w:rFonts w:eastAsia="Times New Roman"/>
        </w:rPr>
        <w:t xml:space="preserve"> C</w:t>
      </w:r>
      <w:r>
        <w:rPr>
          <w:rFonts w:eastAsia="Times New Roman"/>
        </w:rPr>
        <w:t xml:space="preserve">entury. </w:t>
      </w:r>
      <w:r>
        <w:rPr>
          <w:rFonts w:eastAsia="Times New Roman"/>
        </w:rPr>
        <w:t>O</w:t>
      </w:r>
      <w:r>
        <w:rPr>
          <w:rFonts w:eastAsia="Times New Roman"/>
        </w:rPr>
        <w:t xml:space="preserve">ur key players in this drama are Sadi Carnot, Lord Kelvin, and Rudolph Clasius, who will be with us both here and for several </w:t>
      </w:r>
      <w:r>
        <w:rPr>
          <w:rFonts w:eastAsia="Times New Roman"/>
        </w:rPr>
        <w:t>of t</w:t>
      </w:r>
      <w:r>
        <w:rPr>
          <w:rFonts w:eastAsia="Times New Roman"/>
        </w:rPr>
        <w:t>he following posts.</w:t>
      </w:r>
    </w:p>
    <w:p w14:paraId="1DD6CCA5" w14:textId="0A6D16E2" w:rsidR="001F3752" w:rsidRDefault="00BB6703">
      <w:pPr>
        <w:rPr>
          <w:rFonts w:eastAsia="Times New Roman"/>
        </w:rPr>
      </w:pPr>
      <w:r>
        <w:rPr>
          <w:rFonts w:eastAsia="Times New Roman"/>
        </w:rPr>
        <w:t>This analysis closely follows the presentation found in Enrico Fermi</w:t>
      </w:r>
      <w:r>
        <w:rPr>
          <w:rFonts w:eastAsia="Times New Roman"/>
        </w:rPr>
        <w:t>’s</w:t>
      </w:r>
      <w:r>
        <w:rPr>
          <w:rFonts w:eastAsia="Times New Roman"/>
        </w:rPr>
        <w:t xml:space="preserve"> book </w:t>
      </w:r>
      <w:r w:rsidRPr="00A132DA">
        <w:rPr>
          <w:rFonts w:eastAsia="Times New Roman"/>
          <w:i/>
          <w:iCs/>
        </w:rPr>
        <w:t>T</w:t>
      </w:r>
      <w:r w:rsidRPr="00A132DA">
        <w:rPr>
          <w:rFonts w:eastAsia="Times New Roman"/>
          <w:i/>
          <w:iCs/>
        </w:rPr>
        <w:t>hermodynamics</w:t>
      </w:r>
      <w:r>
        <w:rPr>
          <w:rFonts w:eastAsia="Times New Roman"/>
        </w:rPr>
        <w:t xml:space="preserve"> with </w:t>
      </w:r>
      <w:r>
        <w:rPr>
          <w:rFonts w:eastAsia="Times New Roman"/>
        </w:rPr>
        <w:t>some additional extensions in the logic and new, explanatory diagrams that attempt to provide a cleaner approach to traditional material</w:t>
      </w:r>
      <w:r>
        <w:rPr>
          <w:rFonts w:eastAsia="Times New Roman"/>
        </w:rPr>
        <w:t xml:space="preserve">. </w:t>
      </w:r>
    </w:p>
    <w:p w14:paraId="04BDF284" w14:textId="13774108" w:rsidR="00DA4EFC" w:rsidRDefault="00BB6703">
      <w:pPr>
        <w:rPr>
          <w:rFonts w:eastAsia="Times New Roman"/>
        </w:rPr>
      </w:pPr>
      <w:r>
        <w:rPr>
          <w:rFonts w:eastAsia="Times New Roman"/>
        </w:rPr>
        <w:t>Thermodynamics rest</w:t>
      </w:r>
      <w:r>
        <w:rPr>
          <w:rFonts w:eastAsia="Times New Roman"/>
        </w:rPr>
        <w:t>s</w:t>
      </w:r>
      <w:r>
        <w:rPr>
          <w:rFonts w:eastAsia="Times New Roman"/>
        </w:rPr>
        <w:t xml:space="preserve"> upon the idea of a system in equilibrium</w:t>
      </w:r>
      <w:r w:rsidR="00AF5A98">
        <w:rPr>
          <w:rFonts w:eastAsia="Times New Roman"/>
        </w:rPr>
        <w:t xml:space="preserve"> so that we</w:t>
      </w:r>
      <w:r>
        <w:rPr>
          <w:rFonts w:eastAsia="Times New Roman"/>
        </w:rPr>
        <w:t xml:space="preserve"> can characterize </w:t>
      </w:r>
      <w:r w:rsidR="00AF5A98">
        <w:rPr>
          <w:rFonts w:eastAsia="Times New Roman"/>
        </w:rPr>
        <w:t xml:space="preserve">it </w:t>
      </w:r>
      <w:r>
        <w:rPr>
          <w:rFonts w:eastAsia="Times New Roman"/>
        </w:rPr>
        <w:t xml:space="preserve">in terms of a very small number </w:t>
      </w:r>
      <w:r w:rsidR="00AF5A98">
        <w:rPr>
          <w:rFonts w:eastAsia="Times New Roman"/>
        </w:rPr>
        <w:t xml:space="preserve">of state variables </w:t>
      </w:r>
      <w:r>
        <w:rPr>
          <w:rFonts w:eastAsia="Times New Roman"/>
        </w:rPr>
        <w:t>compared with the overwhelmingly enormous number of degrees of freedom the system possesses.</w:t>
      </w:r>
      <w:r w:rsidR="00AF5A98">
        <w:rPr>
          <w:rFonts w:eastAsia="Times New Roman"/>
        </w:rPr>
        <w:t xml:space="preserve">  </w:t>
      </w:r>
      <w:r w:rsidR="00E96CF7">
        <w:rPr>
          <w:rFonts w:eastAsia="Times New Roman"/>
        </w:rPr>
        <w:t>A</w:t>
      </w:r>
      <w:r w:rsidR="00F50BE5">
        <w:rPr>
          <w:rFonts w:eastAsia="Times New Roman"/>
        </w:rPr>
        <w:t xml:space="preserve"> </w:t>
      </w:r>
      <w:r>
        <w:rPr>
          <w:rFonts w:eastAsia="Times New Roman"/>
        </w:rPr>
        <w:t>bottle of water</w:t>
      </w:r>
      <w:r w:rsidR="00E96CF7">
        <w:rPr>
          <w:rFonts w:eastAsia="Times New Roman"/>
        </w:rPr>
        <w:t xml:space="preserve"> is </w:t>
      </w:r>
      <w:r>
        <w:rPr>
          <w:rFonts w:eastAsia="Times New Roman"/>
        </w:rPr>
        <w:t xml:space="preserve">a good poster child for </w:t>
      </w:r>
      <w:r w:rsidR="00E96CF7">
        <w:rPr>
          <w:rFonts w:eastAsia="Times New Roman"/>
        </w:rPr>
        <w:t xml:space="preserve">a </w:t>
      </w:r>
      <w:r>
        <w:rPr>
          <w:rFonts w:eastAsia="Times New Roman"/>
        </w:rPr>
        <w:t>system in equilibrium. The bottle can be described by the amount of water</w:t>
      </w:r>
      <w:r w:rsidR="00A132DA">
        <w:rPr>
          <w:rFonts w:eastAsia="Times New Roman"/>
        </w:rPr>
        <w:t xml:space="preserve"> $m$</w:t>
      </w:r>
      <w:r w:rsidR="00E96CF7">
        <w:rPr>
          <w:rFonts w:eastAsia="Times New Roman"/>
        </w:rPr>
        <w:t xml:space="preserve"> (or the number of moles $n$)</w:t>
      </w:r>
      <w:r>
        <w:rPr>
          <w:rFonts w:eastAsia="Times New Roman"/>
        </w:rPr>
        <w:t>, the volume it occupies</w:t>
      </w:r>
      <w:r w:rsidR="00A132DA">
        <w:rPr>
          <w:rFonts w:eastAsia="Times New Roman"/>
        </w:rPr>
        <w:t xml:space="preserve"> $V$</w:t>
      </w:r>
      <w:r>
        <w:rPr>
          <w:rFonts w:eastAsia="Times New Roman"/>
        </w:rPr>
        <w:t>, its temperature</w:t>
      </w:r>
      <w:r w:rsidR="00A132DA">
        <w:rPr>
          <w:rFonts w:eastAsia="Times New Roman"/>
        </w:rPr>
        <w:t xml:space="preserve"> $T$</w:t>
      </w:r>
      <w:r>
        <w:rPr>
          <w:rFonts w:eastAsia="Times New Roman"/>
        </w:rPr>
        <w:t>, pressure</w:t>
      </w:r>
      <w:r w:rsidR="00A132DA">
        <w:rPr>
          <w:rFonts w:eastAsia="Times New Roman"/>
        </w:rPr>
        <w:t xml:space="preserve"> $P$</w:t>
      </w:r>
      <w:r>
        <w:rPr>
          <w:rFonts w:eastAsia="Times New Roman"/>
        </w:rPr>
        <w:t xml:space="preserve">, and the like. Even if the water were not pure and we </w:t>
      </w:r>
      <w:r w:rsidR="00A132DA">
        <w:rPr>
          <w:rFonts w:eastAsia="Times New Roman"/>
        </w:rPr>
        <w:t>were force</w:t>
      </w:r>
      <w:r w:rsidR="001F3752">
        <w:rPr>
          <w:rFonts w:eastAsia="Times New Roman"/>
        </w:rPr>
        <w:t>d</w:t>
      </w:r>
      <w:r w:rsidR="00A132DA">
        <w:rPr>
          <w:rFonts w:eastAsia="Times New Roman"/>
        </w:rPr>
        <w:t xml:space="preserve"> to </w:t>
      </w:r>
      <w:r>
        <w:rPr>
          <w:rFonts w:eastAsia="Times New Roman"/>
        </w:rPr>
        <w:t>also specify the percentage of impurities by type there would still be far</w:t>
      </w:r>
      <w:r w:rsidR="00A132DA">
        <w:rPr>
          <w:rFonts w:eastAsia="Times New Roman"/>
        </w:rPr>
        <w:t>,</w:t>
      </w:r>
      <w:r>
        <w:rPr>
          <w:rFonts w:eastAsia="Times New Roman"/>
        </w:rPr>
        <w:t xml:space="preserve"> fa</w:t>
      </w:r>
      <w:r w:rsidR="00A132DA">
        <w:rPr>
          <w:rFonts w:eastAsia="Times New Roman"/>
        </w:rPr>
        <w:t>r</w:t>
      </w:r>
      <w:r>
        <w:rPr>
          <w:rFonts w:eastAsia="Times New Roman"/>
        </w:rPr>
        <w:t xml:space="preserve"> fewer numbers to specify than the incredibly astronomical number of position and velocity components required to describe the state as Newton would.</w:t>
      </w:r>
      <w:r w:rsidR="00AF5A98">
        <w:rPr>
          <w:rFonts w:eastAsia="Times New Roman"/>
        </w:rPr>
        <w:t xml:space="preserve">  The </w:t>
      </w:r>
      <w:r>
        <w:rPr>
          <w:rFonts w:eastAsia="Times New Roman"/>
        </w:rPr>
        <w:t>state variables</w:t>
      </w:r>
      <w:r w:rsidR="00AF5A98">
        <w:rPr>
          <w:rFonts w:eastAsia="Times New Roman"/>
        </w:rPr>
        <w:t xml:space="preserve"> </w:t>
      </w:r>
      <w:r>
        <w:rPr>
          <w:rFonts w:eastAsia="Times New Roman"/>
        </w:rPr>
        <w:t xml:space="preserve">are completely independent of how </w:t>
      </w:r>
      <w:r w:rsidR="00A132DA">
        <w:rPr>
          <w:rFonts w:eastAsia="Times New Roman"/>
        </w:rPr>
        <w:t xml:space="preserve">the system </w:t>
      </w:r>
      <w:r w:rsidR="001F3752">
        <w:rPr>
          <w:rFonts w:eastAsia="Times New Roman"/>
        </w:rPr>
        <w:t xml:space="preserve">made it </w:t>
      </w:r>
      <w:r>
        <w:rPr>
          <w:rFonts w:eastAsia="Times New Roman"/>
        </w:rPr>
        <w:t>into that configuration. Their values represent average quantities where individual</w:t>
      </w:r>
      <w:r w:rsidR="001F3752">
        <w:rPr>
          <w:rFonts w:eastAsia="Times New Roman"/>
        </w:rPr>
        <w:t xml:space="preserve">, finer-grained </w:t>
      </w:r>
      <w:r>
        <w:rPr>
          <w:rFonts w:eastAsia="Times New Roman"/>
        </w:rPr>
        <w:t>fluctuations are smeared out.</w:t>
      </w:r>
      <w:r w:rsidR="00F62D36">
        <w:rPr>
          <w:rFonts w:eastAsia="Times New Roman"/>
        </w:rPr>
        <w:t xml:space="preserve">  T</w:t>
      </w:r>
      <w:r>
        <w:rPr>
          <w:rFonts w:eastAsia="Times New Roman"/>
        </w:rPr>
        <w:t>here are</w:t>
      </w:r>
      <w:r w:rsidR="00DA4EFC">
        <w:rPr>
          <w:rFonts w:eastAsia="Times New Roman"/>
        </w:rPr>
        <w:t xml:space="preserve"> </w:t>
      </w:r>
      <w:r>
        <w:rPr>
          <w:rFonts w:eastAsia="Times New Roman"/>
        </w:rPr>
        <w:t>two state variables that stand above the rest both in importance</w:t>
      </w:r>
      <w:r w:rsidR="00F62D36">
        <w:rPr>
          <w:rFonts w:eastAsia="Times New Roman"/>
        </w:rPr>
        <w:t xml:space="preserve">: </w:t>
      </w:r>
      <w:r>
        <w:rPr>
          <w:rFonts w:eastAsia="Times New Roman"/>
        </w:rPr>
        <w:t xml:space="preserve">the internal energy </w:t>
      </w:r>
      <w:r w:rsidR="005D21D5">
        <w:rPr>
          <w:rFonts w:eastAsia="Times New Roman"/>
        </w:rPr>
        <w:t xml:space="preserve">$U$ </w:t>
      </w:r>
      <w:r>
        <w:rPr>
          <w:rFonts w:eastAsia="Times New Roman"/>
        </w:rPr>
        <w:t>and the entropy</w:t>
      </w:r>
      <w:r w:rsidR="005D21D5">
        <w:rPr>
          <w:rFonts w:eastAsia="Times New Roman"/>
        </w:rPr>
        <w:t xml:space="preserve"> $S$</w:t>
      </w:r>
      <w:r>
        <w:rPr>
          <w:rFonts w:eastAsia="Times New Roman"/>
        </w:rPr>
        <w:t>.</w:t>
      </w:r>
    </w:p>
    <w:p w14:paraId="49ADED63" w14:textId="13A8E06C" w:rsidR="005D21D5" w:rsidRDefault="00F50BE5">
      <w:pPr>
        <w:rPr>
          <w:rFonts w:eastAsia="Times New Roman"/>
        </w:rPr>
      </w:pPr>
      <w:r>
        <w:rPr>
          <w:rFonts w:eastAsia="Times New Roman"/>
        </w:rPr>
        <w:t>The internal energy is relatively familiar to us based on its analogy to the traditional energies defined in classical mechanics and electrodynamics.</w:t>
      </w:r>
      <w:r w:rsidR="005D21D5">
        <w:rPr>
          <w:rFonts w:eastAsia="Times New Roman"/>
        </w:rPr>
        <w:t xml:space="preserve">  That said, it took quite a long time before it was appreciated in the mid-1800s that mechanical energy and heat were equivalent.  When the dust had settled, the first law of thermodynamics had been postulated as</w:t>
      </w:r>
    </w:p>
    <w:p w14:paraId="50B6499A" w14:textId="2D4769CF" w:rsidR="005D21D5" w:rsidRDefault="005D21D5">
      <w:pPr>
        <w:rPr>
          <w:rFonts w:eastAsia="Times New Roman"/>
        </w:rPr>
      </w:pPr>
      <w:r>
        <w:rPr>
          <w:rFonts w:eastAsia="Times New Roman"/>
        </w:rPr>
        <w:t xml:space="preserve">\[ </w:t>
      </w:r>
      <w:r w:rsidR="00A161A7">
        <w:rPr>
          <w:rFonts w:eastAsia="Times New Roman"/>
        </w:rPr>
        <w:t xml:space="preserve">\Delta </w:t>
      </w:r>
      <w:r>
        <w:rPr>
          <w:rFonts w:eastAsia="Times New Roman"/>
        </w:rPr>
        <w:t xml:space="preserve">U = </w:t>
      </w:r>
      <w:r w:rsidR="00A161A7">
        <w:rPr>
          <w:rFonts w:eastAsia="Times New Roman"/>
        </w:rPr>
        <w:t>Q - W \; , \]</w:t>
      </w:r>
    </w:p>
    <w:p w14:paraId="4E28300F" w14:textId="53A9DF81" w:rsidR="00F50BE5" w:rsidRDefault="00A161A7">
      <w:pPr>
        <w:rPr>
          <w:rFonts w:eastAsia="Times New Roman"/>
        </w:rPr>
      </w:pPr>
      <w:r>
        <w:rPr>
          <w:rFonts w:eastAsia="Times New Roman"/>
        </w:rPr>
        <w:t>where $Q$ is the heat that enters or leaves the system and $W$ the work done by the system</w:t>
      </w:r>
      <w:r w:rsidR="005D21D5">
        <w:rPr>
          <w:rFonts w:eastAsia="Times New Roman"/>
        </w:rPr>
        <w:t xml:space="preserve"> </w:t>
      </w:r>
      <w:r>
        <w:rPr>
          <w:rFonts w:eastAsia="Times New Roman"/>
        </w:rPr>
        <w:t xml:space="preserve">on its surroundings.  The sign convention is such that heat entering and work performed are both positive quantities.  </w:t>
      </w:r>
      <w:r w:rsidR="00EC2E1D">
        <w:rPr>
          <w:rFonts w:eastAsia="Times New Roman"/>
        </w:rPr>
        <w:t>If one regards energy as the ‘currency’ for physical transactions, then the first law amounts to an accounting principle that says the books must balance and, in this regard, it is relatively easy to understand the physical content.</w:t>
      </w:r>
    </w:p>
    <w:p w14:paraId="22E70DE4" w14:textId="43A369E5" w:rsidR="00A161A7" w:rsidRDefault="00EC2E1D">
      <w:pPr>
        <w:rPr>
          <w:rFonts w:eastAsia="Times New Roman"/>
        </w:rPr>
      </w:pPr>
      <w:r>
        <w:rPr>
          <w:rFonts w:eastAsia="Times New Roman"/>
        </w:rPr>
        <w:t>The entropy, on the other hand, is more difficult to summarize succinctly</w:t>
      </w:r>
      <w:r w:rsidR="00BF39EA">
        <w:rPr>
          <w:rFonts w:eastAsia="Times New Roman"/>
        </w:rPr>
        <w:t>.  M</w:t>
      </w:r>
      <w:r w:rsidR="002D1F7B">
        <w:rPr>
          <w:rFonts w:eastAsia="Times New Roman"/>
        </w:rPr>
        <w:t xml:space="preserve">any people can </w:t>
      </w:r>
      <w:r w:rsidR="00BF39EA">
        <w:rPr>
          <w:rFonts w:eastAsia="Times New Roman"/>
        </w:rPr>
        <w:t xml:space="preserve">offer </w:t>
      </w:r>
      <w:r w:rsidR="002D1F7B">
        <w:rPr>
          <w:rFonts w:eastAsia="Times New Roman"/>
        </w:rPr>
        <w:t xml:space="preserve">euphemisms stating that the principle of entropy means that there is ‘no free lunch’ or that it ‘forbids perpetual motion’ </w:t>
      </w:r>
      <w:r w:rsidR="00FD7A64">
        <w:rPr>
          <w:rFonts w:eastAsia="Times New Roman"/>
        </w:rPr>
        <w:t xml:space="preserve">but these euphemisms don’t provide </w:t>
      </w:r>
      <w:r w:rsidR="0037323E">
        <w:rPr>
          <w:rFonts w:eastAsia="Times New Roman"/>
        </w:rPr>
        <w:t>much in the way of</w:t>
      </w:r>
      <w:r w:rsidR="00FD7A64">
        <w:rPr>
          <w:rFonts w:eastAsia="Times New Roman"/>
        </w:rPr>
        <w:t xml:space="preserve"> physical understanding.</w:t>
      </w:r>
    </w:p>
    <w:p w14:paraId="6E027233" w14:textId="56C28724" w:rsidR="00FD7A64" w:rsidRDefault="00FD7A64">
      <w:pPr>
        <w:rPr>
          <w:rFonts w:eastAsia="Times New Roman"/>
        </w:rPr>
      </w:pPr>
      <w:r>
        <w:rPr>
          <w:rFonts w:eastAsia="Times New Roman"/>
        </w:rPr>
        <w:t xml:space="preserve">There are several steps in providing a firm understanding of entropy.  The rest of this post centers on the </w:t>
      </w:r>
      <w:r w:rsidR="00456CB6">
        <w:rPr>
          <w:rFonts w:eastAsia="Times New Roman"/>
        </w:rPr>
        <w:t xml:space="preserve">first step which involves </w:t>
      </w:r>
      <w:r w:rsidR="00AF5A98">
        <w:rPr>
          <w:rFonts w:eastAsia="Times New Roman"/>
        </w:rPr>
        <w:t xml:space="preserve">the different ways of expressing the limitations the second law recognizes in the conversion between </w:t>
      </w:r>
      <w:r w:rsidR="00456CB6">
        <w:rPr>
          <w:rFonts w:eastAsia="Times New Roman"/>
        </w:rPr>
        <w:t>work and heat.</w:t>
      </w:r>
    </w:p>
    <w:p w14:paraId="2B5F7D29" w14:textId="283B0AC5" w:rsidR="00317EB4" w:rsidRDefault="00317EB4">
      <w:pPr>
        <w:rPr>
          <w:rFonts w:eastAsia="Times New Roman"/>
        </w:rPr>
      </w:pPr>
      <w:r>
        <w:rPr>
          <w:rFonts w:eastAsia="Times New Roman"/>
        </w:rPr>
        <w:lastRenderedPageBreak/>
        <w:t xml:space="preserve">We start </w:t>
      </w:r>
      <w:r w:rsidR="008E08F8">
        <w:rPr>
          <w:rFonts w:eastAsia="Times New Roman"/>
        </w:rPr>
        <w:t xml:space="preserve">by </w:t>
      </w:r>
      <w:r>
        <w:rPr>
          <w:rFonts w:eastAsia="Times New Roman"/>
        </w:rPr>
        <w:t xml:space="preserve">looking </w:t>
      </w:r>
      <w:r w:rsidR="008E08F8">
        <w:rPr>
          <w:rFonts w:eastAsia="Times New Roman"/>
        </w:rPr>
        <w:t>at the is</w:t>
      </w:r>
      <w:r w:rsidR="00DE5AE5">
        <w:rPr>
          <w:rFonts w:eastAsia="Times New Roman"/>
        </w:rPr>
        <w:t xml:space="preserve">othermal expansion </w:t>
      </w:r>
      <w:r w:rsidR="008E08F8">
        <w:rPr>
          <w:rFonts w:eastAsia="Times New Roman"/>
        </w:rPr>
        <w:t>of an ideal gas</w:t>
      </w:r>
      <w:r w:rsidR="00E12BA9">
        <w:rPr>
          <w:rFonts w:eastAsia="Times New Roman"/>
        </w:rPr>
        <w:t>, in which a</w:t>
      </w:r>
      <w:r w:rsidR="00F51968">
        <w:rPr>
          <w:rFonts w:eastAsia="Times New Roman"/>
        </w:rPr>
        <w:t xml:space="preserve"> flame provides the heat which causes the expan</w:t>
      </w:r>
      <w:r w:rsidR="00E12BA9">
        <w:rPr>
          <w:rFonts w:eastAsia="Times New Roman"/>
        </w:rPr>
        <w:t>tion</w:t>
      </w:r>
      <w:r w:rsidR="00F51968">
        <w:rPr>
          <w:rFonts w:eastAsia="Times New Roman"/>
        </w:rPr>
        <w:t xml:space="preserve">.  </w:t>
      </w:r>
      <w:r w:rsidR="00335A3A">
        <w:rPr>
          <w:rFonts w:eastAsia="Times New Roman"/>
        </w:rPr>
        <w:t>Since the internal energy of an ideal gas only depends on temperature, a</w:t>
      </w:r>
      <w:r w:rsidR="00F51968">
        <w:rPr>
          <w:rFonts w:eastAsia="Times New Roman"/>
        </w:rPr>
        <w:t>s</w:t>
      </w:r>
      <w:r w:rsidR="00E12BA9">
        <w:rPr>
          <w:rFonts w:eastAsia="Times New Roman"/>
        </w:rPr>
        <w:t xml:space="preserve"> </w:t>
      </w:r>
      <w:r w:rsidR="00F51968">
        <w:rPr>
          <w:rFonts w:eastAsia="Times New Roman"/>
        </w:rPr>
        <w:t>long as the temperature remains constant</w:t>
      </w:r>
      <w:r w:rsidR="00335A3A">
        <w:rPr>
          <w:rFonts w:eastAsia="Times New Roman"/>
        </w:rPr>
        <w:t>, there is no change in the internal energy $\DeltaU = 0$.  Then from the first law $W = Q$</w:t>
      </w:r>
      <w:r w:rsidR="0037323E">
        <w:rPr>
          <w:rFonts w:eastAsia="Times New Roman"/>
        </w:rPr>
        <w:t xml:space="preserve">, which </w:t>
      </w:r>
      <w:r w:rsidR="00335A3A">
        <w:rPr>
          <w:rFonts w:eastAsia="Times New Roman"/>
        </w:rPr>
        <w:t>mean</w:t>
      </w:r>
      <w:r w:rsidR="0037323E">
        <w:rPr>
          <w:rFonts w:eastAsia="Times New Roman"/>
        </w:rPr>
        <w:t>s</w:t>
      </w:r>
      <w:r w:rsidR="00335A3A">
        <w:rPr>
          <w:rFonts w:eastAsia="Times New Roman"/>
        </w:rPr>
        <w:t xml:space="preserve"> that </w:t>
      </w:r>
      <w:r w:rsidR="00F51968">
        <w:rPr>
          <w:rFonts w:eastAsia="Times New Roman"/>
        </w:rPr>
        <w:t xml:space="preserve">all of heat energy is changed into the work </w:t>
      </w:r>
      <w:r w:rsidR="0037323E">
        <w:rPr>
          <w:rFonts w:eastAsia="Times New Roman"/>
        </w:rPr>
        <w:t xml:space="preserve">needed </w:t>
      </w:r>
      <w:r w:rsidR="00F51968">
        <w:rPr>
          <w:rFonts w:eastAsia="Times New Roman"/>
        </w:rPr>
        <w:t>to raise the piston</w:t>
      </w:r>
      <w:r w:rsidR="005B1232">
        <w:rPr>
          <w:rFonts w:eastAsia="Times New Roman"/>
        </w:rPr>
        <w:t>.</w:t>
      </w:r>
    </w:p>
    <w:p w14:paraId="2BBA05E8" w14:textId="6DA2E2B5" w:rsidR="00F51968" w:rsidRDefault="00F51968" w:rsidP="00F51968">
      <w:pPr>
        <w:jc w:val="center"/>
        <w:rPr>
          <w:rFonts w:eastAsia="Times New Roman"/>
        </w:rPr>
      </w:pPr>
      <w:r>
        <w:rPr>
          <w:rFonts w:eastAsia="Times New Roman"/>
          <w:noProof/>
        </w:rPr>
        <w:drawing>
          <wp:inline distT="0" distB="0" distL="0" distR="0" wp14:anchorId="1CE01937" wp14:editId="3960B87A">
            <wp:extent cx="2257832" cy="2284177"/>
            <wp:effectExtent l="0" t="0" r="9525" b="1905"/>
            <wp:docPr id="1" name="Picture 1" descr="A picture containing container, glass, device, vess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tainer, glass, device, vess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4737" cy="2291163"/>
                    </a:xfrm>
                    <a:prstGeom prst="rect">
                      <a:avLst/>
                    </a:prstGeom>
                  </pic:spPr>
                </pic:pic>
              </a:graphicData>
            </a:graphic>
          </wp:inline>
        </w:drawing>
      </w:r>
    </w:p>
    <w:p w14:paraId="1856A095" w14:textId="44F7BD03" w:rsidR="00D944BF" w:rsidRDefault="00D95E2B">
      <w:pPr>
        <w:rPr>
          <w:rFonts w:eastAsia="Times New Roman"/>
        </w:rPr>
      </w:pPr>
      <w:r>
        <w:rPr>
          <w:rFonts w:eastAsia="Times New Roman"/>
        </w:rPr>
        <w:t xml:space="preserve">It natural to ask if all physical processes allow for a complete conversion of heat to work as allowed by the first law whenever $\DeltaU = 0$ or are there </w:t>
      </w:r>
      <w:r w:rsidR="00990FD8">
        <w:rPr>
          <w:rFonts w:eastAsia="Times New Roman"/>
        </w:rPr>
        <w:t>limitations on how eff</w:t>
      </w:r>
      <w:r w:rsidR="00E96CF7">
        <w:rPr>
          <w:rFonts w:eastAsia="Times New Roman"/>
        </w:rPr>
        <w:t xml:space="preserve">icient </w:t>
      </w:r>
      <w:r>
        <w:rPr>
          <w:rFonts w:eastAsia="Times New Roman"/>
        </w:rPr>
        <w:t xml:space="preserve">arbitrary </w:t>
      </w:r>
      <w:r w:rsidR="00E96CF7">
        <w:rPr>
          <w:rFonts w:eastAsia="Times New Roman"/>
        </w:rPr>
        <w:t xml:space="preserve">physical processes can be?  </w:t>
      </w:r>
    </w:p>
    <w:p w14:paraId="06CAE25E" w14:textId="1E013B87" w:rsidR="00DC2ED2" w:rsidRDefault="00DC2ED2">
      <w:pPr>
        <w:rPr>
          <w:rFonts w:eastAsia="Times New Roman"/>
        </w:rPr>
      </w:pPr>
      <w:r>
        <w:rPr>
          <w:rFonts w:eastAsia="Times New Roman"/>
        </w:rPr>
        <w:t>After much analysis and experimentation, most of which was done in the 1800s, the second law of thermodynamics emerged</w:t>
      </w:r>
      <w:r w:rsidR="00BA26A3">
        <w:rPr>
          <w:rFonts w:eastAsia="Times New Roman"/>
        </w:rPr>
        <w:t xml:space="preserve"> with a clear set of limitations for how </w:t>
      </w:r>
      <w:r w:rsidR="00E33245">
        <w:rPr>
          <w:rFonts w:eastAsia="Times New Roman"/>
        </w:rPr>
        <w:t xml:space="preserve">changes between </w:t>
      </w:r>
      <w:r w:rsidR="00BA26A3">
        <w:rPr>
          <w:rFonts w:eastAsia="Times New Roman"/>
        </w:rPr>
        <w:t xml:space="preserve">heat </w:t>
      </w:r>
      <w:r w:rsidR="00E33245">
        <w:rPr>
          <w:rFonts w:eastAsia="Times New Roman"/>
        </w:rPr>
        <w:t>and work are made</w:t>
      </w:r>
      <w:r w:rsidR="00BA26A3">
        <w:rPr>
          <w:rFonts w:eastAsia="Times New Roman"/>
        </w:rPr>
        <w:t xml:space="preserve">.  </w:t>
      </w:r>
      <w:r>
        <w:rPr>
          <w:rFonts w:eastAsia="Times New Roman"/>
        </w:rPr>
        <w:t>Its modern form expresses the statement in terms of entropy but we will avoid it</w:t>
      </w:r>
      <w:r w:rsidR="00BA26A3">
        <w:rPr>
          <w:rFonts w:eastAsia="Times New Roman"/>
        </w:rPr>
        <w:t xml:space="preserve"> in favor of more macroscopic statements.</w:t>
      </w:r>
    </w:p>
    <w:p w14:paraId="436F620F" w14:textId="2CCE53D5" w:rsidR="00BA26A3" w:rsidRDefault="00BA26A3">
      <w:pPr>
        <w:rPr>
          <w:rFonts w:eastAsia="Times New Roman"/>
        </w:rPr>
      </w:pPr>
      <w:r>
        <w:rPr>
          <w:rFonts w:eastAsia="Times New Roman"/>
        </w:rPr>
        <w:t xml:space="preserve">Fermi provides two postulates that capture </w:t>
      </w:r>
      <w:r w:rsidR="00F03CE8">
        <w:rPr>
          <w:rFonts w:eastAsia="Times New Roman"/>
        </w:rPr>
        <w:t xml:space="preserve">different aspects of </w:t>
      </w:r>
      <w:r>
        <w:rPr>
          <w:rFonts w:eastAsia="Times New Roman"/>
        </w:rPr>
        <w:t xml:space="preserve">the second law. </w:t>
      </w:r>
      <w:r>
        <w:rPr>
          <w:rFonts w:eastAsia="Times New Roman"/>
        </w:rPr>
        <w:t xml:space="preserve">The first postulate, attributed to Lord Kelvin, </w:t>
      </w:r>
      <w:r>
        <w:rPr>
          <w:rFonts w:eastAsia="Times New Roman"/>
        </w:rPr>
        <w:t>s</w:t>
      </w:r>
      <w:r>
        <w:rPr>
          <w:rFonts w:eastAsia="Times New Roman"/>
        </w:rPr>
        <w:t>tates that</w:t>
      </w:r>
      <w:r>
        <w:rPr>
          <w:rFonts w:eastAsia="Times New Roman"/>
        </w:rPr>
        <w:t xml:space="preserve">: </w:t>
      </w:r>
    </w:p>
    <w:p w14:paraId="37C7BFF2" w14:textId="77777777" w:rsidR="00BA26A3" w:rsidRDefault="00BA26A3">
      <w:pPr>
        <w:rPr>
          <w:rFonts w:eastAsia="Times New Roman"/>
        </w:rPr>
      </w:pPr>
      <w:r>
        <w:rPr>
          <w:rFonts w:eastAsia="Times New Roman"/>
        </w:rPr>
        <w:t>||a</w:t>
      </w:r>
      <w:r>
        <w:rPr>
          <w:rFonts w:eastAsia="Times New Roman"/>
        </w:rPr>
        <w:t xml:space="preserve"> transformation who's only final result is to transform into work the </w:t>
      </w:r>
      <w:r>
        <w:rPr>
          <w:rFonts w:eastAsia="Times New Roman"/>
        </w:rPr>
        <w:t>h</w:t>
      </w:r>
      <w:r>
        <w:rPr>
          <w:rFonts w:eastAsia="Times New Roman"/>
        </w:rPr>
        <w:t>eat extracted from a source that is at the same temperature is impossible</w:t>
      </w:r>
      <w:r>
        <w:rPr>
          <w:rFonts w:eastAsia="Times New Roman"/>
        </w:rPr>
        <w:t>.||</w:t>
      </w:r>
      <w:r>
        <w:rPr>
          <w:rFonts w:eastAsia="Times New Roman"/>
        </w:rPr>
        <w:br/>
      </w:r>
    </w:p>
    <w:p w14:paraId="596C7B54" w14:textId="54D9DCD1" w:rsidR="00BA26A3" w:rsidRDefault="00BA26A3">
      <w:pPr>
        <w:rPr>
          <w:rFonts w:eastAsia="Times New Roman"/>
        </w:rPr>
      </w:pPr>
      <w:r>
        <w:rPr>
          <w:rFonts w:eastAsia="Times New Roman"/>
        </w:rPr>
        <w:t xml:space="preserve">Graphically </w:t>
      </w:r>
      <w:r w:rsidR="00357BF4">
        <w:rPr>
          <w:rFonts w:eastAsia="Times New Roman"/>
        </w:rPr>
        <w:t xml:space="preserve">this forbidden process </w:t>
      </w:r>
      <w:r>
        <w:rPr>
          <w:rFonts w:eastAsia="Times New Roman"/>
        </w:rPr>
        <w:t>is represented on a $PV</w:t>
      </w:r>
      <w:r w:rsidR="00CA713D">
        <w:rPr>
          <w:rFonts w:eastAsia="Times New Roman"/>
        </w:rPr>
        <w:t>T</w:t>
      </w:r>
      <w:r>
        <w:rPr>
          <w:rFonts w:eastAsia="Times New Roman"/>
        </w:rPr>
        <w:t xml:space="preserve">$ diagram as </w:t>
      </w:r>
      <w:r w:rsidR="00CA713D">
        <w:rPr>
          <w:rFonts w:eastAsia="Times New Roman"/>
        </w:rPr>
        <w:t>follows.</w:t>
      </w:r>
    </w:p>
    <w:p w14:paraId="398027DA" w14:textId="00426C17" w:rsidR="00CA713D" w:rsidRDefault="00CA713D" w:rsidP="00CA713D">
      <w:pPr>
        <w:jc w:val="center"/>
        <w:rPr>
          <w:rFonts w:eastAsia="Times New Roman"/>
        </w:rPr>
      </w:pPr>
      <w:r>
        <w:rPr>
          <w:rFonts w:eastAsia="Times New Roman"/>
          <w:noProof/>
        </w:rPr>
        <w:lastRenderedPageBreak/>
        <w:drawing>
          <wp:inline distT="0" distB="0" distL="0" distR="0" wp14:anchorId="0F396163" wp14:editId="6EAF0F1C">
            <wp:extent cx="2612141" cy="2551181"/>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2141" cy="2551181"/>
                    </a:xfrm>
                    <a:prstGeom prst="rect">
                      <a:avLst/>
                    </a:prstGeom>
                  </pic:spPr>
                </pic:pic>
              </a:graphicData>
            </a:graphic>
          </wp:inline>
        </w:drawing>
      </w:r>
    </w:p>
    <w:p w14:paraId="13F35CE4" w14:textId="6F1AFF5E" w:rsidR="00C65B53" w:rsidRDefault="00CA713D" w:rsidP="00CA713D">
      <w:pPr>
        <w:rPr>
          <w:rFonts w:eastAsia="Times New Roman"/>
        </w:rPr>
      </w:pPr>
      <w:r>
        <w:rPr>
          <w:rFonts w:eastAsia="Times New Roman"/>
        </w:rPr>
        <w:t xml:space="preserve">The circular arc </w:t>
      </w:r>
      <w:r w:rsidR="00C65B53">
        <w:rPr>
          <w:rFonts w:eastAsia="Times New Roman"/>
        </w:rPr>
        <w:t xml:space="preserve">reminds us that the state of the system must remain unchanged at the end of the transformation.  </w:t>
      </w:r>
    </w:p>
    <w:p w14:paraId="7D30EFE2" w14:textId="77777777" w:rsidR="00C65B53" w:rsidRDefault="00BA26A3" w:rsidP="00CA713D">
      <w:pPr>
        <w:rPr>
          <w:rFonts w:eastAsia="Times New Roman"/>
        </w:rPr>
      </w:pPr>
      <w:r>
        <w:rPr>
          <w:rFonts w:eastAsia="Times New Roman"/>
        </w:rPr>
        <w:t>The second postulate, attributed to Cla</w:t>
      </w:r>
      <w:r w:rsidR="00C65B53">
        <w:rPr>
          <w:rFonts w:eastAsia="Times New Roman"/>
        </w:rPr>
        <w:t>u</w:t>
      </w:r>
      <w:r>
        <w:rPr>
          <w:rFonts w:eastAsia="Times New Roman"/>
        </w:rPr>
        <w:t>sius,</w:t>
      </w:r>
      <w:r w:rsidR="00C65B53">
        <w:rPr>
          <w:rFonts w:eastAsia="Times New Roman"/>
        </w:rPr>
        <w:t xml:space="preserve"> s</w:t>
      </w:r>
      <w:r>
        <w:rPr>
          <w:rFonts w:eastAsia="Times New Roman"/>
        </w:rPr>
        <w:t xml:space="preserve">tates </w:t>
      </w:r>
    </w:p>
    <w:p w14:paraId="76166F1F" w14:textId="1704D099" w:rsidR="00BA26A3" w:rsidRDefault="00C65B53" w:rsidP="00CA713D">
      <w:pPr>
        <w:rPr>
          <w:rFonts w:eastAsia="Times New Roman"/>
        </w:rPr>
      </w:pPr>
      <w:r>
        <w:rPr>
          <w:rFonts w:eastAsia="Times New Roman"/>
        </w:rPr>
        <w:t>||</w:t>
      </w:r>
      <w:r w:rsidR="00BA26A3">
        <w:rPr>
          <w:rFonts w:eastAsia="Times New Roman"/>
        </w:rPr>
        <w:t>if heat flows by conduction from a body A to another body capital B then the transformation who's only final result is to transfer heat from B to A is impossible.</w:t>
      </w:r>
      <w:r>
        <w:rPr>
          <w:rFonts w:eastAsia="Times New Roman"/>
        </w:rPr>
        <w:t>||</w:t>
      </w:r>
    </w:p>
    <w:p w14:paraId="2EC3485D" w14:textId="1C32962A" w:rsidR="00C65B53" w:rsidRDefault="00F03CE8" w:rsidP="00CA713D">
      <w:pPr>
        <w:rPr>
          <w:rFonts w:eastAsia="Times New Roman"/>
        </w:rPr>
      </w:pPr>
      <w:r>
        <w:rPr>
          <w:rFonts w:eastAsia="Times New Roman"/>
        </w:rPr>
        <w:t xml:space="preserve">The </w:t>
      </w:r>
      <w:r w:rsidR="00C65B53">
        <w:rPr>
          <w:rFonts w:eastAsia="Times New Roman"/>
        </w:rPr>
        <w:t xml:space="preserve">graphical representation </w:t>
      </w:r>
      <w:r>
        <w:rPr>
          <w:rFonts w:eastAsia="Times New Roman"/>
        </w:rPr>
        <w:t xml:space="preserve">of this forbidden process </w:t>
      </w:r>
      <w:r w:rsidR="00C65B53">
        <w:rPr>
          <w:rFonts w:eastAsia="Times New Roman"/>
        </w:rPr>
        <w:t>as follows.</w:t>
      </w:r>
    </w:p>
    <w:p w14:paraId="0238F154" w14:textId="4D618E5C" w:rsidR="00C65B53" w:rsidRDefault="00C65B53" w:rsidP="00C65B53">
      <w:pPr>
        <w:jc w:val="center"/>
        <w:rPr>
          <w:rFonts w:eastAsia="Times New Roman"/>
        </w:rPr>
      </w:pPr>
      <w:r>
        <w:rPr>
          <w:rFonts w:eastAsia="Times New Roman"/>
          <w:noProof/>
        </w:rPr>
        <w:drawing>
          <wp:inline distT="0" distB="0" distL="0" distR="0" wp14:anchorId="329F3870" wp14:editId="7E18F279">
            <wp:extent cx="4456724" cy="2080151"/>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3063" cy="2087777"/>
                    </a:xfrm>
                    <a:prstGeom prst="rect">
                      <a:avLst/>
                    </a:prstGeom>
                  </pic:spPr>
                </pic:pic>
              </a:graphicData>
            </a:graphic>
          </wp:inline>
        </w:drawing>
      </w:r>
    </w:p>
    <w:p w14:paraId="2F92AE6D" w14:textId="26B18AB6" w:rsidR="00C65B53" w:rsidRDefault="00C65B53" w:rsidP="00CA713D">
      <w:pPr>
        <w:rPr>
          <w:rFonts w:eastAsia="Times New Roman"/>
        </w:rPr>
      </w:pPr>
    </w:p>
    <w:p w14:paraId="320B1BA1" w14:textId="492CF9F8" w:rsidR="00BA26A3" w:rsidRDefault="00BF3FEB">
      <w:pPr>
        <w:rPr>
          <w:rFonts w:eastAsia="Times New Roman"/>
        </w:rPr>
      </w:pPr>
      <w:r>
        <w:rPr>
          <w:rFonts w:eastAsia="Times New Roman"/>
        </w:rPr>
        <w:t xml:space="preserve">Note that both postulates </w:t>
      </w:r>
      <w:r w:rsidR="00926503">
        <w:rPr>
          <w:rFonts w:eastAsia="Times New Roman"/>
        </w:rPr>
        <w:t xml:space="preserve">rule out as impossible certain </w:t>
      </w:r>
      <w:r>
        <w:rPr>
          <w:rFonts w:eastAsia="Times New Roman"/>
        </w:rPr>
        <w:t>transformation</w:t>
      </w:r>
      <w:r w:rsidR="00926503">
        <w:rPr>
          <w:rFonts w:eastAsia="Times New Roman"/>
        </w:rPr>
        <w:t>s</w:t>
      </w:r>
      <w:r>
        <w:rPr>
          <w:rFonts w:eastAsia="Times New Roman"/>
        </w:rPr>
        <w:t xml:space="preserve"> that leave the state of the system otherwise unchanged (“only final result is…”).  </w:t>
      </w:r>
      <w:r w:rsidR="00926503">
        <w:rPr>
          <w:rFonts w:eastAsia="Times New Roman"/>
        </w:rPr>
        <w:t>Since the state of system is unchanged we</w:t>
      </w:r>
      <w:r w:rsidR="00AA6284">
        <w:rPr>
          <w:rFonts w:eastAsia="Times New Roman"/>
        </w:rPr>
        <w:t xml:space="preserve"> will focus on c</w:t>
      </w:r>
      <w:r w:rsidR="00561A60">
        <w:rPr>
          <w:rFonts w:eastAsia="Times New Roman"/>
        </w:rPr>
        <w:t>yclic processes</w:t>
      </w:r>
      <w:r w:rsidR="00AA6284">
        <w:rPr>
          <w:rFonts w:eastAsia="Times New Roman"/>
        </w:rPr>
        <w:t xml:space="preserve">, of the kind used in engines, </w:t>
      </w:r>
      <w:r w:rsidR="00561A60">
        <w:rPr>
          <w:rFonts w:eastAsia="Times New Roman"/>
        </w:rPr>
        <w:t>in which a complete circuit returns the system to its original state</w:t>
      </w:r>
      <w:r w:rsidR="00AA6284">
        <w:rPr>
          <w:rFonts w:eastAsia="Times New Roman"/>
        </w:rPr>
        <w:t xml:space="preserve"> (</w:t>
      </w:r>
      <w:r w:rsidR="00AA6284">
        <w:rPr>
          <w:rFonts w:eastAsia="Times New Roman"/>
        </w:rPr>
        <w:t>$\Delta U = 0$</w:t>
      </w:r>
      <w:r w:rsidR="00AA6284">
        <w:rPr>
          <w:rFonts w:eastAsia="Times New Roman"/>
        </w:rPr>
        <w:t xml:space="preserve">) </w:t>
      </w:r>
      <w:r w:rsidR="00561A60">
        <w:rPr>
          <w:rFonts w:eastAsia="Times New Roman"/>
        </w:rPr>
        <w:t>with some fraction of the heat absorbed being transformed into work.</w:t>
      </w:r>
    </w:p>
    <w:p w14:paraId="66030826" w14:textId="77777777" w:rsidR="00E119AF" w:rsidRDefault="0037323E">
      <w:pPr>
        <w:rPr>
          <w:rFonts w:eastAsia="Times New Roman"/>
        </w:rPr>
      </w:pPr>
      <w:r>
        <w:rPr>
          <w:rFonts w:eastAsia="Times New Roman"/>
        </w:rPr>
        <w:t>The textbook example of a cyclic process is the Carnot cycle</w:t>
      </w:r>
      <w:r w:rsidR="00D944BF">
        <w:rPr>
          <w:rFonts w:eastAsia="Times New Roman"/>
        </w:rPr>
        <w:t xml:space="preserve">, which operates a system between </w:t>
      </w:r>
      <w:r w:rsidR="00D944BF">
        <w:rPr>
          <w:rFonts w:eastAsia="Times New Roman"/>
        </w:rPr>
        <w:t xml:space="preserve">two thermal reservoirs with temperatures $T_C$ and $T_H$ (with $T_C &lt; T_H$).  </w:t>
      </w:r>
    </w:p>
    <w:p w14:paraId="012BD754" w14:textId="6839809B" w:rsidR="00E119AF" w:rsidRDefault="00E119AF" w:rsidP="00E119AF">
      <w:pPr>
        <w:jc w:val="center"/>
        <w:rPr>
          <w:rFonts w:eastAsia="Times New Roman"/>
        </w:rPr>
      </w:pPr>
      <w:r>
        <w:rPr>
          <w:rFonts w:eastAsia="Times New Roman"/>
          <w:noProof/>
        </w:rPr>
        <w:lastRenderedPageBreak/>
        <w:drawing>
          <wp:inline distT="0" distB="0" distL="0" distR="0" wp14:anchorId="0107A9C5" wp14:editId="6D250D49">
            <wp:extent cx="1350267" cy="2612141"/>
            <wp:effectExtent l="0" t="0" r="254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0267" cy="2612141"/>
                    </a:xfrm>
                    <a:prstGeom prst="rect">
                      <a:avLst/>
                    </a:prstGeom>
                  </pic:spPr>
                </pic:pic>
              </a:graphicData>
            </a:graphic>
          </wp:inline>
        </w:drawing>
      </w:r>
    </w:p>
    <w:p w14:paraId="723AD08E" w14:textId="1D5C8375" w:rsidR="0053551F" w:rsidRDefault="0037323E">
      <w:pPr>
        <w:rPr>
          <w:rFonts w:eastAsia="Times New Roman"/>
        </w:rPr>
      </w:pPr>
      <w:r>
        <w:rPr>
          <w:rFonts w:eastAsia="Times New Roman"/>
        </w:rPr>
        <w:t xml:space="preserve">While the details of the Carnot cycle will be explored in the next post, for our purposes the final result </w:t>
      </w:r>
      <w:r w:rsidR="0053551F">
        <w:rPr>
          <w:rFonts w:eastAsia="Times New Roman"/>
        </w:rPr>
        <w:t>relating the work derived to the heat exchanged given by</w:t>
      </w:r>
    </w:p>
    <w:p w14:paraId="564E2FEE" w14:textId="5DFEB4BC" w:rsidR="0053551F" w:rsidRDefault="0053551F">
      <w:pPr>
        <w:rPr>
          <w:rFonts w:eastAsia="Times New Roman"/>
        </w:rPr>
      </w:pPr>
      <w:r>
        <w:rPr>
          <w:rFonts w:eastAsia="Times New Roman"/>
        </w:rPr>
        <w:t>\[ W = Q_H - Q_C \; \]</w:t>
      </w:r>
    </w:p>
    <w:p w14:paraId="0B8968A2" w14:textId="555FC67B" w:rsidR="0037323E" w:rsidRDefault="0037323E">
      <w:pPr>
        <w:rPr>
          <w:rFonts w:eastAsia="Times New Roman"/>
        </w:rPr>
      </w:pPr>
      <w:r>
        <w:rPr>
          <w:rFonts w:eastAsia="Times New Roman"/>
        </w:rPr>
        <w:t>will be all that is needed.</w:t>
      </w:r>
    </w:p>
    <w:p w14:paraId="2EDA0641" w14:textId="417BAD3E" w:rsidR="003B5D8B" w:rsidRDefault="00BB6703">
      <w:pPr>
        <w:rPr>
          <w:rFonts w:eastAsia="Times New Roman"/>
        </w:rPr>
      </w:pPr>
      <w:r>
        <w:rPr>
          <w:rFonts w:eastAsia="Times New Roman"/>
        </w:rPr>
        <w:t xml:space="preserve">Fermi devotes a large amount of effort showing that </w:t>
      </w:r>
      <w:r w:rsidR="006079B1">
        <w:rPr>
          <w:rFonts w:eastAsia="Times New Roman"/>
        </w:rPr>
        <w:t xml:space="preserve">the Kelvin and Clausius postulates are </w:t>
      </w:r>
      <w:r>
        <w:rPr>
          <w:rFonts w:eastAsia="Times New Roman"/>
        </w:rPr>
        <w:t>logically equivalent</w:t>
      </w:r>
      <w:r w:rsidR="003B5D8B">
        <w:rPr>
          <w:rFonts w:eastAsia="Times New Roman"/>
        </w:rPr>
        <w:t xml:space="preserve"> and are different facets of the same underlying limitations of the second law.</w:t>
      </w:r>
    </w:p>
    <w:p w14:paraId="1B6621EA" w14:textId="4E0E0720" w:rsidR="00E119AF" w:rsidRDefault="00E119AF">
      <w:pPr>
        <w:rPr>
          <w:rFonts w:eastAsia="Times New Roman"/>
        </w:rPr>
      </w:pPr>
      <w:r>
        <w:rPr>
          <w:rFonts w:eastAsia="Times New Roman"/>
        </w:rPr>
        <w:t>The first part of the proof</w:t>
      </w:r>
      <w:r w:rsidR="00A67226">
        <w:rPr>
          <w:rFonts w:eastAsia="Times New Roman"/>
        </w:rPr>
        <w:t>, that Kelvin’s postulate implies the Clausius postulate,</w:t>
      </w:r>
      <w:r>
        <w:rPr>
          <w:rFonts w:eastAsia="Times New Roman"/>
        </w:rPr>
        <w:t xml:space="preserve"> is the easiest to understand.  Suppose that the Kelvin postulate were false.  Then we could extract from system $A$ </w:t>
      </w:r>
      <w:r w:rsidR="00F0087B">
        <w:rPr>
          <w:rFonts w:eastAsia="Times New Roman"/>
        </w:rPr>
        <w:t>some work $W$ leaving system $A$ otherwise unchanged.  We then use the work to raise a block up an inclined plane gaining gravitational potential energy.  We then let the block slide down the plane using friction to transform th</w:t>
      </w:r>
      <w:r w:rsidR="00943AD6">
        <w:rPr>
          <w:rFonts w:eastAsia="Times New Roman"/>
        </w:rPr>
        <w:t>e potential energy into heat which we can then dump to the hot reservoir in system $B$</w:t>
      </w:r>
      <w:r w:rsidR="00865549">
        <w:rPr>
          <w:rFonts w:eastAsia="Times New Roman"/>
        </w:rPr>
        <w:t>, thus violating the Clausius postulate.</w:t>
      </w:r>
    </w:p>
    <w:p w14:paraId="1BE9A527" w14:textId="017863B7" w:rsidR="00E236C5" w:rsidRDefault="000E5C79">
      <w:pPr>
        <w:rPr>
          <w:rFonts w:eastAsia="Times New Roman"/>
        </w:rPr>
      </w:pPr>
      <w:r>
        <w:rPr>
          <w:rFonts w:eastAsia="Times New Roman"/>
          <w:noProof/>
        </w:rPr>
        <w:drawing>
          <wp:inline distT="0" distB="0" distL="0" distR="0" wp14:anchorId="24F8F829" wp14:editId="4FC97EA8">
            <wp:extent cx="6307008" cy="2435962"/>
            <wp:effectExtent l="0" t="0" r="0" b="254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329257" cy="2444555"/>
                    </a:xfrm>
                    <a:prstGeom prst="rect">
                      <a:avLst/>
                    </a:prstGeom>
                  </pic:spPr>
                </pic:pic>
              </a:graphicData>
            </a:graphic>
          </wp:inline>
        </w:drawing>
      </w:r>
      <w:r w:rsidR="00BB6703">
        <w:rPr>
          <w:rFonts w:eastAsia="Times New Roman"/>
        </w:rPr>
        <w:br/>
      </w:r>
      <w:r w:rsidR="00A67226">
        <w:rPr>
          <w:rFonts w:eastAsia="Times New Roman"/>
        </w:rPr>
        <w:t>The converse leg of the proof</w:t>
      </w:r>
      <w:r w:rsidR="001D6CFC">
        <w:rPr>
          <w:rFonts w:eastAsia="Times New Roman"/>
        </w:rPr>
        <w:t xml:space="preserve">, that the Clausius postulate implies the Kelvin postulate, is a bit more </w:t>
      </w:r>
      <w:r w:rsidR="001D6CFC">
        <w:rPr>
          <w:rFonts w:eastAsia="Times New Roman"/>
        </w:rPr>
        <w:lastRenderedPageBreak/>
        <w:t xml:space="preserve">difficult.  </w:t>
      </w:r>
      <w:r w:rsidR="00E236C5">
        <w:rPr>
          <w:rFonts w:eastAsia="Times New Roman"/>
        </w:rPr>
        <w:t xml:space="preserve">Suppose </w:t>
      </w:r>
      <w:r w:rsidR="001D6CFC">
        <w:rPr>
          <w:rFonts w:eastAsia="Times New Roman"/>
        </w:rPr>
        <w:t xml:space="preserve">that the Clausius postulate were false and that </w:t>
      </w:r>
      <w:r w:rsidR="00E236C5">
        <w:rPr>
          <w:rFonts w:eastAsia="Times New Roman"/>
        </w:rPr>
        <w:t xml:space="preserve">it were possible to transfer some heat </w:t>
      </w:r>
      <w:r w:rsidR="00B9681F">
        <w:rPr>
          <w:rFonts w:eastAsia="Times New Roman"/>
        </w:rPr>
        <w:t>$Q_</w:t>
      </w:r>
      <w:r w:rsidR="00E119AF">
        <w:rPr>
          <w:rFonts w:eastAsia="Times New Roman"/>
        </w:rPr>
        <w:t>H</w:t>
      </w:r>
      <w:r w:rsidR="00B9681F">
        <w:rPr>
          <w:rFonts w:eastAsia="Times New Roman"/>
        </w:rPr>
        <w:t xml:space="preserve">$ from the cold reservoir at temperature $T_C$ with no other changes in the system to the hot reservoir $Q_H$.  </w:t>
      </w:r>
      <w:r w:rsidR="00E119AF">
        <w:rPr>
          <w:rFonts w:eastAsia="Times New Roman"/>
        </w:rPr>
        <w:t>As long as the amount of heat is consistent with what is normally adsorbed from by a Carnot cycle to produce an amount of work $W$ we then find that we can return the hot reservoir to its original state with no additional changes</w:t>
      </w:r>
      <w:r w:rsidR="001D6CFC">
        <w:rPr>
          <w:rFonts w:eastAsia="Times New Roman"/>
        </w:rPr>
        <w:t xml:space="preserve">.  </w:t>
      </w:r>
      <w:r w:rsidR="00B9681F">
        <w:rPr>
          <w:rFonts w:eastAsia="Times New Roman"/>
        </w:rPr>
        <w:t>We could then use the Carnot cycle to adsorb this heat to produce some work $W$</w:t>
      </w:r>
      <w:r w:rsidR="00B50B9C">
        <w:rPr>
          <w:rFonts w:eastAsia="Times New Roman"/>
        </w:rPr>
        <w:t xml:space="preserve"> thus extracting heat from the </w:t>
      </w:r>
      <w:r w:rsidR="00AC2CC4">
        <w:rPr>
          <w:rFonts w:eastAsia="Times New Roman"/>
        </w:rPr>
        <w:t>hot reservoir without any additional changes in violation of the Kelvin postulate.</w:t>
      </w:r>
    </w:p>
    <w:p w14:paraId="0296129D" w14:textId="60A97C52" w:rsidR="00AC2CC4" w:rsidRPr="003B5D8B" w:rsidRDefault="00AC2CC4">
      <w:pPr>
        <w:rPr>
          <w:rFonts w:eastAsia="Times New Roman"/>
        </w:rPr>
      </w:pPr>
      <w:r>
        <w:rPr>
          <w:rFonts w:eastAsia="Times New Roman"/>
        </w:rPr>
        <w:t>The logical equivalence of the Kelvin and Clausius postulates demonstrate that these various limitations are different facets of the second law.  This logical structure s</w:t>
      </w:r>
      <w:r w:rsidR="00EB30DF">
        <w:rPr>
          <w:rFonts w:eastAsia="Times New Roman"/>
        </w:rPr>
        <w:t xml:space="preserve">erves as the launching pad for exploring the concept of entropy </w:t>
      </w:r>
      <w:r w:rsidR="00CD0BCC">
        <w:rPr>
          <w:rFonts w:eastAsia="Times New Roman"/>
        </w:rPr>
        <w:t>from the macroscopic point-of-view.</w:t>
      </w:r>
    </w:p>
    <w:sectPr w:rsidR="00AC2CC4" w:rsidRPr="003B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3"/>
    <w:rsid w:val="000E5C79"/>
    <w:rsid w:val="001D6CFC"/>
    <w:rsid w:val="001F3752"/>
    <w:rsid w:val="002D1F7B"/>
    <w:rsid w:val="00317EB4"/>
    <w:rsid w:val="00335A3A"/>
    <w:rsid w:val="00357BF4"/>
    <w:rsid w:val="0037323E"/>
    <w:rsid w:val="003B5D8B"/>
    <w:rsid w:val="00456CB6"/>
    <w:rsid w:val="0053551F"/>
    <w:rsid w:val="00555FF1"/>
    <w:rsid w:val="00561A60"/>
    <w:rsid w:val="00584E8D"/>
    <w:rsid w:val="005B1232"/>
    <w:rsid w:val="005D21D5"/>
    <w:rsid w:val="006079B1"/>
    <w:rsid w:val="006669AE"/>
    <w:rsid w:val="00865549"/>
    <w:rsid w:val="00896E5A"/>
    <w:rsid w:val="008E08F8"/>
    <w:rsid w:val="00903723"/>
    <w:rsid w:val="00926503"/>
    <w:rsid w:val="00943AD6"/>
    <w:rsid w:val="00990FD8"/>
    <w:rsid w:val="00A132DA"/>
    <w:rsid w:val="00A161A7"/>
    <w:rsid w:val="00A67226"/>
    <w:rsid w:val="00AA6284"/>
    <w:rsid w:val="00AC2CC4"/>
    <w:rsid w:val="00AF5A98"/>
    <w:rsid w:val="00B50B9C"/>
    <w:rsid w:val="00B9681F"/>
    <w:rsid w:val="00BA26A3"/>
    <w:rsid w:val="00BB122A"/>
    <w:rsid w:val="00BB6703"/>
    <w:rsid w:val="00BF0CDD"/>
    <w:rsid w:val="00BF39EA"/>
    <w:rsid w:val="00BF3FEB"/>
    <w:rsid w:val="00C65B53"/>
    <w:rsid w:val="00C70F18"/>
    <w:rsid w:val="00CA713D"/>
    <w:rsid w:val="00CD0BCC"/>
    <w:rsid w:val="00D944BF"/>
    <w:rsid w:val="00D95E2B"/>
    <w:rsid w:val="00DA4EFC"/>
    <w:rsid w:val="00DC2ED2"/>
    <w:rsid w:val="00DE5AE5"/>
    <w:rsid w:val="00E119AF"/>
    <w:rsid w:val="00E12BA9"/>
    <w:rsid w:val="00E236C5"/>
    <w:rsid w:val="00E33245"/>
    <w:rsid w:val="00E96CF7"/>
    <w:rsid w:val="00EB30DF"/>
    <w:rsid w:val="00EC2E1D"/>
    <w:rsid w:val="00F0087B"/>
    <w:rsid w:val="00F03CE8"/>
    <w:rsid w:val="00F14172"/>
    <w:rsid w:val="00F166BE"/>
    <w:rsid w:val="00F2744B"/>
    <w:rsid w:val="00F50BE5"/>
    <w:rsid w:val="00F51968"/>
    <w:rsid w:val="00F62D36"/>
    <w:rsid w:val="00FD7A64"/>
    <w:rsid w:val="00FE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C8BB"/>
  <w15:chartTrackingRefBased/>
  <w15:docId w15:val="{6A5FCC8A-D7FD-4E7B-BBB4-F52AA383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5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96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35</cp:revision>
  <dcterms:created xsi:type="dcterms:W3CDTF">2022-01-16T22:02:00Z</dcterms:created>
  <dcterms:modified xsi:type="dcterms:W3CDTF">2022-01-17T21:25:00Z</dcterms:modified>
</cp:coreProperties>
</file>