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E260" w14:textId="07A833C9" w:rsidR="004A7F78" w:rsidRDefault="000A20A0">
      <w:r>
        <w:t xml:space="preserve">Shortly after the advent of commercial radio, the industry </w:t>
      </w:r>
      <w:r w:rsidR="006E170F">
        <w:t xml:space="preserve">became </w:t>
      </w:r>
      <w:r w:rsidR="00702664">
        <w:t xml:space="preserve">sullied with a ‘pay for play’ scandal called payola.  Music producers would pay </w:t>
      </w:r>
      <w:r w:rsidR="00FE3F7D">
        <w:t xml:space="preserve">disk jockeys money </w:t>
      </w:r>
      <w:r w:rsidR="00AB1AA2">
        <w:t xml:space="preserve">under the table so that certain songs would be played more than would be requested or called for by public opinion in the hopes of shaping </w:t>
      </w:r>
      <w:r w:rsidR="009B6DD0">
        <w:t xml:space="preserve">public opinion.  After decades of </w:t>
      </w:r>
      <w:r w:rsidR="00057654">
        <w:t xml:space="preserve">controversy, the practice was eventually made illegal </w:t>
      </w:r>
      <w:r w:rsidR="000A70D2">
        <w:t xml:space="preserve">and any paid promotions need to be fully and publicly disclosed.  </w:t>
      </w:r>
      <w:r w:rsidR="00555F51">
        <w:t xml:space="preserve">We at Blog </w:t>
      </w:r>
      <w:proofErr w:type="spellStart"/>
      <w:r w:rsidR="00555F51">
        <w:t>Wyrm</w:t>
      </w:r>
      <w:proofErr w:type="spellEnd"/>
      <w:r w:rsidR="00555F51">
        <w:t xml:space="preserve"> can’t help but wonder if a similar situation is developing in ‘Big Tech’.</w:t>
      </w:r>
    </w:p>
    <w:p w14:paraId="03295204" w14:textId="66442322" w:rsidR="006B29B0" w:rsidRDefault="00555F51">
      <w:r>
        <w:t xml:space="preserve">The reason for that speculation is concrete.  While recently visiting a </w:t>
      </w:r>
      <w:r w:rsidR="00A954A2">
        <w:t>new town, we asked Google Maps to point us towards a local Walmar</w:t>
      </w:r>
      <w:r w:rsidR="00147892">
        <w:t xml:space="preserve">t.  Google Maps provided the following </w:t>
      </w:r>
      <w:r w:rsidR="006B29B0">
        <w:t>map</w:t>
      </w:r>
    </w:p>
    <w:p w14:paraId="522EBF36" w14:textId="29267596" w:rsidR="006B29B0" w:rsidRDefault="00C93609" w:rsidP="00C93609">
      <w:pPr>
        <w:jc w:val="center"/>
      </w:pPr>
      <w:r>
        <w:rPr>
          <w:noProof/>
        </w:rPr>
        <w:drawing>
          <wp:inline distT="0" distB="0" distL="0" distR="0" wp14:anchorId="4379BA82" wp14:editId="20042D99">
            <wp:extent cx="1768523" cy="214074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764" cy="21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5FB3" w14:textId="11B53917" w:rsidR="00AD5481" w:rsidRDefault="002A1A1D">
      <w:r>
        <w:t xml:space="preserve">Our location, given by the blue circle with the upward-facing fan, was immediately outside a Michaels craft store that was adjacent to a Ross Dress for Less location.  </w:t>
      </w:r>
      <w:r w:rsidR="009354FE">
        <w:t xml:space="preserve">No matter how much we manipulated the map by pinching and turning, we couldn’t get the Michaels </w:t>
      </w:r>
      <w:r w:rsidR="0019476B">
        <w:t xml:space="preserve">existence to appear.  Other stores also find a home in the beige ‘L’ </w:t>
      </w:r>
      <w:r w:rsidR="000378DD">
        <w:t xml:space="preserve">but didn’t appear.  This observation lead to the immediate speculation (as we are sometimes very cynical) that the reason Michaels didn’t appear while Ross did was </w:t>
      </w:r>
      <w:r w:rsidR="00F867F2">
        <w:t>that the latter had made its ‘anti-hush’ payment while the former didn’t</w:t>
      </w:r>
      <w:r w:rsidR="001217BE">
        <w:t xml:space="preserve">.  Big Tech will, no doubt, have great </w:t>
      </w:r>
      <w:r w:rsidR="003759B5">
        <w:t xml:space="preserve">reasons for this disparity that don’t have anything to do with ‘something shady’ but, so too, did the music industry </w:t>
      </w:r>
      <w:r w:rsidR="00AD5481">
        <w:t xml:space="preserve">nearly 100 years ago.  Just </w:t>
      </w:r>
      <w:proofErr w:type="spellStart"/>
      <w:r w:rsidR="00AD5481">
        <w:t>sayin</w:t>
      </w:r>
      <w:proofErr w:type="spellEnd"/>
      <w:r w:rsidR="00AD5481">
        <w:t>’.</w:t>
      </w:r>
    </w:p>
    <w:p w14:paraId="0D8DFE93" w14:textId="0A9C4B62" w:rsidR="00AD5481" w:rsidRDefault="00AD5481">
      <w:r>
        <w:t>Now onto the posts.</w:t>
      </w:r>
    </w:p>
    <w:p w14:paraId="1EFEB853" w14:textId="4F444F0F" w:rsidR="00F63D1C" w:rsidRDefault="00CD0010">
      <w:hyperlink r:id="rId6" w:history="1">
        <w:r w:rsidRPr="003F614E">
          <w:rPr>
            <w:rStyle w:val="Hyperlink"/>
          </w:rPr>
          <w:t>Aristotle2Digital</w:t>
        </w:r>
      </w:hyperlink>
      <w:r w:rsidR="000020E2">
        <w:t xml:space="preserve"> has </w:t>
      </w:r>
      <w:r w:rsidR="00AF1B03">
        <w:t xml:space="preserve">recently </w:t>
      </w:r>
      <w:r w:rsidR="000020E2">
        <w:t xml:space="preserve">explored </w:t>
      </w:r>
      <w:r w:rsidR="00F63D1C">
        <w:t>the Metropolis-Hastings algorithm</w:t>
      </w:r>
      <w:r w:rsidR="00AF1B03">
        <w:t xml:space="preserve"> </w:t>
      </w:r>
      <w:r w:rsidR="000D6C85">
        <w:t xml:space="preserve">as a way of producing arbitrary distributions using a Markov Chain Monte Carlo method.  </w:t>
      </w:r>
      <w:r w:rsidR="003F614E">
        <w:t>So far, explaining how and why the method works and the actual g</w:t>
      </w:r>
      <w:r w:rsidR="000D6C85">
        <w:t>enerating</w:t>
      </w:r>
      <w:r w:rsidR="003F614E">
        <w:t xml:space="preserve"> of random realizations has been confined to 1 dimension for clarity.  But, of course, the real power of Monte Carlo methods shines in multi-dimensional problems.  This month, </w:t>
      </w:r>
      <w:hyperlink r:id="rId7" w:history="1">
        <w:r w:rsidR="003F614E" w:rsidRPr="003F614E">
          <w:rPr>
            <w:rStyle w:val="Hyperlink"/>
          </w:rPr>
          <w:t>Aristotle2Digital</w:t>
        </w:r>
      </w:hyperlink>
      <w:r w:rsidR="003F614E">
        <w:t xml:space="preserve"> looks at how the Metropolis-Hastings method fairs in a 2-dimensional problem of covarying statistical data</w:t>
      </w:r>
      <w:r>
        <w:t xml:space="preserve"> for the correlated height and weight</w:t>
      </w:r>
      <w:r w:rsidR="00316989">
        <w:t xml:space="preserve"> of animals</w:t>
      </w:r>
      <w:r w:rsidR="003F614E">
        <w:t>.</w:t>
      </w:r>
      <w:r w:rsidR="000D6C85">
        <w:t xml:space="preserve"> </w:t>
      </w:r>
    </w:p>
    <w:p w14:paraId="7C8781F2" w14:textId="4463F263" w:rsidR="003F614E" w:rsidRDefault="00090058">
      <w:r>
        <w:t xml:space="preserve">One of the immutable things about human nature is our ability to have short memories about bad things that have happened in the past.  </w:t>
      </w:r>
      <w:r w:rsidR="006E10C7">
        <w:t xml:space="preserve">For example, </w:t>
      </w:r>
      <w:r>
        <w:t xml:space="preserve">it is </w:t>
      </w:r>
      <w:r w:rsidR="003F614E">
        <w:t xml:space="preserve">relatively easy to look past COVID-19 </w:t>
      </w:r>
      <w:r>
        <w:t xml:space="preserve">by thinking of it as a </w:t>
      </w:r>
      <w:r w:rsidR="003F614E">
        <w:t>pandemic of the past.</w:t>
      </w:r>
      <w:r>
        <w:t xml:space="preserve">  Afterall, most everyone has given up on masks and</w:t>
      </w:r>
      <w:r w:rsidR="006E10C7">
        <w:t xml:space="preserve">, </w:t>
      </w:r>
      <w:r>
        <w:t>wh</w:t>
      </w:r>
      <w:r w:rsidR="006E10C7">
        <w:t>i</w:t>
      </w:r>
      <w:r>
        <w:t>le there will always be new variants</w:t>
      </w:r>
      <w:r w:rsidR="006E10C7">
        <w:t>,</w:t>
      </w:r>
      <w:r>
        <w:t xml:space="preserve"> it looks as if they’ve regressed to the mean in terms of severity.  </w:t>
      </w:r>
      <w:r w:rsidR="006E10C7">
        <w:t>Likewise</w:t>
      </w:r>
      <w:r>
        <w:t xml:space="preserve">, it is easy to forgot the stupidity of </w:t>
      </w:r>
      <w:r w:rsidR="0027400F">
        <w:t xml:space="preserve">emotion-driven policy making (an adequate, if naïve, definition of socialism) and </w:t>
      </w:r>
      <w:r w:rsidR="0027400F">
        <w:lastRenderedPageBreak/>
        <w:t xml:space="preserve">think that this time </w:t>
      </w:r>
      <w:r w:rsidR="00191575">
        <w:t xml:space="preserve">making economic decisions based on ideology </w:t>
      </w:r>
      <w:r w:rsidR="0027400F">
        <w:t xml:space="preserve">will be different.  </w:t>
      </w:r>
      <w:hyperlink r:id="rId8" w:history="1">
        <w:proofErr w:type="spellStart"/>
        <w:r w:rsidR="0027400F" w:rsidRPr="0027400F">
          <w:rPr>
            <w:rStyle w:val="Hyperlink"/>
          </w:rPr>
          <w:t>Common</w:t>
        </w:r>
        <w:r w:rsidR="0027400F">
          <w:rPr>
            <w:rStyle w:val="Hyperlink"/>
          </w:rPr>
          <w:t>C</w:t>
        </w:r>
        <w:r w:rsidR="0027400F" w:rsidRPr="0027400F">
          <w:rPr>
            <w:rStyle w:val="Hyperlink"/>
          </w:rPr>
          <w:t>ents</w:t>
        </w:r>
        <w:proofErr w:type="spellEnd"/>
      </w:hyperlink>
      <w:r w:rsidR="0027400F">
        <w:t xml:space="preserve"> explores how the collision of these two ‘amnesias’ has led to a total economic meltdown in Sri Lanka.  </w:t>
      </w:r>
    </w:p>
    <w:p w14:paraId="00AEC454" w14:textId="558A317A" w:rsidR="00ED2CC7" w:rsidRDefault="0027400F" w:rsidP="007778C3">
      <w:r>
        <w:t>Most everyone knows, or at least believes they know, that perpetual motion machines are impossible.  There is even a</w:t>
      </w:r>
      <w:r w:rsidR="00583DC6">
        <w:t xml:space="preserve"> homage to this in the Simpsons.  But, as </w:t>
      </w:r>
      <w:hyperlink r:id="rId9" w:history="1">
        <w:proofErr w:type="spellStart"/>
        <w:r w:rsidR="00583DC6" w:rsidRPr="007778C3">
          <w:rPr>
            <w:rStyle w:val="Hyperlink"/>
          </w:rPr>
          <w:t>UnderTheHood</w:t>
        </w:r>
        <w:proofErr w:type="spellEnd"/>
      </w:hyperlink>
      <w:r w:rsidR="00583DC6">
        <w:t xml:space="preserve"> discusses, the Second Law of Thermodynamics is, by no means, on as solid footing as we </w:t>
      </w:r>
      <w:r w:rsidR="007778C3">
        <w:t>collectively think; nor is the notion of entropy understood in any meaningful way</w:t>
      </w:r>
      <w:r w:rsidR="00425D3D">
        <w:t xml:space="preserve"> as t</w:t>
      </w:r>
      <w:r w:rsidR="007778C3">
        <w:t xml:space="preserve">here seems to be almost as many </w:t>
      </w:r>
      <w:r w:rsidR="00425D3D">
        <w:t xml:space="preserve">formulations and </w:t>
      </w:r>
      <w:r w:rsidR="007778C3">
        <w:t xml:space="preserve">definitions of both of these ideas as there are physicists </w:t>
      </w:r>
      <w:r w:rsidR="0090022C">
        <w:t xml:space="preserve">on the planet </w:t>
      </w:r>
      <w:r w:rsidR="007778C3">
        <w:t>to think about them.</w:t>
      </w:r>
    </w:p>
    <w:p w14:paraId="36211881" w14:textId="23C150A9" w:rsidR="00ED2CC7" w:rsidRDefault="007778C3">
      <w:r>
        <w:t>Enjoy!</w:t>
      </w:r>
    </w:p>
    <w:sectPr w:rsidR="00ED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B170E"/>
    <w:multiLevelType w:val="hybridMultilevel"/>
    <w:tmpl w:val="0D1C6758"/>
    <w:lvl w:ilvl="0" w:tplc="0A1C470C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5E8A285A"/>
    <w:multiLevelType w:val="hybridMultilevel"/>
    <w:tmpl w:val="CC243E3A"/>
    <w:lvl w:ilvl="0" w:tplc="9E3AB24E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 w16cid:durableId="427845634">
    <w:abstractNumId w:val="1"/>
  </w:num>
  <w:num w:numId="2" w16cid:durableId="92773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C7"/>
    <w:rsid w:val="000020E2"/>
    <w:rsid w:val="000378DD"/>
    <w:rsid w:val="00057654"/>
    <w:rsid w:val="00090058"/>
    <w:rsid w:val="000A20A0"/>
    <w:rsid w:val="000A70D2"/>
    <w:rsid w:val="000D6C85"/>
    <w:rsid w:val="001217BE"/>
    <w:rsid w:val="00147892"/>
    <w:rsid w:val="00191575"/>
    <w:rsid w:val="0019476B"/>
    <w:rsid w:val="0027400F"/>
    <w:rsid w:val="002A1A1D"/>
    <w:rsid w:val="00316989"/>
    <w:rsid w:val="003759B5"/>
    <w:rsid w:val="003F614E"/>
    <w:rsid w:val="00425D3D"/>
    <w:rsid w:val="004A7F78"/>
    <w:rsid w:val="00555F51"/>
    <w:rsid w:val="00583DC6"/>
    <w:rsid w:val="006B29B0"/>
    <w:rsid w:val="006E10C7"/>
    <w:rsid w:val="006E170F"/>
    <w:rsid w:val="00702664"/>
    <w:rsid w:val="007778C3"/>
    <w:rsid w:val="0090022C"/>
    <w:rsid w:val="00901C8D"/>
    <w:rsid w:val="009354FE"/>
    <w:rsid w:val="009B6DD0"/>
    <w:rsid w:val="00A954A2"/>
    <w:rsid w:val="00AB1AA2"/>
    <w:rsid w:val="00AD5481"/>
    <w:rsid w:val="00AF1B03"/>
    <w:rsid w:val="00C93609"/>
    <w:rsid w:val="00CD0010"/>
    <w:rsid w:val="00E175CC"/>
    <w:rsid w:val="00ED2CC7"/>
    <w:rsid w:val="00F63D1C"/>
    <w:rsid w:val="00F867F2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D383"/>
  <w15:chartTrackingRefBased/>
  <w15:docId w15:val="{4D45C9D6-A79C-4FC4-A4A6-BA3796F1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cents.blogwyrm.com/?p=9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istotle2digital.blogwyrm.com/?p=14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istotle2digital.blogwyrm.com/?p=148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nderthehood.blogwyrm.com/?p=1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32</cp:revision>
  <dcterms:created xsi:type="dcterms:W3CDTF">2022-07-28T10:29:00Z</dcterms:created>
  <dcterms:modified xsi:type="dcterms:W3CDTF">2022-07-29T10:27:00Z</dcterms:modified>
</cp:coreProperties>
</file>