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6610" w14:textId="08DD5854" w:rsidR="00E02732" w:rsidRDefault="00E02732">
      <w:r>
        <w:t xml:space="preserve">Well, another year has </w:t>
      </w:r>
      <w:r w:rsidR="00956058">
        <w:t>passed,</w:t>
      </w:r>
      <w:r>
        <w:t xml:space="preserve"> and we find ourselves again at Thanksgiving.  And here at Blog Wyrm, we like to remind our fellow beings that the reason </w:t>
      </w:r>
      <w:r w:rsidR="00D2706D">
        <w:t xml:space="preserve">we commemorate this holiday isn’t the Black Friday deals, nor the triple-header football, nor even the feasting with friends and family.  </w:t>
      </w:r>
      <w:r w:rsidR="00956058">
        <w:t>All</w:t>
      </w:r>
      <w:r w:rsidR="00D2706D">
        <w:t xml:space="preserve"> those things are great but none of them would have been possible without the first major step that William Bradford took in his management of </w:t>
      </w:r>
      <w:r w:rsidR="00956058">
        <w:t>his</w:t>
      </w:r>
      <w:r w:rsidR="00D2706D">
        <w:t xml:space="preserve"> fledgling colony.  After </w:t>
      </w:r>
      <w:r w:rsidR="0042473F">
        <w:t xml:space="preserve">several years of hardship and much internal turmoil and debate, Bradford decided to abolish the communal work arrangement that the pilgrims had </w:t>
      </w:r>
      <w:r w:rsidR="00FA7752">
        <w:t xml:space="preserve">signed in favor of private ownership.  </w:t>
      </w:r>
      <w:r w:rsidR="00E57F60">
        <w:t xml:space="preserve">It was only after he made that move that there was enough bounty for </w:t>
      </w:r>
      <w:r w:rsidR="00956058">
        <w:t>feasting and leisure a</w:t>
      </w:r>
      <w:r w:rsidR="00AB5562">
        <w:t xml:space="preserve">nd so on.  The notion of private ownership and </w:t>
      </w:r>
      <w:r w:rsidR="00E61193">
        <w:t xml:space="preserve">peaceful coexistence while pursuing each person’s ‘happiness’ is the cornerstone of </w:t>
      </w:r>
      <w:r w:rsidR="00BE3CDC">
        <w:t>the American experiment</w:t>
      </w:r>
      <w:r w:rsidR="007D555F">
        <w:t xml:space="preserve"> as John Stossel’s Thanksgiving video </w:t>
      </w:r>
      <w:r w:rsidR="000F242B">
        <w:t>shows:</w:t>
      </w:r>
    </w:p>
    <w:p w14:paraId="3B314800" w14:textId="7B9C511A" w:rsidR="000F242B" w:rsidRDefault="000F242B">
      <w:r w:rsidRPr="000F242B">
        <w:t>&lt;</w:t>
      </w:r>
      <w:proofErr w:type="spellStart"/>
      <w:r w:rsidRPr="000F242B">
        <w:t>iframe</w:t>
      </w:r>
      <w:proofErr w:type="spellEnd"/>
      <w:r w:rsidRPr="000F242B">
        <w:t xml:space="preserve"> width="560" height="315" </w:t>
      </w:r>
      <w:proofErr w:type="spellStart"/>
      <w:r w:rsidRPr="000F242B">
        <w:t>src</w:t>
      </w:r>
      <w:proofErr w:type="spellEnd"/>
      <w:r w:rsidRPr="000F242B">
        <w:t xml:space="preserve">="https://www.youtube.com/embed/s4XcbM6nkBs" title="YouTube video player" frameborder="0" allow="accelerometer; </w:t>
      </w:r>
      <w:proofErr w:type="spellStart"/>
      <w:r w:rsidRPr="000F242B">
        <w:t>autoplay</w:t>
      </w:r>
      <w:proofErr w:type="spellEnd"/>
      <w:r w:rsidRPr="000F242B">
        <w:t xml:space="preserve">; clipboard-write; encrypted-media; gyroscope; picture-in-picture" </w:t>
      </w:r>
      <w:proofErr w:type="spellStart"/>
      <w:r w:rsidRPr="000F242B">
        <w:t>allowfullscreen</w:t>
      </w:r>
      <w:proofErr w:type="spellEnd"/>
      <w:r w:rsidRPr="000F242B">
        <w:t>&gt;&lt;/</w:t>
      </w:r>
      <w:proofErr w:type="spellStart"/>
      <w:r w:rsidRPr="000F242B">
        <w:t>iframe</w:t>
      </w:r>
      <w:proofErr w:type="spellEnd"/>
      <w:r w:rsidRPr="000F242B">
        <w:t>&gt;</w:t>
      </w:r>
    </w:p>
    <w:p w14:paraId="478F70F6" w14:textId="4105A1DA" w:rsidR="003E580A" w:rsidRDefault="000F242B">
      <w:r>
        <w:t>Now onto the columns</w:t>
      </w:r>
      <w:r w:rsidR="003E728B">
        <w:t>.</w:t>
      </w:r>
    </w:p>
    <w:p w14:paraId="40FA87E7" w14:textId="71E67C48" w:rsidR="006D0F80" w:rsidRDefault="0061623E">
      <w:r>
        <w:t xml:space="preserve">It is hardly an overstatement to </w:t>
      </w:r>
      <w:r w:rsidR="00FA1020">
        <w:t xml:space="preserve">say that the Gaussian distribution is a central if often unseen component of our lives.  </w:t>
      </w:r>
      <w:r w:rsidR="00C508D7">
        <w:t xml:space="preserve">This distribution forms the underpinning for how we understand and model the world around us.  </w:t>
      </w:r>
      <w:hyperlink r:id="rId4" w:history="1">
        <w:r w:rsidR="00C508D7" w:rsidRPr="008335C2">
          <w:rPr>
            <w:rStyle w:val="Hyperlink"/>
          </w:rPr>
          <w:t>Aristotle2Digital</w:t>
        </w:r>
      </w:hyperlink>
      <w:r w:rsidR="00C508D7">
        <w:t xml:space="preserve"> </w:t>
      </w:r>
      <w:r w:rsidR="007F0D92">
        <w:t>looks at how multivariate expectations and moments against this distribution can be calculated in a direct way</w:t>
      </w:r>
      <w:r w:rsidR="008335C2">
        <w:t>.</w:t>
      </w:r>
    </w:p>
    <w:p w14:paraId="63121820" w14:textId="46AB823D" w:rsidR="008335C2" w:rsidRDefault="008335C2">
      <w:r>
        <w:t>This month’s intro</w:t>
      </w:r>
      <w:r w:rsidR="00835267">
        <w:t xml:space="preserve">duction discusses the importance of private ownership in improving human lives and </w:t>
      </w:r>
      <w:r w:rsidR="00DB1413">
        <w:t xml:space="preserve">better achieving human potential.  In addition, privatization also benefits nature by providing one of the most powerful tools for protecting </w:t>
      </w:r>
      <w:r w:rsidR="00E47112">
        <w:t xml:space="preserve">vulnerable species from exploitation and destruction.  </w:t>
      </w:r>
      <w:hyperlink r:id="rId5" w:history="1">
        <w:proofErr w:type="spellStart"/>
        <w:r w:rsidR="00E47112" w:rsidRPr="00927E98">
          <w:rPr>
            <w:rStyle w:val="Hyperlink"/>
          </w:rPr>
          <w:t>CommonCents</w:t>
        </w:r>
        <w:proofErr w:type="spellEnd"/>
      </w:hyperlink>
      <w:r w:rsidR="00E47112">
        <w:t xml:space="preserve"> explores how that can be </w:t>
      </w:r>
      <w:r w:rsidR="0067245E">
        <w:t xml:space="preserve">done in a way that benefits man and beast </w:t>
      </w:r>
      <w:r w:rsidR="00927E98">
        <w:t>simultaneously.</w:t>
      </w:r>
    </w:p>
    <w:p w14:paraId="7B3775B1" w14:textId="1BB1B80F" w:rsidR="00927E98" w:rsidRDefault="00353DB4">
      <w:r>
        <w:t xml:space="preserve">How might someone </w:t>
      </w:r>
      <w:r w:rsidR="00C62642">
        <w:t xml:space="preserve">lacking the benefit of modern physical instrumentation figure out the distribution of molecular speeds in a material in which the </w:t>
      </w:r>
      <w:r w:rsidR="00193CD2">
        <w:t xml:space="preserve">basic constituents are too small to be observed?  Ludwig Boltzmann figured out how using just his knowledge of basic mechanics and fluid statics and his genius for relating </w:t>
      </w:r>
      <w:r w:rsidR="00F67FB7">
        <w:t xml:space="preserve">concepts.  </w:t>
      </w:r>
      <w:hyperlink r:id="rId6" w:history="1">
        <w:proofErr w:type="spellStart"/>
        <w:r w:rsidR="00F67FB7" w:rsidRPr="00F67FB7">
          <w:rPr>
            <w:rStyle w:val="Hyperlink"/>
          </w:rPr>
          <w:t>UndertheHood</w:t>
        </w:r>
        <w:proofErr w:type="spellEnd"/>
      </w:hyperlink>
      <w:r w:rsidR="00F67FB7">
        <w:t xml:space="preserve"> presents Boltzmann’s brilliant argument and the distribution that bears his (and Maxwell’s) name.</w:t>
      </w:r>
    </w:p>
    <w:sectPr w:rsidR="0092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29"/>
    <w:rsid w:val="000F242B"/>
    <w:rsid w:val="00187C4E"/>
    <w:rsid w:val="00193CD2"/>
    <w:rsid w:val="00293A29"/>
    <w:rsid w:val="00353DB4"/>
    <w:rsid w:val="003E580A"/>
    <w:rsid w:val="003E728B"/>
    <w:rsid w:val="0042473F"/>
    <w:rsid w:val="004938A8"/>
    <w:rsid w:val="004D2A5F"/>
    <w:rsid w:val="0054555A"/>
    <w:rsid w:val="0061623E"/>
    <w:rsid w:val="00647E6C"/>
    <w:rsid w:val="0067245E"/>
    <w:rsid w:val="006F43C4"/>
    <w:rsid w:val="007D555F"/>
    <w:rsid w:val="007F0D92"/>
    <w:rsid w:val="008335C2"/>
    <w:rsid w:val="00835267"/>
    <w:rsid w:val="00903723"/>
    <w:rsid w:val="00927E98"/>
    <w:rsid w:val="00956058"/>
    <w:rsid w:val="00AB5562"/>
    <w:rsid w:val="00BE3CDC"/>
    <w:rsid w:val="00C248EE"/>
    <w:rsid w:val="00C508D7"/>
    <w:rsid w:val="00C62642"/>
    <w:rsid w:val="00D2706D"/>
    <w:rsid w:val="00DB1413"/>
    <w:rsid w:val="00E02732"/>
    <w:rsid w:val="00E47112"/>
    <w:rsid w:val="00E57F60"/>
    <w:rsid w:val="00E61193"/>
    <w:rsid w:val="00F2744B"/>
    <w:rsid w:val="00F67FB7"/>
    <w:rsid w:val="00FA1020"/>
    <w:rsid w:val="00FA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B888"/>
  <w15:chartTrackingRefBased/>
  <w15:docId w15:val="{B2C8F451-2871-47D0-BFDB-88D48F90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derthehood.blogwyrm.com/?p=1853" TargetMode="External"/><Relationship Id="rId5" Type="http://schemas.openxmlformats.org/officeDocument/2006/relationships/hyperlink" Target="http://commoncents.blogwyrm.com/?p=1007" TargetMode="External"/><Relationship Id="rId4" Type="http://schemas.openxmlformats.org/officeDocument/2006/relationships/hyperlink" Target="http://aristotle2digital.blogwyrm.com/?p=1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20423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35</cp:revision>
  <dcterms:created xsi:type="dcterms:W3CDTF">2022-11-05T14:41:00Z</dcterms:created>
  <dcterms:modified xsi:type="dcterms:W3CDTF">2022-11-25T19:29:00Z</dcterms:modified>
</cp:coreProperties>
</file>