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EF2E" w14:textId="7B7234E2" w:rsidR="00F469D5" w:rsidRDefault="00D44D88">
      <w:r>
        <w:t xml:space="preserve">Happy </w:t>
      </w:r>
      <w:r w:rsidR="00B1455E">
        <w:t>Memorial Day weekend</w:t>
      </w:r>
      <w:r>
        <w:t xml:space="preserve">!  </w:t>
      </w:r>
      <w:r w:rsidR="001E310D">
        <w:t xml:space="preserve">Memorial Day is one of those bittersweet 3-day holiday weekends.  On </w:t>
      </w:r>
      <w:r w:rsidR="00504DC5">
        <w:t>the one</w:t>
      </w:r>
      <w:r w:rsidR="001E310D">
        <w:t xml:space="preserve"> hand, it is </w:t>
      </w:r>
      <w:r w:rsidR="00B43B7C">
        <w:t xml:space="preserve">(and should always be) a </w:t>
      </w:r>
      <w:r w:rsidR="00493160">
        <w:t xml:space="preserve">holiday </w:t>
      </w:r>
      <w:r w:rsidR="00F64E47">
        <w:t xml:space="preserve">commemorating those </w:t>
      </w:r>
      <w:r w:rsidR="00B43B7C">
        <w:t>who</w:t>
      </w:r>
      <w:r w:rsidR="00F64E47">
        <w:t>’ve made the ultimate sacrifice for the</w:t>
      </w:r>
      <w:r>
        <w:t>ir country</w:t>
      </w:r>
      <w:r w:rsidR="00B43B7C">
        <w:t xml:space="preserve">.  But as the weather warms, it also serves as the de facto beginning of summer despite claims to the contrary by astronomers and meteorologists alike.  </w:t>
      </w:r>
      <w:r w:rsidR="00EC5768">
        <w:t>Here at Blog Wyrm, we believe that we can enjoy the burgeoning sunshine and warm weather</w:t>
      </w:r>
      <w:r w:rsidR="00A7082C">
        <w:t xml:space="preserve"> while also thanking those who make our enjoyment of it in peace and prosperity possible.  </w:t>
      </w:r>
      <w:r w:rsidR="00183A43">
        <w:t xml:space="preserve">So, we are offering as a symbol </w:t>
      </w:r>
      <w:r w:rsidR="00B87FDE">
        <w:t xml:space="preserve">this </w:t>
      </w:r>
      <w:r w:rsidR="00C047F6">
        <w:t xml:space="preserve">contemplative </w:t>
      </w:r>
      <w:r w:rsidR="00B87FDE">
        <w:t xml:space="preserve">picture </w:t>
      </w:r>
      <w:r w:rsidR="00C047F6">
        <w:t xml:space="preserve">to remind us </w:t>
      </w:r>
      <w:r w:rsidR="00F469D5">
        <w:t>of the beauty that exists and the men and women who fought and died so that others could enjoy it.</w:t>
      </w:r>
    </w:p>
    <w:p w14:paraId="33D4B00D" w14:textId="77777777" w:rsidR="00F469D5" w:rsidRDefault="00F469D5"/>
    <w:p w14:paraId="2ED25FED" w14:textId="74575EEF" w:rsidR="00EC5768" w:rsidRDefault="00F469D5">
      <w:r>
        <w:t>Now onto the columns.</w:t>
      </w:r>
      <w:r w:rsidR="00C047F6">
        <w:t xml:space="preserve"> </w:t>
      </w:r>
    </w:p>
    <w:p w14:paraId="156A84BF" w14:textId="137A8629" w:rsidR="00554544" w:rsidRDefault="00F559DF">
      <w:r w:rsidRPr="00F559DF">
        <w:t>Jeffrey Kaplan</w:t>
      </w:r>
      <w:r>
        <w:t xml:space="preserve">’s </w:t>
      </w:r>
      <w:r w:rsidR="00921F8C">
        <w:t>linguistic analog</w:t>
      </w:r>
      <w:r>
        <w:t xml:space="preserve"> </w:t>
      </w:r>
      <w:r w:rsidR="00921F8C">
        <w:t xml:space="preserve">of Russell’s paradox centers on predication.  </w:t>
      </w:r>
      <w:r w:rsidR="00594C60">
        <w:t>Kaplan points out that p</w:t>
      </w:r>
      <w:r w:rsidR="00921F8C">
        <w:t>redicates can be either true of themselves or not true of themselves</w:t>
      </w:r>
      <w:r w:rsidR="00594C60">
        <w:t xml:space="preserve"> and that </w:t>
      </w:r>
      <w:r w:rsidR="00F4247E">
        <w:t xml:space="preserve">the predicate </w:t>
      </w:r>
      <w:r w:rsidR="00D3282E">
        <w:t>“</w:t>
      </w:r>
      <w:r w:rsidR="00F4247E">
        <w:t>is true of itself</w:t>
      </w:r>
      <w:r w:rsidR="002D2309">
        <w:t>”</w:t>
      </w:r>
      <w:r w:rsidR="00F4247E">
        <w:t xml:space="preserve"> is the analog of the set of all extraordinary sets.  The key question </w:t>
      </w:r>
      <w:r w:rsidR="006C3C24">
        <w:t xml:space="preserve">is </w:t>
      </w:r>
      <w:proofErr w:type="gramStart"/>
      <w:r w:rsidR="006C3C24">
        <w:t>whether or not</w:t>
      </w:r>
      <w:proofErr w:type="gramEnd"/>
      <w:r w:rsidR="006C3C24">
        <w:t xml:space="preserve"> the predicate </w:t>
      </w:r>
      <w:r w:rsidR="002D2309">
        <w:t>“</w:t>
      </w:r>
      <w:r w:rsidR="006C3C24">
        <w:t>is not true of itself</w:t>
      </w:r>
      <w:r w:rsidR="002D2309">
        <w:t>”</w:t>
      </w:r>
      <w:r w:rsidR="006C3C24">
        <w:t xml:space="preserve"> is the analog of the set of all ordinary sets </w:t>
      </w:r>
      <w:r w:rsidR="00CE76FE">
        <w:t xml:space="preserve">with all the </w:t>
      </w:r>
      <w:r w:rsidR="00C1038C">
        <w:t xml:space="preserve">Russell’s Paradox </w:t>
      </w:r>
      <w:r w:rsidR="00CE76FE">
        <w:t>baggage that brings along.</w:t>
      </w:r>
      <w:r w:rsidR="00C1038C">
        <w:t xml:space="preserve">  Join </w:t>
      </w:r>
      <w:hyperlink r:id="rId4" w:history="1">
        <w:r w:rsidR="00C1038C" w:rsidRPr="009577A9">
          <w:rPr>
            <w:rStyle w:val="Hyperlink"/>
          </w:rPr>
          <w:t>Aristotle2Digital</w:t>
        </w:r>
      </w:hyperlink>
      <w:r w:rsidR="00C1038C">
        <w:t xml:space="preserve"> as it explore</w:t>
      </w:r>
      <w:r w:rsidR="009577A9">
        <w:t>s</w:t>
      </w:r>
      <w:r w:rsidR="00C1038C">
        <w:t xml:space="preserve"> Kaplan’s idea </w:t>
      </w:r>
      <w:r w:rsidR="009577A9">
        <w:t xml:space="preserve">and, following Kaplan, </w:t>
      </w:r>
      <w:proofErr w:type="gramStart"/>
      <w:r w:rsidR="009577A9">
        <w:t>comes to the conclusion</w:t>
      </w:r>
      <w:proofErr w:type="gramEnd"/>
      <w:r w:rsidR="009577A9">
        <w:t xml:space="preserve"> that paradoxes aren’t just for math.</w:t>
      </w:r>
    </w:p>
    <w:p w14:paraId="0FFCFF50" w14:textId="6175992D" w:rsidR="00D30EEF" w:rsidRDefault="006433ED">
      <w:r>
        <w:t xml:space="preserve">Self-awareness seems to be in short supply as is deeper appreciation for what irony isn’t and what it is.  </w:t>
      </w:r>
      <w:r w:rsidR="0041746E">
        <w:t xml:space="preserve">This month’s </w:t>
      </w:r>
      <w:hyperlink r:id="rId5" w:history="1">
        <w:proofErr w:type="spellStart"/>
        <w:r w:rsidR="0041746E" w:rsidRPr="00C94CD6">
          <w:rPr>
            <w:rStyle w:val="Hyperlink"/>
          </w:rPr>
          <w:t>CommonCents</w:t>
        </w:r>
        <w:proofErr w:type="spellEnd"/>
      </w:hyperlink>
      <w:r w:rsidR="0041746E">
        <w:t xml:space="preserve"> </w:t>
      </w:r>
      <w:r w:rsidR="003768C2">
        <w:t xml:space="preserve">points out one such case:  the </w:t>
      </w:r>
      <w:r w:rsidR="00D163C9">
        <w:t>i</w:t>
      </w:r>
      <w:r w:rsidR="003768C2">
        <w:t xml:space="preserve">ronic </w:t>
      </w:r>
      <w:r w:rsidR="00B04811">
        <w:t xml:space="preserve">discussion between MSNBC’s </w:t>
      </w:r>
      <w:r w:rsidR="00D30EEF">
        <w:t xml:space="preserve">Chris Hayes and </w:t>
      </w:r>
      <w:r w:rsidR="00B04811">
        <w:t xml:space="preserve">the US Senate’s </w:t>
      </w:r>
      <w:r w:rsidR="00D30EEF">
        <w:t xml:space="preserve">Bernie Sanders </w:t>
      </w:r>
      <w:r w:rsidR="00B04811">
        <w:t>as they discuss</w:t>
      </w:r>
      <w:r w:rsidR="003622CD">
        <w:t>, with no hint of self-awareness,</w:t>
      </w:r>
      <w:r w:rsidR="00B04811">
        <w:t xml:space="preserve"> </w:t>
      </w:r>
      <w:r w:rsidR="00D30EEF">
        <w:t xml:space="preserve">what the country needs more of and </w:t>
      </w:r>
      <w:r w:rsidR="003622CD">
        <w:t xml:space="preserve">how one simply plot </w:t>
      </w:r>
      <w:r w:rsidR="00C94CD6">
        <w:t>helps them make the case against everything they state.</w:t>
      </w:r>
    </w:p>
    <w:p w14:paraId="4BDAABCE" w14:textId="070E5985" w:rsidR="00C67251" w:rsidRDefault="00C94CD6">
      <w:r>
        <w:t xml:space="preserve">This month’s </w:t>
      </w:r>
      <w:hyperlink r:id="rId6" w:history="1">
        <w:proofErr w:type="spellStart"/>
        <w:r w:rsidRPr="003020FD">
          <w:rPr>
            <w:rStyle w:val="Hyperlink"/>
          </w:rPr>
          <w:t>UndertheHood</w:t>
        </w:r>
        <w:proofErr w:type="spellEnd"/>
      </w:hyperlink>
      <w:r>
        <w:t xml:space="preserve"> </w:t>
      </w:r>
      <w:r w:rsidR="00006010">
        <w:t xml:space="preserve">finished the last in a </w:t>
      </w:r>
      <w:r w:rsidR="00C67251">
        <w:t xml:space="preserve">3-part series on </w:t>
      </w:r>
      <w:r w:rsidR="00006010">
        <w:t>how to link transport coeff</w:t>
      </w:r>
      <w:r w:rsidR="004B29B7">
        <w:t>ic</w:t>
      </w:r>
      <w:r w:rsidR="00006010">
        <w:t xml:space="preserve">ients to microscopic motion in kinetic thermal.  The </w:t>
      </w:r>
      <w:proofErr w:type="gramStart"/>
      <w:r w:rsidR="00006010">
        <w:t xml:space="preserve">particular </w:t>
      </w:r>
      <w:r w:rsidR="004B29B7">
        <w:t>coefficient</w:t>
      </w:r>
      <w:proofErr w:type="gramEnd"/>
      <w:r w:rsidR="004B29B7">
        <w:t xml:space="preserve">: </w:t>
      </w:r>
      <w:r w:rsidR="00C67251">
        <w:t>thermal conductivity</w:t>
      </w:r>
      <w:r w:rsidR="004B29B7">
        <w:t xml:space="preserve">; the particular </w:t>
      </w:r>
      <w:r w:rsidR="00512728">
        <w:t>microscopic quantity: kinetic energy</w:t>
      </w:r>
      <w:r w:rsidR="00C67251">
        <w:t xml:space="preserve">.  </w:t>
      </w:r>
      <w:r w:rsidR="003020FD">
        <w:t xml:space="preserve">Along the way, an interesting twist is revealed concerning </w:t>
      </w:r>
      <w:r w:rsidR="00C67251">
        <w:t>thermos bottle</w:t>
      </w:r>
      <w:r w:rsidR="003020FD">
        <w:t>s</w:t>
      </w:r>
      <w:r w:rsidR="00A76A8F">
        <w:t>.</w:t>
      </w:r>
    </w:p>
    <w:p w14:paraId="12C8E4B3" w14:textId="4F8AF115" w:rsidR="003020FD" w:rsidRDefault="003020FD">
      <w:r>
        <w:t>Enjoy!</w:t>
      </w:r>
    </w:p>
    <w:sectPr w:rsidR="0030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44"/>
    <w:rsid w:val="00006010"/>
    <w:rsid w:val="000405C3"/>
    <w:rsid w:val="00064AEA"/>
    <w:rsid w:val="000964CD"/>
    <w:rsid w:val="000B5E76"/>
    <w:rsid w:val="000D2B83"/>
    <w:rsid w:val="001346F5"/>
    <w:rsid w:val="001663FE"/>
    <w:rsid w:val="001761CD"/>
    <w:rsid w:val="00183A43"/>
    <w:rsid w:val="00193A44"/>
    <w:rsid w:val="001E310D"/>
    <w:rsid w:val="00257F10"/>
    <w:rsid w:val="00295121"/>
    <w:rsid w:val="002A3C7E"/>
    <w:rsid w:val="002C1C20"/>
    <w:rsid w:val="002C4A75"/>
    <w:rsid w:val="002D2309"/>
    <w:rsid w:val="003020FD"/>
    <w:rsid w:val="003622CD"/>
    <w:rsid w:val="00367DE0"/>
    <w:rsid w:val="003768C2"/>
    <w:rsid w:val="00392330"/>
    <w:rsid w:val="003A0CB6"/>
    <w:rsid w:val="003D0D6B"/>
    <w:rsid w:val="003F17DE"/>
    <w:rsid w:val="0041746E"/>
    <w:rsid w:val="00426CD9"/>
    <w:rsid w:val="00433967"/>
    <w:rsid w:val="00446FCB"/>
    <w:rsid w:val="00455DEB"/>
    <w:rsid w:val="00461CDA"/>
    <w:rsid w:val="00493160"/>
    <w:rsid w:val="004B29B7"/>
    <w:rsid w:val="004F6253"/>
    <w:rsid w:val="00504DC5"/>
    <w:rsid w:val="00512728"/>
    <w:rsid w:val="00523678"/>
    <w:rsid w:val="00531CA2"/>
    <w:rsid w:val="00554544"/>
    <w:rsid w:val="00564743"/>
    <w:rsid w:val="00594C60"/>
    <w:rsid w:val="005D27F0"/>
    <w:rsid w:val="005D7134"/>
    <w:rsid w:val="00610797"/>
    <w:rsid w:val="006433ED"/>
    <w:rsid w:val="00695374"/>
    <w:rsid w:val="006C3C24"/>
    <w:rsid w:val="00711E09"/>
    <w:rsid w:val="0071539B"/>
    <w:rsid w:val="00715650"/>
    <w:rsid w:val="00756828"/>
    <w:rsid w:val="007603BD"/>
    <w:rsid w:val="0078296F"/>
    <w:rsid w:val="00791A32"/>
    <w:rsid w:val="007A1404"/>
    <w:rsid w:val="007A4639"/>
    <w:rsid w:val="007C3E97"/>
    <w:rsid w:val="007D3FF8"/>
    <w:rsid w:val="007E7989"/>
    <w:rsid w:val="00866395"/>
    <w:rsid w:val="00874D04"/>
    <w:rsid w:val="00881B82"/>
    <w:rsid w:val="0088530F"/>
    <w:rsid w:val="008873B3"/>
    <w:rsid w:val="00891D6F"/>
    <w:rsid w:val="00895648"/>
    <w:rsid w:val="00903723"/>
    <w:rsid w:val="00917E71"/>
    <w:rsid w:val="00921F8C"/>
    <w:rsid w:val="00937CE5"/>
    <w:rsid w:val="009577A9"/>
    <w:rsid w:val="00983DF8"/>
    <w:rsid w:val="00A63A3B"/>
    <w:rsid w:val="00A66576"/>
    <w:rsid w:val="00A7082C"/>
    <w:rsid w:val="00A7333E"/>
    <w:rsid w:val="00A76A8F"/>
    <w:rsid w:val="00B04811"/>
    <w:rsid w:val="00B143C3"/>
    <w:rsid w:val="00B1455E"/>
    <w:rsid w:val="00B2023A"/>
    <w:rsid w:val="00B250BB"/>
    <w:rsid w:val="00B43B7C"/>
    <w:rsid w:val="00B45828"/>
    <w:rsid w:val="00B65AD7"/>
    <w:rsid w:val="00B87FDE"/>
    <w:rsid w:val="00C047F6"/>
    <w:rsid w:val="00C1038C"/>
    <w:rsid w:val="00C36116"/>
    <w:rsid w:val="00C67251"/>
    <w:rsid w:val="00C67F3C"/>
    <w:rsid w:val="00C77AEA"/>
    <w:rsid w:val="00C94CD6"/>
    <w:rsid w:val="00CB6178"/>
    <w:rsid w:val="00CE76FE"/>
    <w:rsid w:val="00D157A8"/>
    <w:rsid w:val="00D163C9"/>
    <w:rsid w:val="00D30EEF"/>
    <w:rsid w:val="00D3282E"/>
    <w:rsid w:val="00D44D88"/>
    <w:rsid w:val="00D50014"/>
    <w:rsid w:val="00D67882"/>
    <w:rsid w:val="00D842C7"/>
    <w:rsid w:val="00DA0C0B"/>
    <w:rsid w:val="00E07127"/>
    <w:rsid w:val="00E20D52"/>
    <w:rsid w:val="00E37AD0"/>
    <w:rsid w:val="00E43845"/>
    <w:rsid w:val="00E47391"/>
    <w:rsid w:val="00E8688C"/>
    <w:rsid w:val="00EA0AB0"/>
    <w:rsid w:val="00EB6D79"/>
    <w:rsid w:val="00EC5768"/>
    <w:rsid w:val="00ED0A0A"/>
    <w:rsid w:val="00F2744B"/>
    <w:rsid w:val="00F3736A"/>
    <w:rsid w:val="00F4247E"/>
    <w:rsid w:val="00F469D5"/>
    <w:rsid w:val="00F559DF"/>
    <w:rsid w:val="00F57BB8"/>
    <w:rsid w:val="00F64E47"/>
    <w:rsid w:val="00F675F6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F8B0"/>
  <w15:chartTrackingRefBased/>
  <w15:docId w15:val="{67AF0310-F0B1-442D-9ECA-995D7A15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derthehood.blogwyrm.com/?p=1966" TargetMode="External"/><Relationship Id="rId5" Type="http://schemas.openxmlformats.org/officeDocument/2006/relationships/hyperlink" Target="http://commoncents.blogwyrm.com/?p=1154" TargetMode="External"/><Relationship Id="rId4" Type="http://schemas.openxmlformats.org/officeDocument/2006/relationships/hyperlink" Target="http://aristotle2digital.blogwyrm.com/?p=1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39</cp:revision>
  <dcterms:created xsi:type="dcterms:W3CDTF">2023-04-29T10:46:00Z</dcterms:created>
  <dcterms:modified xsi:type="dcterms:W3CDTF">2023-05-27T01:23:00Z</dcterms:modified>
</cp:coreProperties>
</file>