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6EC0" w14:textId="4305F1CC" w:rsidR="001C5DDC" w:rsidRDefault="005335F2">
      <w:r>
        <w:t xml:space="preserve">It’s rather easy when talking about economics to get lost in the ‘science’ side of the dismal science.  Charts and graphs, tables of numbers, calculations of marginal utility and opportunity cost – all of these things can sometimes blur the social side.  But the social side is where the drama and the conflict and the humor and the warmth and the real people with real feelings live.  So, with an eye towards the very </w:t>
      </w:r>
      <w:r w:rsidR="009572BE">
        <w:t>‘</w:t>
      </w:r>
      <w:r>
        <w:t>social idea</w:t>
      </w:r>
      <w:r w:rsidR="009572BE">
        <w:t>’</w:t>
      </w:r>
      <w:r>
        <w:t xml:space="preserve"> of the summer blockbuster, it seemed appropriate to look at some additional examples from the popular arts were the story, be it serious or humorous, lay.  This month’s offering can be thought of as </w:t>
      </w:r>
      <w:r w:rsidR="009572BE">
        <w:t xml:space="preserve">one of </w:t>
      </w:r>
      <w:r w:rsidR="001C5DDC">
        <w:t>those ‘flashback episodes’</w:t>
      </w:r>
      <w:r w:rsidR="009572BE">
        <w:t>, so common on episodic television when both budget and schedule were biting</w:t>
      </w:r>
      <w:r w:rsidR="00745103">
        <w:t xml:space="preserve"> (although neither are active here)</w:t>
      </w:r>
      <w:r w:rsidR="009572BE">
        <w:t>,</w:t>
      </w:r>
      <w:r w:rsidR="001C5DDC">
        <w:t xml:space="preserve"> where a mix of old and new material is there to enjoy.</w:t>
      </w:r>
    </w:p>
    <w:p w14:paraId="7DBF48D1" w14:textId="62121AD3" w:rsidR="001C5DDC" w:rsidRDefault="003D29DB" w:rsidP="00DE753E">
      <w:pPr>
        <w:pStyle w:val="Heading2"/>
      </w:pPr>
      <w:r>
        <w:t>Broken Window Fallacy</w:t>
      </w:r>
    </w:p>
    <w:p w14:paraId="5951607E" w14:textId="05604912" w:rsidR="003D29DB" w:rsidRDefault="003D29DB" w:rsidP="002F42B6">
      <w:r>
        <w:t xml:space="preserve">One of the first </w:t>
      </w:r>
      <w:r w:rsidR="00C37C8F">
        <w:t xml:space="preserve">deep economic </w:t>
      </w:r>
      <w:r w:rsidR="00B35CF8">
        <w:t xml:space="preserve">thinkers to follow </w:t>
      </w:r>
      <w:r w:rsidR="00A17AFA">
        <w:t xml:space="preserve">in the footsteps of </w:t>
      </w:r>
      <w:r w:rsidR="00C26E9E">
        <w:t xml:space="preserve">Adam Smith </w:t>
      </w:r>
      <w:r w:rsidR="00A17AFA">
        <w:t xml:space="preserve">was </w:t>
      </w:r>
      <w:r w:rsidR="00A17AFA">
        <w:t xml:space="preserve">Frederick </w:t>
      </w:r>
      <w:proofErr w:type="spellStart"/>
      <w:r w:rsidR="00A17AFA">
        <w:t>Bastiat</w:t>
      </w:r>
      <w:proofErr w:type="spellEnd"/>
      <w:r w:rsidR="00A17AFA">
        <w:t xml:space="preserve">. </w:t>
      </w:r>
      <w:proofErr w:type="spellStart"/>
      <w:r w:rsidR="00A17AFA">
        <w:t>Bastiat</w:t>
      </w:r>
      <w:proofErr w:type="spellEnd"/>
      <w:r w:rsidR="00A17AFA">
        <w:t xml:space="preserve"> wrote against lazy </w:t>
      </w:r>
      <w:r w:rsidR="00283D88">
        <w:t>economic think</w:t>
      </w:r>
      <w:r w:rsidR="00B6140A">
        <w:t>ing</w:t>
      </w:r>
      <w:r w:rsidR="00283D88">
        <w:t xml:space="preserve"> and is most famous for refuting the </w:t>
      </w:r>
      <w:hyperlink r:id="rId4" w:history="1">
        <w:r w:rsidR="00C26E9E" w:rsidRPr="00B56E5C">
          <w:rPr>
            <w:rStyle w:val="Hyperlink"/>
          </w:rPr>
          <w:t>broken window fallacy</w:t>
        </w:r>
      </w:hyperlink>
      <w:r w:rsidR="00C26E9E">
        <w:t>,</w:t>
      </w:r>
      <w:r w:rsidR="00283D88">
        <w:t xml:space="preserve"> which </w:t>
      </w:r>
      <w:r w:rsidR="003017ED">
        <w:t xml:space="preserve">erroneously </w:t>
      </w:r>
      <w:r w:rsidR="00283D88">
        <w:t xml:space="preserve">states that </w:t>
      </w:r>
      <w:r w:rsidR="00D7039A">
        <w:t>destruction is useful for an economy</w:t>
      </w:r>
      <w:r w:rsidR="00283D88">
        <w:t xml:space="preserve">.  This position </w:t>
      </w:r>
      <w:r w:rsidR="00E4399B">
        <w:t xml:space="preserve">is </w:t>
      </w:r>
      <w:r w:rsidR="00B6140A">
        <w:t>whimsically examined in the following scene from the movie The Fifth Element</w:t>
      </w:r>
      <w:r w:rsidR="00745103">
        <w:t>.</w:t>
      </w:r>
    </w:p>
    <w:p w14:paraId="545CC19F" w14:textId="384AAE35" w:rsidR="00DE753E" w:rsidRDefault="00DE753E" w:rsidP="002F42B6">
      <w:r>
        <w:t>**</w:t>
      </w:r>
      <w:r w:rsidR="00EF01E2">
        <w:t xml:space="preserve">fifth element </w:t>
      </w:r>
      <w:r>
        <w:t>video**</w:t>
      </w:r>
    </w:p>
    <w:p w14:paraId="7E533ED0" w14:textId="30FB2C03" w:rsidR="00745103" w:rsidRDefault="00D8424A" w:rsidP="002F42B6">
      <w:r>
        <w:t xml:space="preserve">While </w:t>
      </w:r>
      <w:r w:rsidR="00C10DC3">
        <w:t xml:space="preserve">the movie does raise a </w:t>
      </w:r>
      <w:r>
        <w:t>philosophical</w:t>
      </w:r>
      <w:r w:rsidR="00C10DC3">
        <w:t xml:space="preserve"> objection to this stance, t</w:t>
      </w:r>
      <w:r w:rsidR="00745103">
        <w:t>he a</w:t>
      </w:r>
      <w:r w:rsidR="00745103">
        <w:t>ctual, logical refutation looks at opportunity costs</w:t>
      </w:r>
      <w:r w:rsidR="007B0B55">
        <w:t xml:space="preserve"> and is brilliantly presented by </w:t>
      </w:r>
      <w:proofErr w:type="spellStart"/>
      <w:r w:rsidR="007B0B55">
        <w:t>Bastiat</w:t>
      </w:r>
      <w:proofErr w:type="spellEnd"/>
      <w:r w:rsidR="007B0B55">
        <w:t xml:space="preserve"> in his</w:t>
      </w:r>
      <w:r w:rsidR="00401513" w:rsidRPr="00401513">
        <w:t xml:space="preserve"> </w:t>
      </w:r>
      <w:r w:rsidR="00401513" w:rsidRPr="00401513">
        <w:t xml:space="preserve">1850 essay </w:t>
      </w:r>
      <w:r w:rsidR="00401513" w:rsidRPr="00E4720A">
        <w:rPr>
          <w:i/>
          <w:iCs/>
        </w:rPr>
        <w:t>That Which We See and That Which We Do Not See</w:t>
      </w:r>
      <w:r w:rsidR="0023459F">
        <w:t xml:space="preserve">.  This refutation is extended and </w:t>
      </w:r>
      <w:r w:rsidR="00E4720A">
        <w:t xml:space="preserve">amplified </w:t>
      </w:r>
      <w:r w:rsidR="00745103">
        <w:t xml:space="preserve">in the earlier blog </w:t>
      </w:r>
      <w:hyperlink r:id="rId5" w:history="1">
        <w:r w:rsidR="00745103" w:rsidRPr="00B35CF8">
          <w:rPr>
            <w:rStyle w:val="Hyperlink"/>
          </w:rPr>
          <w:t>Save the Economy: Nuke a City</w:t>
        </w:r>
      </w:hyperlink>
      <w:r w:rsidR="00745103">
        <w:t>.</w:t>
      </w:r>
    </w:p>
    <w:p w14:paraId="39AF7FAE" w14:textId="35FBA89A" w:rsidR="001C5DDC" w:rsidRDefault="00B0787D" w:rsidP="00186E04">
      <w:pPr>
        <w:pStyle w:val="Heading2"/>
      </w:pPr>
      <w:r>
        <w:t>Principal-Agent Problem</w:t>
      </w:r>
    </w:p>
    <w:p w14:paraId="4F8C8E24" w14:textId="71866FC2" w:rsidR="00B0787D" w:rsidRDefault="0015560D">
      <w:r>
        <w:t xml:space="preserve">The </w:t>
      </w:r>
      <w:hyperlink r:id="rId6" w:history="1">
        <w:r w:rsidRPr="0051764A">
          <w:rPr>
            <w:rStyle w:val="Hyperlink"/>
          </w:rPr>
          <w:t>principal-agent problem</w:t>
        </w:r>
      </w:hyperlink>
      <w:r>
        <w:t xml:space="preserve"> is the economic phrasing to describe the resentment that often arises </w:t>
      </w:r>
      <w:r w:rsidR="00CC2F55">
        <w:t xml:space="preserve">between the entity funding an activity (the principal) and the entity being paid to </w:t>
      </w:r>
      <w:r w:rsidR="0030212B">
        <w:t xml:space="preserve">follow through on an activity to completion.  It is an essential backdrop in almost every employment </w:t>
      </w:r>
      <w:r w:rsidR="001001B7">
        <w:t>scenario and hinges on the devaluation by one side of the efforts of the other</w:t>
      </w:r>
      <w:r w:rsidR="0030212B">
        <w:t xml:space="preserve">.  The </w:t>
      </w:r>
      <w:r w:rsidR="0051764A">
        <w:t xml:space="preserve">example here is taken from </w:t>
      </w:r>
      <w:r w:rsidR="00017DF1">
        <w:t xml:space="preserve">the story </w:t>
      </w:r>
      <w:hyperlink r:id="rId7" w:history="1">
        <w:r w:rsidR="000C2478" w:rsidRPr="00017DF1">
          <w:rPr>
            <w:rStyle w:val="Hyperlink"/>
          </w:rPr>
          <w:t>A Tree Grow</w:t>
        </w:r>
        <w:r w:rsidR="00017DF1" w:rsidRPr="00017DF1">
          <w:rPr>
            <w:rStyle w:val="Hyperlink"/>
          </w:rPr>
          <w:t>s</w:t>
        </w:r>
        <w:r w:rsidR="000C2478" w:rsidRPr="00017DF1">
          <w:rPr>
            <w:rStyle w:val="Hyperlink"/>
          </w:rPr>
          <w:t xml:space="preserve"> in Borneo</w:t>
        </w:r>
      </w:hyperlink>
      <w:r w:rsidR="00017DF1">
        <w:t xml:space="preserve"> published by EC Comics in </w:t>
      </w:r>
      <w:r w:rsidR="006302CD">
        <w:t xml:space="preserve">Crime </w:t>
      </w:r>
      <w:proofErr w:type="spellStart"/>
      <w:r w:rsidR="006302CD">
        <w:t>SuspenStories</w:t>
      </w:r>
      <w:proofErr w:type="spellEnd"/>
      <w:r w:rsidR="006302CD">
        <w:t xml:space="preserve"> #9, in </w:t>
      </w:r>
      <w:r w:rsidR="00937750">
        <w:t>1952</w:t>
      </w:r>
      <w:r w:rsidR="000C2478">
        <w:t xml:space="preserve">.  </w:t>
      </w:r>
    </w:p>
    <w:p w14:paraId="3FB3C41F" w14:textId="33C288E0" w:rsidR="00186E04" w:rsidRDefault="00186E04">
      <w:r>
        <w:t>**</w:t>
      </w:r>
      <w:r w:rsidR="00EF01E2">
        <w:t>EC comics</w:t>
      </w:r>
      <w:r>
        <w:t>**</w:t>
      </w:r>
    </w:p>
    <w:p w14:paraId="68F5347A" w14:textId="21EB1A2B" w:rsidR="001001B7" w:rsidRDefault="001001B7">
      <w:r>
        <w:t>Two small panels manage to succinctly convey the central conflict – a conflict familiar to each of us even if the economic labeling is not.</w:t>
      </w:r>
    </w:p>
    <w:p w14:paraId="04D6DDD7" w14:textId="7E7829AB" w:rsidR="00186E04" w:rsidRDefault="00186E04" w:rsidP="00BE3FFC">
      <w:pPr>
        <w:pStyle w:val="Heading2"/>
      </w:pPr>
      <w:r>
        <w:t>Moral Hazard</w:t>
      </w:r>
    </w:p>
    <w:p w14:paraId="41368676" w14:textId="0265E775" w:rsidR="00186E04" w:rsidRDefault="00186E04">
      <w:r>
        <w:t xml:space="preserve">A </w:t>
      </w:r>
      <w:hyperlink r:id="rId8" w:history="1">
        <w:r w:rsidRPr="00FB0930">
          <w:rPr>
            <w:rStyle w:val="Hyperlink"/>
          </w:rPr>
          <w:t>moral hazard</w:t>
        </w:r>
      </w:hyperlink>
      <w:r>
        <w:t xml:space="preserve"> is an </w:t>
      </w:r>
      <w:r w:rsidR="00476D35">
        <w:t xml:space="preserve">economic </w:t>
      </w:r>
      <w:r>
        <w:t xml:space="preserve">incentive </w:t>
      </w:r>
      <w:r w:rsidR="00476D35">
        <w:t>that tends to promote riskier behavior be</w:t>
      </w:r>
      <w:r w:rsidR="00FB0930">
        <w:t xml:space="preserve">cause </w:t>
      </w:r>
      <w:r w:rsidR="00142CA0">
        <w:t xml:space="preserve">the </w:t>
      </w:r>
      <w:r w:rsidR="00FB0930">
        <w:t xml:space="preserve">person </w:t>
      </w:r>
      <w:r w:rsidR="006D33BC">
        <w:t xml:space="preserve">enjoying the incentive </w:t>
      </w:r>
      <w:r w:rsidR="00142CA0">
        <w:t xml:space="preserve">is now relieved from the need to bear the </w:t>
      </w:r>
      <w:r w:rsidR="00FB0930">
        <w:t>full cost of the risk</w:t>
      </w:r>
      <w:r w:rsidR="00142CA0">
        <w:t xml:space="preserve"> himself</w:t>
      </w:r>
      <w:r w:rsidR="00FB0930">
        <w:t xml:space="preserve">.  </w:t>
      </w:r>
      <w:r w:rsidR="006E7E32">
        <w:t xml:space="preserve">Common in the insurance market, the full scope, and humor, of the hazard is brilliantly on display </w:t>
      </w:r>
      <w:r w:rsidR="009858EE">
        <w:t xml:space="preserve">in </w:t>
      </w:r>
      <w:r w:rsidR="006D33BC">
        <w:t xml:space="preserve">John Joseph’s Rental Car </w:t>
      </w:r>
      <w:r w:rsidR="00BE3FFC">
        <w:t>comedy bit.</w:t>
      </w:r>
    </w:p>
    <w:p w14:paraId="33566987" w14:textId="07876E1F" w:rsidR="00BE3FFC" w:rsidRDefault="00BE3FFC">
      <w:r>
        <w:t>**</w:t>
      </w:r>
      <w:r w:rsidR="00EF01E2">
        <w:t>John Joseph video</w:t>
      </w:r>
      <w:r>
        <w:t>**</w:t>
      </w:r>
    </w:p>
    <w:p w14:paraId="192EB8A6" w14:textId="11DE0A0E" w:rsidR="009463A5" w:rsidRDefault="00BA0AC5">
      <w:r>
        <w:t>Adverse Selection</w:t>
      </w:r>
    </w:p>
    <w:p w14:paraId="0FB59721" w14:textId="5FAE1FC7" w:rsidR="00BA0AC5" w:rsidRDefault="003F2EC1">
      <w:r>
        <w:t>“</w:t>
      </w:r>
      <w:r>
        <w:t xml:space="preserve">Adverse selection occurs when, due to a lack of information (called </w:t>
      </w:r>
      <w:hyperlink r:id="rId9" w:history="1">
        <w:r>
          <w:rPr>
            <w:rStyle w:val="Hyperlink"/>
          </w:rPr>
          <w:t>information asymmetry</w:t>
        </w:r>
      </w:hyperlink>
      <w:r>
        <w:t>), the wrong type or class, defined as having characteristics not well suited to the demands of the market, is favored by the incentives of the market.</w:t>
      </w:r>
      <w:r>
        <w:t>”  That very dry quote from an earlier post (</w:t>
      </w:r>
      <w:hyperlink r:id="rId10" w:history="1">
        <w:r w:rsidR="00435B82" w:rsidRPr="00435B82">
          <w:rPr>
            <w:rStyle w:val="Hyperlink"/>
          </w:rPr>
          <w:t>Adverse Selections and Moral Hazards</w:t>
        </w:r>
      </w:hyperlink>
      <w:r w:rsidR="00435B82">
        <w:t xml:space="preserve">) hides the drama </w:t>
      </w:r>
      <w:r w:rsidR="00A25700">
        <w:t>found</w:t>
      </w:r>
      <w:r w:rsidR="00F67C0E">
        <w:t xml:space="preserve"> whenever </w:t>
      </w:r>
      <w:r w:rsidR="007D198B">
        <w:t xml:space="preserve">a transaction </w:t>
      </w:r>
      <w:r w:rsidR="00F67C0E">
        <w:t>is offered or sought</w:t>
      </w:r>
      <w:r w:rsidR="007D198B">
        <w:t xml:space="preserve"> where trust </w:t>
      </w:r>
      <w:r w:rsidR="004137A4">
        <w:t>is needed</w:t>
      </w:r>
      <w:r w:rsidR="00F67C0E">
        <w:t xml:space="preserve">.  The </w:t>
      </w:r>
      <w:r w:rsidR="00F67C0E">
        <w:lastRenderedPageBreak/>
        <w:t xml:space="preserve">following </w:t>
      </w:r>
      <w:r w:rsidR="00A17B22">
        <w:t>scene</w:t>
      </w:r>
      <w:r w:rsidR="00B83220">
        <w:t xml:space="preserve">, </w:t>
      </w:r>
      <w:r w:rsidR="00A17B22">
        <w:t>from the movie</w:t>
      </w:r>
      <w:r w:rsidR="00B83220">
        <w:t xml:space="preserve"> It’s a Wonderful Life, illustrates th</w:t>
      </w:r>
      <w:r w:rsidR="004137A4">
        <w:t>is for the $8000 loan sought by the hero of the story</w:t>
      </w:r>
      <w:r w:rsidR="00A41D69">
        <w:t>, George Bailey, from the town’s bank, Mr. Potter.</w:t>
      </w:r>
    </w:p>
    <w:p w14:paraId="65380C29" w14:textId="08AD0C99" w:rsidR="00A41D69" w:rsidRDefault="00A41D69">
      <w:r>
        <w:t>**Loan video**</w:t>
      </w:r>
    </w:p>
    <w:p w14:paraId="4898037D" w14:textId="4E5586C2" w:rsidR="00A41D69" w:rsidRDefault="00A41D69">
      <w:r>
        <w:t xml:space="preserve">Of course, Potter is cast as a miserable, wicked miser but the questions he asks are still valid.  </w:t>
      </w:r>
      <w:r w:rsidR="00843142">
        <w:t xml:space="preserve">Does </w:t>
      </w:r>
      <w:r>
        <w:t>the borrower rea</w:t>
      </w:r>
      <w:r w:rsidR="00843142">
        <w:t xml:space="preserve">lly have the need he claims and will he use the money for the intended purchase.  And the borrower also has the question about just what type of person is the </w:t>
      </w:r>
      <w:r w:rsidR="00ED3E5F">
        <w:t>lender</w:t>
      </w:r>
      <w:r w:rsidR="00843142">
        <w:t>.</w:t>
      </w:r>
      <w:r w:rsidR="0011212F">
        <w:t xml:space="preserve">  Of course</w:t>
      </w:r>
      <w:r w:rsidR="00ED3E5F">
        <w:t xml:space="preserve">, </w:t>
      </w:r>
      <w:r w:rsidR="0011212F">
        <w:t xml:space="preserve">the movie as a whole is a wonderful study in the economics of </w:t>
      </w:r>
      <w:r w:rsidR="008645C7">
        <w:t>the financial markets.</w:t>
      </w:r>
    </w:p>
    <w:p w14:paraId="7FE61888" w14:textId="77777777" w:rsidR="00675395" w:rsidRDefault="00675395" w:rsidP="00675395">
      <w:r>
        <w:t>The Fallacy of the Labor Theory of Value</w:t>
      </w:r>
    </w:p>
    <w:p w14:paraId="3665B084" w14:textId="390AC14F" w:rsidR="00675395" w:rsidRDefault="00766614" w:rsidP="00675395">
      <w:r>
        <w:t xml:space="preserve">One of the most important and central points of economics is that value is </w:t>
      </w:r>
      <w:r w:rsidR="00CE7A0C">
        <w:t xml:space="preserve">not an objective measure </w:t>
      </w:r>
      <w:r w:rsidR="00CC0FCE">
        <w:t xml:space="preserve">but depends on the </w:t>
      </w:r>
      <w:r w:rsidR="00801AAF">
        <w:t>situation</w:t>
      </w:r>
      <w:r w:rsidR="00B83220">
        <w:t xml:space="preserve"> and on the </w:t>
      </w:r>
      <w:r w:rsidR="008645C7">
        <w:t xml:space="preserve">preferences of the </w:t>
      </w:r>
      <w:r w:rsidR="00B83220">
        <w:t>people involved.</w:t>
      </w:r>
      <w:r w:rsidR="008645C7">
        <w:t xml:space="preserve">  Much of this topic is </w:t>
      </w:r>
      <w:r w:rsidR="00C34D87">
        <w:t xml:space="preserve">covered in depth by the earlier post </w:t>
      </w:r>
      <w:hyperlink r:id="rId11" w:history="1">
        <w:r w:rsidR="00675395" w:rsidRPr="009463A5">
          <w:rPr>
            <w:rStyle w:val="Hyperlink"/>
          </w:rPr>
          <w:t>Value and Trade</w:t>
        </w:r>
      </w:hyperlink>
      <w:r w:rsidR="00C34D87">
        <w:t xml:space="preserve"> but it is worth pointing out that there is often a lot of comedy surrounding this </w:t>
      </w:r>
      <w:r w:rsidR="00B30F0E">
        <w:t xml:space="preserve">undeniable truth </w:t>
      </w:r>
      <w:r w:rsidR="00C34D87">
        <w:t xml:space="preserve">– a </w:t>
      </w:r>
      <w:r w:rsidR="00B30F0E">
        <w:t>truth that most people, nonetheless, deny when it applies to them and their particular situation.</w:t>
      </w:r>
    </w:p>
    <w:p w14:paraId="55A3BEC1" w14:textId="61A38944" w:rsidR="00B30F0E" w:rsidRDefault="00B30F0E" w:rsidP="00675395">
      <w:r>
        <w:t xml:space="preserve">In our first </w:t>
      </w:r>
      <w:r w:rsidR="00AE049D">
        <w:t xml:space="preserve">clip, we find the bumbling </w:t>
      </w:r>
      <w:r w:rsidR="007D2417">
        <w:t>Broadway produce</w:t>
      </w:r>
      <w:r w:rsidR="001819C7">
        <w:t>r</w:t>
      </w:r>
      <w:r w:rsidR="007D2417">
        <w:t xml:space="preserve"> </w:t>
      </w:r>
      <w:r w:rsidR="007D2417" w:rsidRPr="007D2417">
        <w:t xml:space="preserve">Max </w:t>
      </w:r>
      <w:proofErr w:type="spellStart"/>
      <w:r w:rsidR="007D2417" w:rsidRPr="007D2417">
        <w:t>Bialystock</w:t>
      </w:r>
      <w:proofErr w:type="spellEnd"/>
      <w:r w:rsidR="001819C7">
        <w:t xml:space="preserve"> in the aftermath of </w:t>
      </w:r>
      <w:r w:rsidR="00A5733A">
        <w:t xml:space="preserve">the opening night of his </w:t>
      </w:r>
      <w:r w:rsidR="00EF3F1D">
        <w:t>musical about Hitler and World War II</w:t>
      </w:r>
      <w:r w:rsidR="00A5733A">
        <w:t xml:space="preserve">.  Looking to put on a surefire flop </w:t>
      </w:r>
      <w:r w:rsidR="002D5BBC">
        <w:t xml:space="preserve">so that he could scam a fortune from his </w:t>
      </w:r>
      <w:proofErr w:type="spellStart"/>
      <w:r w:rsidR="002D5BBC">
        <w:t>invester</w:t>
      </w:r>
      <w:proofErr w:type="spellEnd"/>
      <w:r w:rsidR="002D5BBC">
        <w:t xml:space="preserve"> pool of little old </w:t>
      </w:r>
      <w:r w:rsidR="003A3DA9">
        <w:t xml:space="preserve">ladies, Max is left </w:t>
      </w:r>
      <w:r w:rsidR="001819C7">
        <w:t>pondering how things could have gone s</w:t>
      </w:r>
      <w:r w:rsidR="00EF3F1D">
        <w:t>o right.</w:t>
      </w:r>
    </w:p>
    <w:p w14:paraId="338972B1" w14:textId="3FA83154" w:rsidR="009360A5" w:rsidRDefault="00EF01E2">
      <w:r>
        <w:t>**Where did I go right**</w:t>
      </w:r>
    </w:p>
    <w:p w14:paraId="26720AD7" w14:textId="68A0A1B2" w:rsidR="003A3DA9" w:rsidRDefault="003A3DA9">
      <w:r>
        <w:t xml:space="preserve">For our final </w:t>
      </w:r>
      <w:r w:rsidR="004961F6">
        <w:t xml:space="preserve">look at </w:t>
      </w:r>
      <w:r w:rsidR="00FE19A0">
        <w:t xml:space="preserve">the concept of </w:t>
      </w:r>
      <w:r w:rsidR="004961F6">
        <w:t xml:space="preserve">value </w:t>
      </w:r>
      <w:r w:rsidR="00FE19A0">
        <w:t>in the popular arts</w:t>
      </w:r>
      <w:r w:rsidR="004961F6">
        <w:t>, consider the oft-mismatched newlywed</w:t>
      </w:r>
      <w:r w:rsidR="000D1C69">
        <w:t xml:space="preserve"> couple of Paul and Cor</w:t>
      </w:r>
      <w:r w:rsidR="003945A9">
        <w:t>ie</w:t>
      </w:r>
      <w:r w:rsidR="000D1C69">
        <w:t xml:space="preserve"> Brat</w:t>
      </w:r>
      <w:proofErr w:type="spellStart"/>
      <w:r w:rsidR="000D1C69">
        <w:t>ter</w:t>
      </w:r>
      <w:proofErr w:type="spellEnd"/>
      <w:r w:rsidR="000D1C69">
        <w:t xml:space="preserve"> in Neil Simon’s wonderful play/movie Barefoot in the Park.  </w:t>
      </w:r>
      <w:r w:rsidR="003945A9">
        <w:t xml:space="preserve">Corie, the free spirit, has </w:t>
      </w:r>
      <w:r w:rsidR="00ED7DE9">
        <w:t>secured the</w:t>
      </w:r>
      <w:r w:rsidR="00293D64">
        <w:t xml:space="preserve">ir first marital home on </w:t>
      </w:r>
      <w:r w:rsidR="003945A9">
        <w:t>the 5</w:t>
      </w:r>
      <w:r w:rsidR="003945A9" w:rsidRPr="003945A9">
        <w:rPr>
          <w:vertAlign w:val="superscript"/>
        </w:rPr>
        <w:t>th</w:t>
      </w:r>
      <w:r w:rsidR="003945A9">
        <w:t xml:space="preserve"> floor of a building with 6 flights (</w:t>
      </w:r>
      <w:r w:rsidR="00ED7DE9">
        <w:t xml:space="preserve">everybody </w:t>
      </w:r>
      <w:r w:rsidR="003945A9">
        <w:t>count</w:t>
      </w:r>
      <w:r w:rsidR="00ED7DE9">
        <w:t>s</w:t>
      </w:r>
      <w:r w:rsidR="003945A9">
        <w:t xml:space="preserve"> the front stoop) </w:t>
      </w:r>
      <w:r w:rsidR="00ED7DE9">
        <w:t>and no elevator.  The apart</w:t>
      </w:r>
      <w:r w:rsidR="00293D64">
        <w:t xml:space="preserve">ment, </w:t>
      </w:r>
      <w:r w:rsidR="00FE19A0">
        <w:t>consisting</w:t>
      </w:r>
      <w:r w:rsidR="00293D64">
        <w:t xml:space="preserve"> mostly of </w:t>
      </w:r>
      <w:r w:rsidR="00765EBC">
        <w:t>2 rooms and a bathroom (with no tub),</w:t>
      </w:r>
      <w:r w:rsidR="00FE19A0">
        <w:t xml:space="preserve"> comes</w:t>
      </w:r>
      <w:r w:rsidR="00765EBC">
        <w:t xml:space="preserve"> complete with drab walls, no heat, and a hole in the skylight that will </w:t>
      </w:r>
      <w:r w:rsidR="00695DEC">
        <w:t>let them see the city’s first snowfall of February before anyone else does.</w:t>
      </w:r>
      <w:r w:rsidR="00FE19A0">
        <w:t xml:space="preserve">  </w:t>
      </w:r>
      <w:r w:rsidR="00B954FE">
        <w:t xml:space="preserve">When Paul gets his first look at it (he only saw the model on the third floor) </w:t>
      </w:r>
      <w:r w:rsidR="0036298E">
        <w:t xml:space="preserve">he is clearly disappointed.  </w:t>
      </w:r>
      <w:r w:rsidR="00FE19A0">
        <w:t>Corie</w:t>
      </w:r>
      <w:r w:rsidR="0036298E">
        <w:t xml:space="preserve">, using all her persuasive charms, tries to convince him that “it will be beautiful” </w:t>
      </w:r>
      <w:r w:rsidR="0033080B">
        <w:t>until a surprise visit by her mother changes the tenor of the conversation from sultry to panicked.</w:t>
      </w:r>
      <w:r w:rsidR="00695DEC">
        <w:t xml:space="preserve">  </w:t>
      </w:r>
    </w:p>
    <w:p w14:paraId="56D27986" w14:textId="77777777" w:rsidR="00461587" w:rsidRDefault="00EF01E2">
      <w:r>
        <w:t>**Hard to swallow</w:t>
      </w:r>
      <w:r w:rsidR="00461587">
        <w:t>**</w:t>
      </w:r>
    </w:p>
    <w:p w14:paraId="53A5975C" w14:textId="2E5F06FD" w:rsidR="00AD4480" w:rsidRDefault="00AD4480">
      <w:r>
        <w:t xml:space="preserve">Having convinced Paul to lie to her mother that the rent is $75.63/month, including </w:t>
      </w:r>
      <w:r w:rsidR="00DD1436">
        <w:t xml:space="preserve">gas and electricity, we have a to wait a bit before we see Paul </w:t>
      </w:r>
      <w:r w:rsidR="003A1A9E">
        <w:t xml:space="preserve">in action.  As </w:t>
      </w:r>
      <w:r w:rsidR="00D010C7">
        <w:t xml:space="preserve">Corie sends Paul out to get </w:t>
      </w:r>
      <w:r w:rsidR="006C127D">
        <w:t xml:space="preserve">some </w:t>
      </w:r>
      <w:r w:rsidR="00E8093F">
        <w:t xml:space="preserve">scotch and cheese to entertain </w:t>
      </w:r>
      <w:r w:rsidR="006C127D">
        <w:t xml:space="preserve">their guest, Corie’s mother ask Paul how he likes </w:t>
      </w:r>
      <w:r w:rsidR="00E8093F">
        <w:t>h</w:t>
      </w:r>
      <w:r w:rsidR="006C127D">
        <w:t xml:space="preserve">is </w:t>
      </w:r>
      <w:r w:rsidR="008532E5">
        <w:t>new home</w:t>
      </w:r>
      <w:r w:rsidR="00DD1436">
        <w:t>.</w:t>
      </w:r>
    </w:p>
    <w:p w14:paraId="3BF2C3EE" w14:textId="0A16CF3D" w:rsidR="00EF01E2" w:rsidRDefault="00DD1436">
      <w:r>
        <w:t>**</w:t>
      </w:r>
      <w:r w:rsidR="002258DD">
        <w:t>75.63 video**</w:t>
      </w:r>
    </w:p>
    <w:p w14:paraId="0B54B571" w14:textId="77777777" w:rsidR="008532E5" w:rsidRDefault="008532E5"/>
    <w:p w14:paraId="535C3780" w14:textId="0DEE39B0" w:rsidR="008532E5" w:rsidRDefault="008532E5">
      <w:r>
        <w:t xml:space="preserve">So, there you have it.  Despite what </w:t>
      </w:r>
      <w:r w:rsidR="00783E9D">
        <w:t>is often dry and boring</w:t>
      </w:r>
      <w:r w:rsidR="002262D4">
        <w:t xml:space="preserve"> analysis, there lurks under the exterior of all economics the exciting stuff of life – a little drama, a little humor and all of it definitely human. </w:t>
      </w:r>
      <w:r w:rsidR="00783E9D">
        <w:t xml:space="preserve"> </w:t>
      </w:r>
    </w:p>
    <w:p w14:paraId="468AC4D0" w14:textId="77777777" w:rsidR="003A1A9E" w:rsidRDefault="003A1A9E"/>
    <w:p w14:paraId="643A76D2" w14:textId="77777777" w:rsidR="002258DD" w:rsidRDefault="002258DD"/>
    <w:p w14:paraId="3914091C" w14:textId="77777777" w:rsidR="00BE3FFC" w:rsidRDefault="00BE3FFC"/>
    <w:p w14:paraId="4A681663" w14:textId="77777777" w:rsidR="00186E04" w:rsidRDefault="00186E04"/>
    <w:sectPr w:rsidR="00186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49"/>
    <w:rsid w:val="00017DF1"/>
    <w:rsid w:val="000405C3"/>
    <w:rsid w:val="00064AEA"/>
    <w:rsid w:val="000964CD"/>
    <w:rsid w:val="000B5E76"/>
    <w:rsid w:val="000C2478"/>
    <w:rsid w:val="000D1C69"/>
    <w:rsid w:val="000D2B83"/>
    <w:rsid w:val="001001B7"/>
    <w:rsid w:val="0011212F"/>
    <w:rsid w:val="001346F5"/>
    <w:rsid w:val="00142CA0"/>
    <w:rsid w:val="0015560D"/>
    <w:rsid w:val="001663FE"/>
    <w:rsid w:val="001761CD"/>
    <w:rsid w:val="001819C7"/>
    <w:rsid w:val="00186E04"/>
    <w:rsid w:val="00193A44"/>
    <w:rsid w:val="001C5DDC"/>
    <w:rsid w:val="002258DD"/>
    <w:rsid w:val="002262D4"/>
    <w:rsid w:val="0023459F"/>
    <w:rsid w:val="00257F10"/>
    <w:rsid w:val="0027605B"/>
    <w:rsid w:val="00283D88"/>
    <w:rsid w:val="00293D64"/>
    <w:rsid w:val="00295121"/>
    <w:rsid w:val="002A3C7E"/>
    <w:rsid w:val="002C1C20"/>
    <w:rsid w:val="002C4A75"/>
    <w:rsid w:val="002D5BBC"/>
    <w:rsid w:val="002F42B6"/>
    <w:rsid w:val="003017ED"/>
    <w:rsid w:val="0030212B"/>
    <w:rsid w:val="0033080B"/>
    <w:rsid w:val="003517B3"/>
    <w:rsid w:val="0036298E"/>
    <w:rsid w:val="00367DE0"/>
    <w:rsid w:val="00392330"/>
    <w:rsid w:val="003945A9"/>
    <w:rsid w:val="003A0CB6"/>
    <w:rsid w:val="003A1A9E"/>
    <w:rsid w:val="003A3DA9"/>
    <w:rsid w:val="003C1E49"/>
    <w:rsid w:val="003D0D6B"/>
    <w:rsid w:val="003D29DB"/>
    <w:rsid w:val="003F2EC1"/>
    <w:rsid w:val="00401513"/>
    <w:rsid w:val="004137A4"/>
    <w:rsid w:val="00426CD9"/>
    <w:rsid w:val="00433967"/>
    <w:rsid w:val="00435B82"/>
    <w:rsid w:val="00446FCB"/>
    <w:rsid w:val="00455DEB"/>
    <w:rsid w:val="00461587"/>
    <w:rsid w:val="00461CDA"/>
    <w:rsid w:val="00476D35"/>
    <w:rsid w:val="004961F6"/>
    <w:rsid w:val="004F6253"/>
    <w:rsid w:val="0051764A"/>
    <w:rsid w:val="00523678"/>
    <w:rsid w:val="00531CA2"/>
    <w:rsid w:val="005335F2"/>
    <w:rsid w:val="00564743"/>
    <w:rsid w:val="005D27F0"/>
    <w:rsid w:val="005D7134"/>
    <w:rsid w:val="00610797"/>
    <w:rsid w:val="006302CD"/>
    <w:rsid w:val="00675395"/>
    <w:rsid w:val="00695374"/>
    <w:rsid w:val="00695DEC"/>
    <w:rsid w:val="006C127D"/>
    <w:rsid w:val="006D33BC"/>
    <w:rsid w:val="006E7E32"/>
    <w:rsid w:val="00711E09"/>
    <w:rsid w:val="0071539B"/>
    <w:rsid w:val="00715650"/>
    <w:rsid w:val="00745103"/>
    <w:rsid w:val="00756828"/>
    <w:rsid w:val="007603BD"/>
    <w:rsid w:val="00765EBC"/>
    <w:rsid w:val="00766614"/>
    <w:rsid w:val="0078296F"/>
    <w:rsid w:val="00783E9D"/>
    <w:rsid w:val="00791A32"/>
    <w:rsid w:val="007A1404"/>
    <w:rsid w:val="007A4639"/>
    <w:rsid w:val="007B0B55"/>
    <w:rsid w:val="007C3E97"/>
    <w:rsid w:val="007D198B"/>
    <w:rsid w:val="007D2417"/>
    <w:rsid w:val="007D3FF8"/>
    <w:rsid w:val="007E7989"/>
    <w:rsid w:val="00801AAF"/>
    <w:rsid w:val="00843142"/>
    <w:rsid w:val="008532E5"/>
    <w:rsid w:val="008645C7"/>
    <w:rsid w:val="00866395"/>
    <w:rsid w:val="00874D04"/>
    <w:rsid w:val="00881B82"/>
    <w:rsid w:val="0088530F"/>
    <w:rsid w:val="008873B3"/>
    <w:rsid w:val="00891D6F"/>
    <w:rsid w:val="00895648"/>
    <w:rsid w:val="00903723"/>
    <w:rsid w:val="00917E71"/>
    <w:rsid w:val="009360A5"/>
    <w:rsid w:val="00937750"/>
    <w:rsid w:val="00937CE5"/>
    <w:rsid w:val="009463A5"/>
    <w:rsid w:val="009572BE"/>
    <w:rsid w:val="00983DF8"/>
    <w:rsid w:val="009858EE"/>
    <w:rsid w:val="00A17AFA"/>
    <w:rsid w:val="00A17B22"/>
    <w:rsid w:val="00A25700"/>
    <w:rsid w:val="00A41D69"/>
    <w:rsid w:val="00A5733A"/>
    <w:rsid w:val="00A63A3B"/>
    <w:rsid w:val="00A66576"/>
    <w:rsid w:val="00A7333E"/>
    <w:rsid w:val="00AD4480"/>
    <w:rsid w:val="00AE049D"/>
    <w:rsid w:val="00B0787D"/>
    <w:rsid w:val="00B143C3"/>
    <w:rsid w:val="00B2023A"/>
    <w:rsid w:val="00B250BB"/>
    <w:rsid w:val="00B30F0E"/>
    <w:rsid w:val="00B35CF8"/>
    <w:rsid w:val="00B45828"/>
    <w:rsid w:val="00B56E5C"/>
    <w:rsid w:val="00B6140A"/>
    <w:rsid w:val="00B65AD7"/>
    <w:rsid w:val="00B83220"/>
    <w:rsid w:val="00B954FE"/>
    <w:rsid w:val="00BA0AC5"/>
    <w:rsid w:val="00BE3FFC"/>
    <w:rsid w:val="00C10DC3"/>
    <w:rsid w:val="00C26E9E"/>
    <w:rsid w:val="00C34D87"/>
    <w:rsid w:val="00C36116"/>
    <w:rsid w:val="00C37C8F"/>
    <w:rsid w:val="00C67F3C"/>
    <w:rsid w:val="00C77AEA"/>
    <w:rsid w:val="00CB6178"/>
    <w:rsid w:val="00CC0FCE"/>
    <w:rsid w:val="00CC2F55"/>
    <w:rsid w:val="00CE7A0C"/>
    <w:rsid w:val="00D010C7"/>
    <w:rsid w:val="00D157A8"/>
    <w:rsid w:val="00D440E4"/>
    <w:rsid w:val="00D50014"/>
    <w:rsid w:val="00D67882"/>
    <w:rsid w:val="00D7039A"/>
    <w:rsid w:val="00D8424A"/>
    <w:rsid w:val="00D842C7"/>
    <w:rsid w:val="00DA0C0B"/>
    <w:rsid w:val="00DD1436"/>
    <w:rsid w:val="00DE753E"/>
    <w:rsid w:val="00E07127"/>
    <w:rsid w:val="00E20D52"/>
    <w:rsid w:val="00E37AD0"/>
    <w:rsid w:val="00E43845"/>
    <w:rsid w:val="00E4399B"/>
    <w:rsid w:val="00E4720A"/>
    <w:rsid w:val="00E47391"/>
    <w:rsid w:val="00E8093F"/>
    <w:rsid w:val="00E83C76"/>
    <w:rsid w:val="00E8688C"/>
    <w:rsid w:val="00EA0AB0"/>
    <w:rsid w:val="00EB2EE3"/>
    <w:rsid w:val="00EB6D79"/>
    <w:rsid w:val="00ED0A0A"/>
    <w:rsid w:val="00ED3E5F"/>
    <w:rsid w:val="00ED7DE9"/>
    <w:rsid w:val="00EF01E2"/>
    <w:rsid w:val="00EF3F1D"/>
    <w:rsid w:val="00F2744B"/>
    <w:rsid w:val="00F3736A"/>
    <w:rsid w:val="00F57BB8"/>
    <w:rsid w:val="00F675F6"/>
    <w:rsid w:val="00F67C0E"/>
    <w:rsid w:val="00F75F94"/>
    <w:rsid w:val="00FB0930"/>
    <w:rsid w:val="00FE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44A7"/>
  <w15:chartTrackingRefBased/>
  <w15:docId w15:val="{DBC68369-9494-4A12-B137-37A5EAE3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7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CF8"/>
    <w:rPr>
      <w:color w:val="0563C1" w:themeColor="hyperlink"/>
      <w:u w:val="single"/>
    </w:rPr>
  </w:style>
  <w:style w:type="character" w:styleId="UnresolvedMention">
    <w:name w:val="Unresolved Mention"/>
    <w:basedOn w:val="DefaultParagraphFont"/>
    <w:uiPriority w:val="99"/>
    <w:semiHidden/>
    <w:unhideWhenUsed/>
    <w:rsid w:val="00B35CF8"/>
    <w:rPr>
      <w:color w:val="605E5C"/>
      <w:shd w:val="clear" w:color="auto" w:fill="E1DFDD"/>
    </w:rPr>
  </w:style>
  <w:style w:type="character" w:customStyle="1" w:styleId="Heading2Char">
    <w:name w:val="Heading 2 Char"/>
    <w:basedOn w:val="DefaultParagraphFont"/>
    <w:link w:val="Heading2"/>
    <w:uiPriority w:val="9"/>
    <w:rsid w:val="00DE75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12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ral_hazar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mics.org/issue/9420/#8512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rincipal%E2%80%93agent_problem" TargetMode="External"/><Relationship Id="rId11" Type="http://schemas.openxmlformats.org/officeDocument/2006/relationships/hyperlink" Target="http://commoncents.blogwyrm.com/?p=198" TargetMode="External"/><Relationship Id="rId5" Type="http://schemas.openxmlformats.org/officeDocument/2006/relationships/hyperlink" Target="http://commoncents.blogwyrm.com/?p=182" TargetMode="External"/><Relationship Id="rId10" Type="http://schemas.openxmlformats.org/officeDocument/2006/relationships/hyperlink" Target="http://commoncents.blogwyrm.com/?p=1040" TargetMode="External"/><Relationship Id="rId4" Type="http://schemas.openxmlformats.org/officeDocument/2006/relationships/hyperlink" Target="https://en.wikipedia.org/wiki/Parable_of_the_broken_window" TargetMode="External"/><Relationship Id="rId9" Type="http://schemas.openxmlformats.org/officeDocument/2006/relationships/hyperlink" Target="https://en.wikipedia.org/wiki/Information_asym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98</cp:revision>
  <dcterms:created xsi:type="dcterms:W3CDTF">2023-07-02T13:22:00Z</dcterms:created>
  <dcterms:modified xsi:type="dcterms:W3CDTF">2023-07-03T14:11:00Z</dcterms:modified>
</cp:coreProperties>
</file>