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FD" w:rsidRDefault="00E5461E" w:rsidP="00C10FB9">
      <w:pPr>
        <w:pStyle w:val="Heading1"/>
      </w:pPr>
      <w:bookmarkStart w:id="0" w:name="_GoBack"/>
      <w:r>
        <w:t>K-Means</w:t>
      </w:r>
      <w:r w:rsidR="000C4510">
        <w:t>++</w:t>
      </w:r>
      <w:r>
        <w:t xml:space="preserve"> </w:t>
      </w:r>
      <w:r w:rsidR="00AD5A98">
        <w:t xml:space="preserve">Data </w:t>
      </w:r>
      <w:r w:rsidR="00DB052B">
        <w:t>Clustering</w:t>
      </w:r>
      <w:r w:rsidR="000C4510">
        <w:t>: Improved Seeding</w:t>
      </w:r>
    </w:p>
    <w:bookmarkEnd w:id="0"/>
    <w:p w:rsidR="000C4510" w:rsidRDefault="00DB052B" w:rsidP="00C136CB">
      <w:r>
        <w:t>This month’</w:t>
      </w:r>
      <w:r w:rsidR="00AD5A98">
        <w:t xml:space="preserve">s column is </w:t>
      </w:r>
      <w:r w:rsidR="000C4510">
        <w:t>a follow on to last month’s look at the K-means data clustering.  Again, I’ll be looking at</w:t>
      </w:r>
      <w:r w:rsidR="00AD5A98">
        <w:t xml:space="preserve"> James McCaffrey’s Test Run </w:t>
      </w:r>
      <w:r>
        <w:t>article</w:t>
      </w:r>
      <w:r w:rsidR="00AD5A98">
        <w:t xml:space="preserve"> </w:t>
      </w:r>
      <w:hyperlink r:id="rId4" w:history="1">
        <w:r w:rsidR="00AD5A98" w:rsidRPr="00AD5A98">
          <w:rPr>
            <w:rStyle w:val="Hyperlink"/>
            <w:i/>
          </w:rPr>
          <w:t>K-Means++ Data Clustering</w:t>
        </w:r>
      </w:hyperlink>
      <w:r w:rsidR="00AD5A98">
        <w:t xml:space="preserve">, published in MSDN in August 2015.  </w:t>
      </w:r>
      <w:r>
        <w:t xml:space="preserve"> </w:t>
      </w:r>
    </w:p>
    <w:p w:rsidR="000C4510" w:rsidRDefault="000C4510" w:rsidP="00C136CB">
      <w:r>
        <w:t xml:space="preserve">In the last post, I confined my analysis to the K-means data clustering algorithm using </w:t>
      </w:r>
      <w:r w:rsidR="006471C9">
        <w:t xml:space="preserve">McCaffrey’s </w:t>
      </w:r>
      <w:r>
        <w:t xml:space="preserve">hand-picked data points that showed that the heights and weights of a sample of some population aggregated into 3 distinct groups of clusters.  Once the data were normalized, the human eye easily picks out these clusters but the machine, not so much.  The purpose of the K-means clustering was to provide the machine with a mechanism where it might mimic, at least in the most primitive of senses, the ability of the human eye to correlate a 2-dimensional image. </w:t>
      </w:r>
    </w:p>
    <w:p w:rsidR="00CD2B7E" w:rsidRDefault="000C4510" w:rsidP="00C136CB">
      <w:r>
        <w:t xml:space="preserve">Of course, McCaffrey’s </w:t>
      </w:r>
      <w:r w:rsidR="00DE21C2">
        <w:t>sample was designed specifically to illustrate the techniques with no gray areas that might confuse the person, let alone the computer.  Nonetheless, the algorithm failed to find the clusters completely around 20-30% of the time; an estimate of my own based on a semi-empirical meth</w:t>
      </w:r>
      <w:r w:rsidR="00CD2B7E">
        <w:t xml:space="preserve">od of restarting the algorithm </w:t>
      </w:r>
      <w:proofErr w:type="gramStart"/>
      <w:r w:rsidR="00CD2B7E">
        <w:t>a</w:t>
      </w:r>
      <w:r w:rsidR="00DE21C2">
        <w:t xml:space="preserve"> number of</w:t>
      </w:r>
      <w:proofErr w:type="gramEnd"/>
      <w:r w:rsidR="00DE21C2">
        <w:t xml:space="preserve"> times and simply </w:t>
      </w:r>
      <w:r w:rsidR="00C464AC">
        <w:t xml:space="preserve">counting </w:t>
      </w:r>
      <w:r w:rsidR="00DE21C2">
        <w:t>th</w:t>
      </w:r>
      <w:r w:rsidR="00CD2B7E">
        <w:t>e number of times that the clustering gave a color-codes result that looked like</w:t>
      </w:r>
      <w:r w:rsidR="001D0A9E">
        <w:t xml:space="preserve"> the following figure</w:t>
      </w:r>
      <w:r w:rsidR="007B6828">
        <w:t xml:space="preserve"> (each color denoting a cluster)</w:t>
      </w:r>
      <w:r w:rsidR="001D0A9E">
        <w:t>.</w:t>
      </w:r>
    </w:p>
    <w:p w:rsidR="00CD2B7E" w:rsidRDefault="007B6828" w:rsidP="00C136CB">
      <w:r>
        <w:rPr>
          <w:noProof/>
        </w:rPr>
        <w:drawing>
          <wp:inline distT="0" distB="0" distL="0" distR="0" wp14:anchorId="025747C9" wp14:editId="696990E8">
            <wp:extent cx="594360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ht v Weight - run 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E83193" w:rsidRDefault="000C4510" w:rsidP="00C136CB">
      <w:r>
        <w:t xml:space="preserve">The problem with the algorithm is one of seeding the process.  </w:t>
      </w:r>
      <w:r w:rsidR="007B6828">
        <w:t xml:space="preserve"> For each of the k clusters chosen as a guess by the user, the algorithm needs to start with a guess as to where the centers of those clusters lie.  The K-means algorithm </w:t>
      </w:r>
      <w:r w:rsidR="00E83193">
        <w:t xml:space="preserve">seeds the process by selecting samples from the distribution at random to give </w:t>
      </w:r>
      <w:r w:rsidR="00E83193">
        <w:lastRenderedPageBreak/>
        <w:t>the initial guess as to the cluster centers.  If this random guess s</w:t>
      </w:r>
      <w:r w:rsidR="00536A2E">
        <w:t>elects two nearby points as two distinct centers then a situation like the one shown above arises.</w:t>
      </w:r>
    </w:p>
    <w:p w:rsidR="00536A2E" w:rsidRDefault="00536A2E" w:rsidP="00C136CB">
      <w:r>
        <w:t>The ‘++’ in the K-means++ algorithm denotes an improvement to the seeding process to avoid this undesirable outcome.  The technique is cal</w:t>
      </w:r>
      <w:r w:rsidR="006C0279">
        <w:t>led roulette wheel selection and it works as follows.</w:t>
      </w:r>
    </w:p>
    <w:p w:rsidR="00E83193" w:rsidRDefault="00E83193" w:rsidP="00C136CB"/>
    <w:p w:rsidR="00DB052B" w:rsidRDefault="000C4510" w:rsidP="00C136CB">
      <w:r>
        <w:t xml:space="preserve">as </w:t>
      </w:r>
      <w:r w:rsidR="006471C9">
        <w:t xml:space="preserve">piece </w:t>
      </w:r>
      <w:r w:rsidR="00AD5A98">
        <w:t xml:space="preserve">is really two articles rolled into one and is interesting not only for the </w:t>
      </w:r>
      <w:r w:rsidR="00E36A9C">
        <w:t xml:space="preserve">data clustering </w:t>
      </w:r>
      <w:r w:rsidR="00AD5A98">
        <w:t xml:space="preserve">algorithm that </w:t>
      </w:r>
      <w:r w:rsidR="00E36A9C">
        <w:t>it pres</w:t>
      </w:r>
      <w:r w:rsidR="00F75A75">
        <w:t xml:space="preserve">ents but also for the </w:t>
      </w:r>
      <w:r w:rsidR="006471C9">
        <w:t>fascinating light it sheds on the human facility to visually analyze data</w:t>
      </w:r>
      <w:r w:rsidR="00F527A6">
        <w:t xml:space="preserve"> (not that McCaffrey comments on this point – it’s just there for the careful observer to note).  </w:t>
      </w:r>
      <w:r w:rsidR="006471C9">
        <w:t xml:space="preserve">But before getting to the </w:t>
      </w:r>
      <w:r w:rsidR="00F527A6">
        <w:t>more philosophical aspects, it’s necessary to discuss what K-means data clustering is all about.</w:t>
      </w:r>
    </w:p>
    <w:p w:rsidR="00F527A6" w:rsidRDefault="00F527A6" w:rsidP="00C136CB">
      <w:r>
        <w:t>To explain what data clustering entails, I will use the very same data the McCaffrey presents in his article as the test set for mine.  He gives a set of ordered pairs of height (in inches) and weight (in pounds) for 20 people in some sampled population.  The table listing these points</w:t>
      </w:r>
    </w:p>
    <w:tbl>
      <w:tblPr>
        <w:tblStyle w:val="GridTable4-Accent2"/>
        <w:tblW w:w="0" w:type="auto"/>
        <w:tblLook w:val="04A0" w:firstRow="1" w:lastRow="0" w:firstColumn="1" w:lastColumn="0" w:noHBand="0" w:noVBand="1"/>
      </w:tblPr>
      <w:tblGrid>
        <w:gridCol w:w="1435"/>
        <w:gridCol w:w="1620"/>
      </w:tblGrid>
      <w:tr w:rsidR="00F527A6" w:rsidTr="00F52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Default="00F527A6" w:rsidP="00F527A6">
            <w:pPr>
              <w:jc w:val="center"/>
            </w:pPr>
            <w:r>
              <w:t>Height</w:t>
            </w:r>
          </w:p>
          <w:p w:rsidR="00F527A6" w:rsidRDefault="00F527A6" w:rsidP="00F527A6">
            <w:pPr>
              <w:jc w:val="center"/>
            </w:pPr>
            <w:r>
              <w:t>(in)</w:t>
            </w:r>
          </w:p>
        </w:tc>
        <w:tc>
          <w:tcPr>
            <w:tcW w:w="1620" w:type="dxa"/>
          </w:tcPr>
          <w:p w:rsidR="00F527A6" w:rsidRDefault="00F527A6" w:rsidP="00F527A6">
            <w:pPr>
              <w:jc w:val="center"/>
              <w:cnfStyle w:val="100000000000" w:firstRow="1" w:lastRow="0" w:firstColumn="0" w:lastColumn="0" w:oddVBand="0" w:evenVBand="0" w:oddHBand="0" w:evenHBand="0" w:firstRowFirstColumn="0" w:firstRowLastColumn="0" w:lastRowFirstColumn="0" w:lastRowLastColumn="0"/>
            </w:pPr>
            <w:r>
              <w:t>Weight</w:t>
            </w:r>
          </w:p>
          <w:p w:rsidR="00F527A6" w:rsidRDefault="00F527A6" w:rsidP="00F527A6">
            <w:pPr>
              <w:jc w:val="center"/>
              <w:cnfStyle w:val="100000000000" w:firstRow="1" w:lastRow="0" w:firstColumn="0" w:lastColumn="0" w:oddVBand="0" w:evenVBand="0" w:oddHBand="0" w:evenHBand="0" w:firstRowFirstColumn="0" w:firstRowLastColumn="0" w:lastRowFirstColumn="0" w:lastRowLastColumn="0"/>
            </w:pPr>
            <w:r>
              <w:t>(</w:t>
            </w:r>
            <w:proofErr w:type="spellStart"/>
            <w:r>
              <w:t>lbs</w:t>
            </w:r>
            <w:proofErr w:type="spellEnd"/>
            <w:r>
              <w:t>)</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65.0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220.0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73.0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160.0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59.0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75.0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150.0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67.0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240.0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68.0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70.0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62.0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66.0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210.0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77.0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190.0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75.0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180.0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74.0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170.0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70.0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210.0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110.0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58.0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100.0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66.0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230.0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59.0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120.0</w:t>
            </w:r>
          </w:p>
        </w:tc>
      </w:tr>
      <w:tr w:rsidR="00F527A6" w:rsidTr="00F5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68.0</w:t>
            </w:r>
          </w:p>
        </w:tc>
        <w:tc>
          <w:tcPr>
            <w:tcW w:w="1620" w:type="dxa"/>
          </w:tcPr>
          <w:p w:rsidR="00F527A6" w:rsidRPr="00F527A6" w:rsidRDefault="00F527A6" w:rsidP="00F527A6">
            <w:pPr>
              <w:jc w:val="center"/>
              <w:cnfStyle w:val="000000100000" w:firstRow="0" w:lastRow="0" w:firstColumn="0" w:lastColumn="0" w:oddVBand="0" w:evenVBand="0" w:oddHBand="1" w:evenHBand="0" w:firstRowFirstColumn="0" w:firstRowLastColumn="0" w:lastRowFirstColumn="0" w:lastRowLastColumn="0"/>
            </w:pPr>
            <w:r w:rsidRPr="00F527A6">
              <w:t>210.0</w:t>
            </w:r>
          </w:p>
        </w:tc>
      </w:tr>
      <w:tr w:rsidR="00F527A6" w:rsidTr="00F527A6">
        <w:tc>
          <w:tcPr>
            <w:cnfStyle w:val="001000000000" w:firstRow="0" w:lastRow="0" w:firstColumn="1" w:lastColumn="0" w:oddVBand="0" w:evenVBand="0" w:oddHBand="0" w:evenHBand="0" w:firstRowFirstColumn="0" w:firstRowLastColumn="0" w:lastRowFirstColumn="0" w:lastRowLastColumn="0"/>
            <w:tcW w:w="1435" w:type="dxa"/>
          </w:tcPr>
          <w:p w:rsidR="00F527A6" w:rsidRPr="00F527A6" w:rsidRDefault="00F527A6" w:rsidP="00F527A6">
            <w:pPr>
              <w:jc w:val="center"/>
              <w:rPr>
                <w:b w:val="0"/>
              </w:rPr>
            </w:pPr>
            <w:r w:rsidRPr="00F527A6">
              <w:rPr>
                <w:b w:val="0"/>
              </w:rPr>
              <w:t>61.0</w:t>
            </w:r>
          </w:p>
        </w:tc>
        <w:tc>
          <w:tcPr>
            <w:tcW w:w="1620" w:type="dxa"/>
          </w:tcPr>
          <w:p w:rsidR="00F527A6" w:rsidRPr="00F527A6" w:rsidRDefault="00F527A6" w:rsidP="00F527A6">
            <w:pPr>
              <w:jc w:val="center"/>
              <w:cnfStyle w:val="000000000000" w:firstRow="0" w:lastRow="0" w:firstColumn="0" w:lastColumn="0" w:oddVBand="0" w:evenVBand="0" w:oddHBand="0" w:evenHBand="0" w:firstRowFirstColumn="0" w:firstRowLastColumn="0" w:lastRowFirstColumn="0" w:lastRowLastColumn="0"/>
            </w:pPr>
            <w:r w:rsidRPr="00F527A6">
              <w:t>130.0</w:t>
            </w:r>
          </w:p>
        </w:tc>
      </w:tr>
    </w:tbl>
    <w:p w:rsidR="00F527A6" w:rsidRDefault="00F527A6" w:rsidP="00C136CB"/>
    <w:p w:rsidR="00F527A6" w:rsidRDefault="00F527A6" w:rsidP="00C136CB">
      <w:r>
        <w:t>doesn’t reveal anything special at a glance; nor should it be ex</w:t>
      </w:r>
      <w:r w:rsidR="00C82CFF">
        <w:t>pected that it would.  As every good data scientist knows, the best (</w:t>
      </w:r>
      <w:r>
        <w:t>human</w:t>
      </w:r>
      <w:r w:rsidR="00C82CFF">
        <w:t>)</w:t>
      </w:r>
      <w:r>
        <w:t xml:space="preserve"> approach is to plot the data so that the eye can pick out patterns in that the mind may fail to perceive in </w:t>
      </w:r>
      <w:r w:rsidR="00C82CFF">
        <w:t xml:space="preserve">the tabulated points.  The resulting plot </w:t>
      </w:r>
    </w:p>
    <w:p w:rsidR="00C82CFF" w:rsidRDefault="00004335" w:rsidP="00C136CB">
      <w:r>
        <w:rPr>
          <w:noProof/>
        </w:rPr>
        <w:lastRenderedPageBreak/>
        <w:drawing>
          <wp:inline distT="0" distB="0" distL="0" distR="0">
            <wp:extent cx="4277213" cy="287980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ht v Weight.png"/>
                    <pic:cNvPicPr/>
                  </pic:nvPicPr>
                  <pic:blipFill>
                    <a:blip r:embed="rId6">
                      <a:extLst>
                        <a:ext uri="{28A0092B-C50C-407E-A947-70E740481C1C}">
                          <a14:useLocalDpi xmlns:a14="http://schemas.microsoft.com/office/drawing/2010/main" val="0"/>
                        </a:ext>
                      </a:extLst>
                    </a:blip>
                    <a:stretch>
                      <a:fillRect/>
                    </a:stretch>
                  </pic:blipFill>
                  <pic:spPr>
                    <a:xfrm>
                      <a:off x="0" y="0"/>
                      <a:ext cx="4293092" cy="2890498"/>
                    </a:xfrm>
                    <a:prstGeom prst="rect">
                      <a:avLst/>
                    </a:prstGeom>
                  </pic:spPr>
                </pic:pic>
              </a:graphicData>
            </a:graphic>
          </wp:inline>
        </w:drawing>
      </w:r>
    </w:p>
    <w:p w:rsidR="00C82CFF" w:rsidRDefault="00C82CFF" w:rsidP="00C136CB">
      <w:r>
        <w:t>reveals that there are three distinct clusters for the data.  McCaffrey doesn’t show a plot of these data but it seems that he</w:t>
      </w:r>
      <w:r w:rsidR="00004335">
        <w:t xml:space="preserve"> </w:t>
      </w:r>
      <w:r w:rsidR="003F4A15">
        <w:t>omitted it because he wanted to focus on how to teach the computer to find these three groups using K-means clustering without the benefit of eyes and a brain, which it obvious doesn’t have</w:t>
      </w:r>
      <w:r w:rsidR="00004335">
        <w:t>.</w:t>
      </w:r>
      <w:r w:rsidR="003F4A15">
        <w:t xml:space="preserve">  </w:t>
      </w:r>
    </w:p>
    <w:p w:rsidR="00B364D1" w:rsidRDefault="003F4A15" w:rsidP="00C136CB">
      <w:r>
        <w:t>The</w:t>
      </w:r>
      <w:r w:rsidR="00FD21A6">
        <w:t xml:space="preserve"> principle</w:t>
      </w:r>
      <w:r>
        <w:t xml:space="preserve"> behind the </w:t>
      </w:r>
      <w:r w:rsidR="00FD21A6">
        <w:t xml:space="preserve">K-means clustering is quite simple:  each group of points is called a cluster if </w:t>
      </w:r>
      <w:r w:rsidR="00B364D1">
        <w:t xml:space="preserve">all the points are </w:t>
      </w:r>
      <w:r w:rsidR="00FD21A6">
        <w:t xml:space="preserve">closer to </w:t>
      </w:r>
      <w:r w:rsidR="00B364D1">
        <w:t>the center of the group than they are to the centers of the of the oth</w:t>
      </w:r>
      <w:r w:rsidR="00FD21A6">
        <w:t xml:space="preserve">er groups.  </w:t>
      </w:r>
    </w:p>
    <w:p w:rsidR="00E8755B" w:rsidRDefault="00B364D1" w:rsidP="00C136CB">
      <w:r>
        <w:t xml:space="preserve">The implementation is a bit more difficult and tricky.  </w:t>
      </w:r>
      <w:r w:rsidR="00E8755B">
        <w:t>Distance plays a key role in this algorithm but whereas t</w:t>
      </w:r>
      <w:r>
        <w:t>he human eye can take in the entire plot at one go and can distinguish the cen</w:t>
      </w:r>
      <w:r w:rsidR="00E8755B">
        <w:t>ter of each cluster intuitively, the computer must calculate each point one at a time.  This leads to two problems:  1) how to numerically calculate distances between points and 2) how to find the centers of the cluster from which these distances are measured.</w:t>
      </w:r>
      <w:r w:rsidR="003143EC">
        <w:t xml:space="preserve">  Let’s deal with each of these.</w:t>
      </w:r>
    </w:p>
    <w:p w:rsidR="008B1498" w:rsidRDefault="00E8755B" w:rsidP="00C136CB">
      <w:r>
        <w:t xml:space="preserve">The fact that the units for the x-axis are different </w:t>
      </w:r>
      <w:r w:rsidR="008B1498">
        <w:t>from those on the y-axis can lead to some problems identifying the clusters – for both the human and the machine.  Consider the following plot of the same data but with the x- and y-axes given the same extent from 50 to 200 in their respective units:</w:t>
      </w:r>
    </w:p>
    <w:p w:rsidR="008B1498" w:rsidRDefault="008B1498" w:rsidP="00C136CB">
      <w:r>
        <w:rPr>
          <w:noProof/>
        </w:rPr>
        <w:lastRenderedPageBreak/>
        <w:drawing>
          <wp:inline distT="0" distB="0" distL="0" distR="0">
            <wp:extent cx="5943600" cy="411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ht v Weight - common sca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rsidR="003F4A15" w:rsidRDefault="008B1498" w:rsidP="00C136CB">
      <w:r>
        <w:t>It isn’t at all clear that there are three distinct clusters as opposed to two.  A better approach is to normalize the data in some fashion.  I prefer using the Z-score where the data are normalized according to</w:t>
      </w:r>
    </w:p>
    <w:p w:rsidR="008B1498" w:rsidRDefault="008B1498" w:rsidP="00C136CB">
      <w:proofErr w:type="gramStart"/>
      <w:r>
        <w:t>\[</w:t>
      </w:r>
      <w:proofErr w:type="gramEnd"/>
      <w:r>
        <w:t xml:space="preserve"> </w:t>
      </w:r>
      <w:proofErr w:type="spellStart"/>
      <w:r w:rsidR="00855391">
        <w:t>Z_x</w:t>
      </w:r>
      <w:proofErr w:type="spellEnd"/>
      <w:r>
        <w:t xml:space="preserve"> = \</w:t>
      </w:r>
      <w:proofErr w:type="spellStart"/>
      <w:r>
        <w:t>frac</w:t>
      </w:r>
      <w:proofErr w:type="spellEnd"/>
      <w:r>
        <w:t>{ x - &lt;x&gt;}{\</w:t>
      </w:r>
      <w:proofErr w:type="spellStart"/>
      <w:r>
        <w:t>sigma_x</w:t>
      </w:r>
      <w:proofErr w:type="spellEnd"/>
      <w:r>
        <w:t>} \; , \]</w:t>
      </w:r>
    </w:p>
    <w:p w:rsidR="008B1498" w:rsidRDefault="008B1498" w:rsidP="00C136CB">
      <w:r>
        <w:t xml:space="preserve">where </w:t>
      </w:r>
      <w:r w:rsidR="00855391">
        <w:t>$$&lt;x&gt;$$ is the mean over all the values and $$\</w:t>
      </w:r>
      <w:proofErr w:type="spellStart"/>
      <w:r w:rsidR="00855391">
        <w:t>sigma_x</w:t>
      </w:r>
      <w:proofErr w:type="spellEnd"/>
      <w:r w:rsidR="00855391">
        <w:t>$$ is the corresponding standard deviation.  Applying the normalization to the height and the weight gives</w:t>
      </w:r>
    </w:p>
    <w:p w:rsidR="00855391" w:rsidRDefault="00855391" w:rsidP="00C136CB">
      <w:r>
        <w:rPr>
          <w:noProof/>
        </w:rPr>
        <w:lastRenderedPageBreak/>
        <w:drawing>
          <wp:inline distT="0" distB="0" distL="0" distR="0">
            <wp:extent cx="5943600" cy="3807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ght v Weight - normaliz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rsidR="00855391" w:rsidRDefault="00812CDE" w:rsidP="00C136CB">
      <w:r>
        <w:t>Once the data are normalized, the distance between them is determined by the usual Euclidean norm.</w:t>
      </w:r>
    </w:p>
    <w:p w:rsidR="0012178F" w:rsidRDefault="00812CDE" w:rsidP="00C136CB">
      <w:r>
        <w:t>The second step is to determ</w:t>
      </w:r>
      <w:r w:rsidR="005D476C">
        <w:t>ine the centers of each cluster, which is essentially a chicken-and-the-egg</w:t>
      </w:r>
      <w:r w:rsidR="00824E6C">
        <w:t xml:space="preserve"> problem.  On one hand, one needs t</w:t>
      </w:r>
      <w:r w:rsidR="0012178F">
        <w:t xml:space="preserve">he </w:t>
      </w:r>
      <w:r w:rsidR="00824E6C">
        <w:t xml:space="preserve">centers to determine which point belongs to which cluster.  On the other hand, one needs to </w:t>
      </w:r>
      <w:r w:rsidR="0012178F">
        <w:t xml:space="preserve">have the points clustered </w:t>
      </w:r>
      <w:proofErr w:type="gramStart"/>
      <w:r w:rsidR="0012178F">
        <w:t>in order to</w:t>
      </w:r>
      <w:proofErr w:type="gramEnd"/>
      <w:r w:rsidR="0012178F">
        <w:t xml:space="preserve"> find their center.  The K-means approach is to guess the centers and then to iterate to find a self-consistent solution.</w:t>
      </w:r>
    </w:p>
    <w:p w:rsidR="00210B5F" w:rsidRDefault="00210B5F" w:rsidP="00C136CB">
      <w:r>
        <w:t xml:space="preserve">I implemented the K-means clustering code in a </w:t>
      </w:r>
      <w:proofErr w:type="spellStart"/>
      <w:r>
        <w:t>Jupyter</w:t>
      </w:r>
      <w:proofErr w:type="spellEnd"/>
      <w:r>
        <w:t xml:space="preserve"> notebook using Python 2.7 and </w:t>
      </w:r>
      <w:proofErr w:type="spellStart"/>
      <w:r>
        <w:t>numpy</w:t>
      </w:r>
      <w:proofErr w:type="spellEnd"/>
      <w:r>
        <w:t xml:space="preserve">.  I defined 2 helper functions.  </w:t>
      </w:r>
    </w:p>
    <w:p w:rsidR="00210B5F" w:rsidRDefault="00210B5F" w:rsidP="00C136CB">
      <w:r>
        <w:t xml:space="preserve">The first one determined the cluster into which each point was classified based on the current guess of the centers.  It loops are all points and compares each point’s distance from the k centers.  The point belongs to the closest center and the point’s id is assigned associated with the center’s id in a list, which is returned. </w:t>
      </w:r>
    </w:p>
    <w:p w:rsidR="00210B5F" w:rsidRDefault="00210B5F" w:rsidP="00210B5F">
      <w:r>
        <w:t>&lt;</w:t>
      </w:r>
      <w:r w:rsidRPr="00210B5F">
        <w:t xml:space="preserve"> </w:t>
      </w:r>
      <w:r>
        <w:t xml:space="preserve">def </w:t>
      </w:r>
      <w:proofErr w:type="spellStart"/>
      <w:r>
        <w:t>find_cluster</w:t>
      </w:r>
      <w:proofErr w:type="spellEnd"/>
      <w:r>
        <w:t>(</w:t>
      </w:r>
      <w:proofErr w:type="spellStart"/>
      <w:r>
        <w:t>curr_</w:t>
      </w:r>
      <w:proofErr w:type="gramStart"/>
      <w:r>
        <w:t>means,data</w:t>
      </w:r>
      <w:proofErr w:type="spellEnd"/>
      <w:proofErr w:type="gramEnd"/>
      <w:r>
        <w:t>):</w:t>
      </w:r>
    </w:p>
    <w:p w:rsidR="00210B5F" w:rsidRDefault="00210B5F" w:rsidP="00210B5F">
      <w:r>
        <w:t xml:space="preserve">    </w:t>
      </w:r>
      <w:proofErr w:type="spellStart"/>
      <w:r>
        <w:t>num_pts</w:t>
      </w:r>
      <w:proofErr w:type="spellEnd"/>
      <w:r>
        <w:t xml:space="preserve">      = </w:t>
      </w:r>
      <w:proofErr w:type="spellStart"/>
      <w:r>
        <w:t>len</w:t>
      </w:r>
      <w:proofErr w:type="spellEnd"/>
      <w:r>
        <w:t>(data)</w:t>
      </w:r>
    </w:p>
    <w:p w:rsidR="00210B5F" w:rsidRDefault="00210B5F" w:rsidP="00210B5F">
      <w:r>
        <w:t xml:space="preserve">    k            = </w:t>
      </w:r>
      <w:proofErr w:type="spellStart"/>
      <w:r>
        <w:t>len</w:t>
      </w:r>
      <w:proofErr w:type="spellEnd"/>
      <w:r>
        <w:t>(</w:t>
      </w:r>
      <w:proofErr w:type="spellStart"/>
      <w:r>
        <w:t>curr_means</w:t>
      </w:r>
      <w:proofErr w:type="spellEnd"/>
      <w:r>
        <w:t>)</w:t>
      </w:r>
    </w:p>
    <w:p w:rsidR="00210B5F" w:rsidRDefault="00210B5F" w:rsidP="00210B5F">
      <w:r>
        <w:t xml:space="preserve">    </w:t>
      </w:r>
      <w:proofErr w:type="spellStart"/>
      <w:r>
        <w:t>cluster_list</w:t>
      </w:r>
      <w:proofErr w:type="spellEnd"/>
      <w:r>
        <w:t xml:space="preserve"> = </w:t>
      </w:r>
      <w:proofErr w:type="spellStart"/>
      <w:proofErr w:type="gramStart"/>
      <w:r>
        <w:t>np.zeros</w:t>
      </w:r>
      <w:proofErr w:type="spellEnd"/>
      <w:proofErr w:type="gramEnd"/>
      <w:r>
        <w:t>(</w:t>
      </w:r>
      <w:proofErr w:type="spellStart"/>
      <w:r>
        <w:t>num_pts,dtype</w:t>
      </w:r>
      <w:proofErr w:type="spellEnd"/>
      <w:r>
        <w:t>=</w:t>
      </w:r>
      <w:proofErr w:type="spellStart"/>
      <w:r>
        <w:t>int</w:t>
      </w:r>
      <w:proofErr w:type="spellEnd"/>
      <w:r>
        <w:t>)</w:t>
      </w:r>
    </w:p>
    <w:p w:rsidR="00210B5F" w:rsidRDefault="00210B5F" w:rsidP="00210B5F">
      <w:r>
        <w:t xml:space="preserve">    </w:t>
      </w:r>
      <w:proofErr w:type="spellStart"/>
      <w:r>
        <w:t>dist</w:t>
      </w:r>
      <w:proofErr w:type="spellEnd"/>
      <w:r>
        <w:t xml:space="preserve">         = </w:t>
      </w:r>
      <w:proofErr w:type="spellStart"/>
      <w:proofErr w:type="gramStart"/>
      <w:r>
        <w:t>np.zeros</w:t>
      </w:r>
      <w:proofErr w:type="spellEnd"/>
      <w:proofErr w:type="gramEnd"/>
      <w:r>
        <w:t>(k)</w:t>
      </w:r>
    </w:p>
    <w:p w:rsidR="00210B5F" w:rsidRDefault="00210B5F" w:rsidP="00210B5F">
      <w:r>
        <w:t xml:space="preserve">    for </w:t>
      </w:r>
      <w:proofErr w:type="spellStart"/>
      <w:r>
        <w:t>i</w:t>
      </w:r>
      <w:proofErr w:type="spellEnd"/>
      <w:r>
        <w:t xml:space="preserve"> in range(</w:t>
      </w:r>
      <w:proofErr w:type="spellStart"/>
      <w:r>
        <w:t>num_pts</w:t>
      </w:r>
      <w:proofErr w:type="spellEnd"/>
      <w:r>
        <w:t>):</w:t>
      </w:r>
    </w:p>
    <w:p w:rsidR="00210B5F" w:rsidRDefault="00210B5F" w:rsidP="00210B5F">
      <w:r>
        <w:lastRenderedPageBreak/>
        <w:t xml:space="preserve">        </w:t>
      </w:r>
      <w:proofErr w:type="spellStart"/>
      <w:r>
        <w:t>for m</w:t>
      </w:r>
      <w:proofErr w:type="spellEnd"/>
      <w:r>
        <w:t xml:space="preserve"> in range(k):</w:t>
      </w:r>
    </w:p>
    <w:p w:rsidR="00210B5F" w:rsidRDefault="00210B5F" w:rsidP="00210B5F">
      <w:r>
        <w:t xml:space="preserve">            l       = data[</w:t>
      </w:r>
      <w:proofErr w:type="spellStart"/>
      <w:r>
        <w:t>i</w:t>
      </w:r>
      <w:proofErr w:type="spellEnd"/>
      <w:r>
        <w:t xml:space="preserve">] - </w:t>
      </w:r>
      <w:proofErr w:type="spellStart"/>
      <w:r>
        <w:t>curr_means</w:t>
      </w:r>
      <w:proofErr w:type="spellEnd"/>
      <w:r>
        <w:t>[m]</w:t>
      </w:r>
    </w:p>
    <w:p w:rsidR="00210B5F" w:rsidRDefault="00210B5F" w:rsidP="00210B5F">
      <w:r>
        <w:t xml:space="preserve">            </w:t>
      </w:r>
      <w:proofErr w:type="spellStart"/>
      <w:r>
        <w:t>dist</w:t>
      </w:r>
      <w:proofErr w:type="spellEnd"/>
      <w:r>
        <w:t>[m] = l.dot(l)</w:t>
      </w:r>
    </w:p>
    <w:p w:rsidR="00210B5F" w:rsidRDefault="00210B5F" w:rsidP="00210B5F">
      <w:r>
        <w:t xml:space="preserve">        </w:t>
      </w:r>
      <w:proofErr w:type="spellStart"/>
      <w:r>
        <w:t>cluster_list</w:t>
      </w:r>
      <w:proofErr w:type="spellEnd"/>
      <w:r>
        <w:t>[</w:t>
      </w:r>
      <w:proofErr w:type="spellStart"/>
      <w:r>
        <w:t>i</w:t>
      </w:r>
      <w:proofErr w:type="spellEnd"/>
      <w:r>
        <w:t xml:space="preserve">] = </w:t>
      </w:r>
      <w:proofErr w:type="spellStart"/>
      <w:proofErr w:type="gramStart"/>
      <w:r>
        <w:t>np.argmin</w:t>
      </w:r>
      <w:proofErr w:type="spellEnd"/>
      <w:proofErr w:type="gramEnd"/>
      <w:r>
        <w:t>(</w:t>
      </w:r>
      <w:proofErr w:type="spellStart"/>
      <w:r>
        <w:t>dist</w:t>
      </w:r>
      <w:proofErr w:type="spellEnd"/>
      <w:r>
        <w:t>)</w:t>
      </w:r>
    </w:p>
    <w:p w:rsidR="00210B5F" w:rsidRDefault="00210B5F" w:rsidP="00210B5F">
      <w:r>
        <w:t xml:space="preserve">    return </w:t>
      </w:r>
      <w:proofErr w:type="spellStart"/>
      <w:r>
        <w:t>cluster_list</w:t>
      </w:r>
      <w:proofErr w:type="spellEnd"/>
      <w:r>
        <w:t>&gt;</w:t>
      </w:r>
    </w:p>
    <w:p w:rsidR="00210B5F" w:rsidRDefault="00210B5F" w:rsidP="00210B5F">
      <w:r>
        <w:t xml:space="preserve">The second helper function updates the position of the centers by selecting from the list of all points, those that belong to the current cluster.  This function depends heavily on the slicing and numerical functions built into </w:t>
      </w:r>
      <w:proofErr w:type="spellStart"/>
      <w:r>
        <w:t>numpy</w:t>
      </w:r>
      <w:proofErr w:type="spellEnd"/>
      <w:r>
        <w:t>.</w:t>
      </w:r>
    </w:p>
    <w:p w:rsidR="00210B5F" w:rsidRDefault="00210B5F" w:rsidP="00210B5F">
      <w:r>
        <w:t>&lt;</w:t>
      </w:r>
      <w:r w:rsidRPr="00210B5F">
        <w:t xml:space="preserve"> </w:t>
      </w:r>
      <w:r>
        <w:t xml:space="preserve">def </w:t>
      </w:r>
      <w:proofErr w:type="spellStart"/>
      <w:r>
        <w:t>update_means</w:t>
      </w:r>
      <w:proofErr w:type="spellEnd"/>
      <w:r>
        <w:t>(</w:t>
      </w:r>
      <w:proofErr w:type="spellStart"/>
      <w:proofErr w:type="gramStart"/>
      <w:r>
        <w:t>k,cluster</w:t>
      </w:r>
      <w:proofErr w:type="gramEnd"/>
      <w:r>
        <w:t>_list,curr_data</w:t>
      </w:r>
      <w:proofErr w:type="spellEnd"/>
      <w:r>
        <w:t>):</w:t>
      </w:r>
    </w:p>
    <w:p w:rsidR="00210B5F" w:rsidRDefault="00210B5F" w:rsidP="00210B5F">
      <w:r>
        <w:t xml:space="preserve">    </w:t>
      </w:r>
      <w:proofErr w:type="spellStart"/>
      <w:r>
        <w:t>updated_means</w:t>
      </w:r>
      <w:proofErr w:type="spellEnd"/>
      <w:r>
        <w:t xml:space="preserve"> = </w:t>
      </w:r>
      <w:proofErr w:type="spellStart"/>
      <w:proofErr w:type="gramStart"/>
      <w:r>
        <w:t>np.zeros</w:t>
      </w:r>
      <w:proofErr w:type="spellEnd"/>
      <w:proofErr w:type="gramEnd"/>
      <w:r>
        <w:t>((k,2))</w:t>
      </w:r>
    </w:p>
    <w:p w:rsidR="00210B5F" w:rsidRDefault="00210B5F" w:rsidP="00210B5F">
      <w:r>
        <w:t xml:space="preserve">    for </w:t>
      </w:r>
      <w:proofErr w:type="spellStart"/>
      <w:r>
        <w:t>i</w:t>
      </w:r>
      <w:proofErr w:type="spellEnd"/>
      <w:r>
        <w:t xml:space="preserve"> in range(k):</w:t>
      </w:r>
    </w:p>
    <w:p w:rsidR="00210B5F" w:rsidRDefault="00210B5F" w:rsidP="00210B5F">
      <w:r>
        <w:t xml:space="preserve">        </w:t>
      </w:r>
      <w:proofErr w:type="spellStart"/>
      <w:r>
        <w:t>clustered_data</w:t>
      </w:r>
      <w:proofErr w:type="spellEnd"/>
      <w:r>
        <w:t xml:space="preserve">     = </w:t>
      </w:r>
      <w:proofErr w:type="spellStart"/>
      <w:r>
        <w:t>curr_</w:t>
      </w:r>
      <w:proofErr w:type="gramStart"/>
      <w:r>
        <w:t>data</w:t>
      </w:r>
      <w:proofErr w:type="spellEnd"/>
      <w:r>
        <w:t>[</w:t>
      </w:r>
      <w:proofErr w:type="spellStart"/>
      <w:proofErr w:type="gramEnd"/>
      <w:r>
        <w:t>np.where</w:t>
      </w:r>
      <w:proofErr w:type="spellEnd"/>
      <w:r>
        <w:t>(</w:t>
      </w:r>
      <w:proofErr w:type="spellStart"/>
      <w:r>
        <w:t>cluster_list</w:t>
      </w:r>
      <w:proofErr w:type="spellEnd"/>
      <w:r>
        <w:t xml:space="preserve"> == </w:t>
      </w:r>
      <w:proofErr w:type="spellStart"/>
      <w:r>
        <w:t>i</w:t>
      </w:r>
      <w:proofErr w:type="spellEnd"/>
      <w:r>
        <w:t>)]</w:t>
      </w:r>
    </w:p>
    <w:p w:rsidR="00210B5F" w:rsidRDefault="00210B5F" w:rsidP="00210B5F">
      <w:r>
        <w:t xml:space="preserve">        </w:t>
      </w:r>
      <w:proofErr w:type="spellStart"/>
      <w:r>
        <w:t>updated_</w:t>
      </w:r>
      <w:proofErr w:type="gramStart"/>
      <w:r>
        <w:t>means</w:t>
      </w:r>
      <w:proofErr w:type="spellEnd"/>
      <w:r>
        <w:t>[</w:t>
      </w:r>
      <w:proofErr w:type="spellStart"/>
      <w:proofErr w:type="gramEnd"/>
      <w:r>
        <w:t>i</w:t>
      </w:r>
      <w:proofErr w:type="spellEnd"/>
      <w:r>
        <w:t>,:] = np.array([np.mean(clustered_data[:,0]),np.mean(clustered_data[:,1])])</w:t>
      </w:r>
    </w:p>
    <w:p w:rsidR="00210B5F" w:rsidRDefault="00210B5F" w:rsidP="00210B5F">
      <w:r>
        <w:t xml:space="preserve">    return </w:t>
      </w:r>
      <w:proofErr w:type="spellStart"/>
      <w:r>
        <w:t>updated_means</w:t>
      </w:r>
      <w:proofErr w:type="spellEnd"/>
      <w:r>
        <w:t xml:space="preserve">    &gt;</w:t>
      </w:r>
    </w:p>
    <w:p w:rsidR="00A9602A" w:rsidRDefault="00210B5F" w:rsidP="00C136CB">
      <w:r>
        <w:t>For this implementation, I chose 3 clusters (k = 3) and I seeded the guess for the centers by randomly selecting from the list of the ini</w:t>
      </w:r>
      <w:r w:rsidR="000D7039">
        <w:t xml:space="preserve">tial points.  Subsequent updates moved the centers off the tabulated points.  The update process was iterated until no changes were observed in the position of the cluster centers.  </w:t>
      </w:r>
      <w:r w:rsidR="00A9602A">
        <w:t>The final cluster assignments were then used to color code the points based on the cluster to which they belong.</w:t>
      </w:r>
    </w:p>
    <w:p w:rsidR="00A9602A" w:rsidRDefault="00A9602A" w:rsidP="00C136CB">
      <w:r>
        <w:t xml:space="preserve">The first run of the algorithm was successful with the resulting plot indicating that the process had done a </w:t>
      </w:r>
      <w:proofErr w:type="gramStart"/>
      <w:r>
        <w:t>good job</w:t>
      </w:r>
      <w:proofErr w:type="gramEnd"/>
      <w:r>
        <w:t xml:space="preserve"> of identifying the clusters similar to the way the human eye would.</w:t>
      </w:r>
    </w:p>
    <w:p w:rsidR="00AE4937" w:rsidRDefault="00AE4937" w:rsidP="00C136CB">
      <w:r>
        <w:rPr>
          <w:noProof/>
        </w:rPr>
        <w:lastRenderedPageBreak/>
        <w:drawing>
          <wp:inline distT="0" distB="0" distL="0" distR="0">
            <wp:extent cx="5943600"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ight v Weight - run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rsidR="00EC13C5" w:rsidRDefault="00EC13C5" w:rsidP="00C136CB">
      <w:r>
        <w:t>Subsequent runs show that about 70-80% of the time, the algorithm correctly identifies the clusters.  The other 20-30% of the time, the algorithm gets ‘stuck’ and misidentifies the points in way that tends to split the small cluster in the bottom left into two pieces (although not always in the same way).</w:t>
      </w:r>
    </w:p>
    <w:p w:rsidR="00EC13C5" w:rsidRDefault="00EC13C5" w:rsidP="00C136CB">
      <w:r>
        <w:t xml:space="preserve">The ‘++’ nomenclature featured in McCaffrey’s article </w:t>
      </w:r>
      <w:r w:rsidR="00B6032F">
        <w:t xml:space="preserve">(K++-means clustering) </w:t>
      </w:r>
      <w:r>
        <w:t xml:space="preserve">refers to a more sophisticated way of selecting the initial cluster centers that minimizes the chances that the algorithm will get confused.  </w:t>
      </w:r>
      <w:r w:rsidR="00B6032F">
        <w:t xml:space="preserve">  This new type of seed and some numerical experiments with a larger data set (in both number of points and dimensionality) will be the subject of next month’s column.</w:t>
      </w:r>
    </w:p>
    <w:sectPr w:rsidR="00EC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32"/>
    <w:rsid w:val="00004335"/>
    <w:rsid w:val="00044C48"/>
    <w:rsid w:val="000C4510"/>
    <w:rsid w:val="000D7039"/>
    <w:rsid w:val="0012178F"/>
    <w:rsid w:val="00145549"/>
    <w:rsid w:val="00166BDE"/>
    <w:rsid w:val="001D0A9E"/>
    <w:rsid w:val="00210B5F"/>
    <w:rsid w:val="00244A22"/>
    <w:rsid w:val="00272851"/>
    <w:rsid w:val="003143EC"/>
    <w:rsid w:val="003F4A15"/>
    <w:rsid w:val="004C0632"/>
    <w:rsid w:val="00536A2E"/>
    <w:rsid w:val="005462F2"/>
    <w:rsid w:val="00547BFB"/>
    <w:rsid w:val="005778A9"/>
    <w:rsid w:val="005A2E70"/>
    <w:rsid w:val="005D476C"/>
    <w:rsid w:val="006471C9"/>
    <w:rsid w:val="006C0279"/>
    <w:rsid w:val="007B6828"/>
    <w:rsid w:val="007E5B3B"/>
    <w:rsid w:val="00812CDE"/>
    <w:rsid w:val="00824E6C"/>
    <w:rsid w:val="00855391"/>
    <w:rsid w:val="008557EE"/>
    <w:rsid w:val="008B1498"/>
    <w:rsid w:val="009240E9"/>
    <w:rsid w:val="009D6899"/>
    <w:rsid w:val="00A154FD"/>
    <w:rsid w:val="00A351B7"/>
    <w:rsid w:val="00A9602A"/>
    <w:rsid w:val="00AD5A98"/>
    <w:rsid w:val="00AE4937"/>
    <w:rsid w:val="00B364D1"/>
    <w:rsid w:val="00B6032F"/>
    <w:rsid w:val="00BF5E7F"/>
    <w:rsid w:val="00C10970"/>
    <w:rsid w:val="00C10FB9"/>
    <w:rsid w:val="00C136CB"/>
    <w:rsid w:val="00C36D78"/>
    <w:rsid w:val="00C405EA"/>
    <w:rsid w:val="00C464AC"/>
    <w:rsid w:val="00C82CFF"/>
    <w:rsid w:val="00CD2B7E"/>
    <w:rsid w:val="00DA1F81"/>
    <w:rsid w:val="00DB052B"/>
    <w:rsid w:val="00DB7E5D"/>
    <w:rsid w:val="00DE21C2"/>
    <w:rsid w:val="00E36A9C"/>
    <w:rsid w:val="00E5461E"/>
    <w:rsid w:val="00E83193"/>
    <w:rsid w:val="00E8755B"/>
    <w:rsid w:val="00EC13C5"/>
    <w:rsid w:val="00EF3356"/>
    <w:rsid w:val="00F452F2"/>
    <w:rsid w:val="00F527A6"/>
    <w:rsid w:val="00F55D66"/>
    <w:rsid w:val="00F75A75"/>
    <w:rsid w:val="00FD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3CE3"/>
  <w15:chartTrackingRefBased/>
  <w15:docId w15:val="{A502B984-CD10-4F5B-AF0E-EF13DB59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A98"/>
    <w:rPr>
      <w:color w:val="0563C1" w:themeColor="hyperlink"/>
      <w:u w:val="single"/>
    </w:rPr>
  </w:style>
  <w:style w:type="character" w:styleId="Mention">
    <w:name w:val="Mention"/>
    <w:basedOn w:val="DefaultParagraphFont"/>
    <w:uiPriority w:val="99"/>
    <w:semiHidden/>
    <w:unhideWhenUsed/>
    <w:rsid w:val="00AD5A98"/>
    <w:rPr>
      <w:color w:val="2B579A"/>
      <w:shd w:val="clear" w:color="auto" w:fill="E6E6E6"/>
    </w:rPr>
  </w:style>
  <w:style w:type="character" w:customStyle="1" w:styleId="Heading1Char">
    <w:name w:val="Heading 1 Char"/>
    <w:basedOn w:val="DefaultParagraphFont"/>
    <w:link w:val="Heading1"/>
    <w:uiPriority w:val="9"/>
    <w:rsid w:val="00C10F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F5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sdn.microsoft.com/en-us/magazine/mt185575.aspx"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4436</TotalTime>
  <Pages>7</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10</cp:revision>
  <dcterms:created xsi:type="dcterms:W3CDTF">2017-06-28T01:16:00Z</dcterms:created>
  <dcterms:modified xsi:type="dcterms:W3CDTF">2017-07-01T14:17:00Z</dcterms:modified>
</cp:coreProperties>
</file>