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AD2" w:rsidRDefault="009503F3" w:rsidP="005F6C6E">
      <w:pPr>
        <w:pStyle w:val="Heading1"/>
      </w:pPr>
      <w:r>
        <w:t>Dental Floss and Epistemology</w:t>
      </w:r>
    </w:p>
    <w:p w:rsidR="00AD435D" w:rsidRDefault="00AD435D">
      <w:r>
        <w:t>The jury is in!  The weight of science has been thrown down on yet another study and now we can all safely rest at night</w:t>
      </w:r>
      <w:r w:rsidR="009B79D4">
        <w:t>.  We can all look o</w:t>
      </w:r>
      <w:r>
        <w:t>ur dentists right in the eye (or should it be mouth?) when he asks have we f</w:t>
      </w:r>
      <w:r w:rsidR="009B79D4">
        <w:t>lossed and we can say “</w:t>
      </w:r>
      <w:hyperlink r:id="rId5" w:history="1">
        <w:r w:rsidR="009B79D4" w:rsidRPr="0087716E">
          <w:rPr>
            <w:rStyle w:val="Hyperlink"/>
          </w:rPr>
          <w:t>Nope, science says we don’t need to!</w:t>
        </w:r>
      </w:hyperlink>
      <w:r w:rsidR="009B79D4">
        <w:t>”</w:t>
      </w:r>
    </w:p>
    <w:p w:rsidR="009B79D4" w:rsidRDefault="00BF5213">
      <w:r>
        <w:t xml:space="preserve">But it is worth asking just why is everyone sure that this is the right thing to do?  Haven’t scientific studies been wrong before?  </w:t>
      </w:r>
      <w:r w:rsidR="009F5264">
        <w:t xml:space="preserve">Wasn’t there science behind the recommendation to floss? </w:t>
      </w:r>
      <w:r>
        <w:t xml:space="preserve">Just how long will it be until a new study overturns the old one?  And is it really true flossing has no benefit (outside the profits for the manufacturers)?  </w:t>
      </w:r>
    </w:p>
    <w:p w:rsidR="00BF5213" w:rsidRDefault="00BF5213">
      <w:r>
        <w:t xml:space="preserve">Let me take a stab at addressing the first questions immediately and deferring the benefits of flossing until later.  </w:t>
      </w:r>
    </w:p>
    <w:p w:rsidR="00C55211" w:rsidRDefault="00055AF0" w:rsidP="00C55211">
      <w:r>
        <w:t xml:space="preserve">Perhaps the best place to start is by discussing a </w:t>
      </w:r>
      <w:r w:rsidR="009F5264">
        <w:t>thought-provoking</w:t>
      </w:r>
      <w:r>
        <w:t xml:space="preserve"> </w:t>
      </w:r>
      <w:r w:rsidR="00E05F08">
        <w:t xml:space="preserve">article entitled </w:t>
      </w:r>
      <w:r w:rsidR="00E05F08" w:rsidRPr="00055AF0">
        <w:rPr>
          <w:i/>
        </w:rPr>
        <w:t>Scientific Regress</w:t>
      </w:r>
      <w:r w:rsidR="00E05F08">
        <w:t xml:space="preserve"> from the May 2016 edition of </w:t>
      </w:r>
      <w:r w:rsidR="00E05F08" w:rsidRPr="00055AF0">
        <w:rPr>
          <w:i/>
        </w:rPr>
        <w:t>First Things</w:t>
      </w:r>
      <w:r>
        <w:t xml:space="preserve">.  In that piece, </w:t>
      </w:r>
      <w:r w:rsidR="00E05F08">
        <w:t xml:space="preserve">William A. Wilson, a software engineer, </w:t>
      </w:r>
      <w:r>
        <w:t xml:space="preserve">gives a nice summary and analysis of the state of modern science.  Not the state of its discoveries or knowledge base but the state of what it knows </w:t>
      </w:r>
      <w:r w:rsidR="00C55211">
        <w:t xml:space="preserve">about itself </w:t>
      </w:r>
      <w:r>
        <w:t xml:space="preserve">and how it knows what it knows to be true.  In other words, Wilson gives a meta-analysis of the state of the scientific method </w:t>
      </w:r>
      <w:r w:rsidR="00C55211">
        <w:t>and its corresponding epistemology.</w:t>
      </w:r>
    </w:p>
    <w:p w:rsidR="00E05F08" w:rsidRDefault="00C55211" w:rsidP="00C55211">
      <w:r>
        <w:t xml:space="preserve">Of course, the central notion to any of the scientific enterprises is the idea </w:t>
      </w:r>
      <w:r w:rsidR="00E05F08">
        <w:t>that what happens in the hear-and-now is ap</w:t>
      </w:r>
      <w:r>
        <w:t>plicable to the there-and-then.  Without that basic premise, science would nothing more than a set of anecdotes starting with “I swear that I witnessed…”.  It is vital that scientific claims are verifiable.  Repeating an experiment, which should be done often, should give rise to the same results and the same conclusions.  After all, that is the underlying mechanism by which scientific discoveries become technological breakthroughs.  Think what would happen if the original experiment that established the proof-of-concept of the solid state transistor were a one-off.  Goodbye cellphone, household computers, the internet, inexpensive televisions and radios, and hosts of other modern-day goodies.</w:t>
      </w:r>
    </w:p>
    <w:p w:rsidR="000658E8" w:rsidRDefault="00C55211" w:rsidP="007C632E">
      <w:r>
        <w:t xml:space="preserve">And yet, the picture that Wilson paints about modern scientific </w:t>
      </w:r>
      <w:r w:rsidR="007C632E">
        <w:t xml:space="preserve">explorations shows a system that is </w:t>
      </w:r>
      <w:r>
        <w:t xml:space="preserve">seriously flawed.  </w:t>
      </w:r>
      <w:r w:rsidR="007C632E">
        <w:t xml:space="preserve">He </w:t>
      </w:r>
      <w:r w:rsidR="000658E8">
        <w:t xml:space="preserve">cites the efforts of the Open Science Collaboration (OSC) that tried to replicate 100 published psychology experiments taken from three of the most prestigious journals of the field.  </w:t>
      </w:r>
      <w:r w:rsidR="007C632E">
        <w:t xml:space="preserve">(I’ll have occasion to revisit the </w:t>
      </w:r>
      <w:r w:rsidR="000658E8">
        <w:t>notion of prestigious</w:t>
      </w:r>
      <w:r w:rsidR="007C632E">
        <w:t xml:space="preserve"> a bit later)</w:t>
      </w:r>
      <w:r w:rsidR="000658E8">
        <w:t>.</w:t>
      </w:r>
    </w:p>
    <w:p w:rsidR="00AB47E9" w:rsidRDefault="008C24FF" w:rsidP="008C24FF">
      <w:r>
        <w:t>According to the article, O</w:t>
      </w:r>
      <w:r w:rsidR="00AB47E9">
        <w:t>SC found that</w:t>
      </w:r>
      <w:r>
        <w:t>,</w:t>
      </w:r>
      <w:r w:rsidR="00AB47E9">
        <w:t xml:space="preserve"> in 65 cases, they could not replicate the positive results</w:t>
      </w:r>
      <w:r>
        <w:t xml:space="preserve"> that were reported in these so-called scientific studies.  In addition, they found that </w:t>
      </w:r>
      <w:r w:rsidR="00AB47E9">
        <w:t>a bulk of the remaining</w:t>
      </w:r>
      <w:r>
        <w:t xml:space="preserve"> 35 cases were marginal in that their positive results were not nearly as statistically significant as first claimed.  </w:t>
      </w:r>
    </w:p>
    <w:p w:rsidR="00787429" w:rsidRDefault="00787429" w:rsidP="008C24FF">
      <w:r>
        <w:t>And while other disciplines are not plagued with irreproducibility of this magnitude, there are still many cases where the results of given experiments can’t be corroborated by other groups.</w:t>
      </w:r>
    </w:p>
    <w:p w:rsidR="00787429" w:rsidRDefault="00D03A5B" w:rsidP="00787429">
      <w:r>
        <w:t>So what is behind this lack of reproducibility?</w:t>
      </w:r>
      <w:r w:rsidR="00787429">
        <w:t xml:space="preserve"> According to Wilson, the answer lies in one of two areas.  </w:t>
      </w:r>
    </w:p>
    <w:p w:rsidR="00B32476" w:rsidRDefault="00787429" w:rsidP="00787429">
      <w:r>
        <w:t xml:space="preserve">First is the possibility that there is a set of confounding variables in the experiment – conditions that need to be controlled but are not recognized as such. For example, if temperature were important in a </w:t>
      </w:r>
      <w:r>
        <w:lastRenderedPageBreak/>
        <w:t xml:space="preserve">study of perceptual psychology but was never imagined to be so then the study authors may not </w:t>
      </w:r>
      <w:r w:rsidR="006255B6">
        <w:t>report</w:t>
      </w:r>
      <w:r w:rsidR="00B32476">
        <w:t xml:space="preserve"> the temperature and therefore their experiment would not be exactly reproduced.  This explanation would be one-part blessing and one-part curse as the presence of such an effect would reveal layers of reality unknown to this point but would make it hard to ever replicate an experiment.  Of course, this kind of thing happens, but to occur with a frequency high enough to explain the OSC results strains credulity.</w:t>
      </w:r>
    </w:p>
    <w:p w:rsidR="00787429" w:rsidRDefault="00B32476" w:rsidP="00B32476">
      <w:r>
        <w:t>The s</w:t>
      </w:r>
      <w:r w:rsidR="00787429">
        <w:t>econd, and more likely reason, is that the original conclusions of the study are simply wrong</w:t>
      </w:r>
      <w:r>
        <w:t xml:space="preserve">.  </w:t>
      </w:r>
      <w:r w:rsidR="00787429">
        <w:t>Three possibilities here</w:t>
      </w:r>
      <w:r>
        <w:t>; what I will call: s</w:t>
      </w:r>
      <w:r w:rsidR="00787429">
        <w:t>tatistical false alarms</w:t>
      </w:r>
      <w:r>
        <w:t xml:space="preserve">, </w:t>
      </w:r>
      <w:r w:rsidRPr="00B32476">
        <w:rPr>
          <w:highlight w:val="yellow"/>
        </w:rPr>
        <w:t>g</w:t>
      </w:r>
      <w:r w:rsidR="00787429" w:rsidRPr="00B32476">
        <w:rPr>
          <w:highlight w:val="yellow"/>
        </w:rPr>
        <w:t xml:space="preserve">roup think (what </w:t>
      </w:r>
      <w:hyperlink r:id="rId6" w:history="1">
        <w:r w:rsidR="00787429" w:rsidRPr="0087716E">
          <w:rPr>
            <w:rStyle w:val="Hyperlink"/>
            <w:highlight w:val="yellow"/>
          </w:rPr>
          <w:t>Bacon</w:t>
        </w:r>
        <w:r w:rsidR="0087716E" w:rsidRPr="0087716E">
          <w:rPr>
            <w:rStyle w:val="Hyperlink"/>
            <w:highlight w:val="yellow"/>
          </w:rPr>
          <w:t xml:space="preserve"> &amp; Bacon</w:t>
        </w:r>
      </w:hyperlink>
      <w:r w:rsidR="0087716E">
        <w:rPr>
          <w:highlight w:val="yellow"/>
        </w:rPr>
        <w:t xml:space="preserve"> call either Authority or Idols of the Theater</w:t>
      </w:r>
      <w:r w:rsidR="00787429" w:rsidRPr="00B32476">
        <w:rPr>
          <w:highlight w:val="yellow"/>
        </w:rPr>
        <w:t>)</w:t>
      </w:r>
      <w:r>
        <w:t>, and d</w:t>
      </w:r>
      <w:r w:rsidR="00787429">
        <w:t>ownright fakery</w:t>
      </w:r>
      <w:r>
        <w:t>.</w:t>
      </w:r>
    </w:p>
    <w:p w:rsidR="00413A84" w:rsidRDefault="00B32476" w:rsidP="00B32476">
      <w:r>
        <w:t>The most assuring one is the statistical false alarms.  There is a nice Bayesian argument that Wilson attributes to ‘’’ that argues that many scientific studies must be wrong.  The argument goes something like this.  Suppose you have a gem detector that has an accuracy of 95%</w:t>
      </w:r>
      <w:r w:rsidR="00780018">
        <w:t>, which means that if you know it is hovering over a gem it will alert the user positively</w:t>
      </w:r>
      <w:r w:rsidR="00AB35CB">
        <w:t xml:space="preserve"> most of the time</w:t>
      </w:r>
      <w:r w:rsidR="00780018">
        <w:t xml:space="preserve"> and</w:t>
      </w:r>
      <w:r w:rsidR="00AB35CB">
        <w:t xml:space="preserve">, </w:t>
      </w:r>
      <w:r w:rsidR="00780018">
        <w:t xml:space="preserve">conversely, </w:t>
      </w:r>
      <w:r w:rsidR="00AB35CB">
        <w:t xml:space="preserve">if it is hovering over a piece of glass it will not react most of the time.  Armed with this good detector, you then journey out to a field filed with pieces of glass with an occasional gem dropped into the mix.  Since you don’t know which is which and the population of the gems within the greater population of useless </w:t>
      </w:r>
      <w:r w:rsidR="0035208A">
        <w:t xml:space="preserve">baubles is only small, the actual probability of getting a false alarm can be very high.  Details on this kind of argument can be found in an earlier column on Bayesian analysis.  Now consider the gem or useless bauble as a positive scientific discovery or null result, respectively, and the usual machinery of statistical inference to a 95% confidence as the gem detector and you are left to conclude that the possibilities of new discoveries </w:t>
      </w:r>
      <w:r w:rsidR="00413A84">
        <w:t>reported in a study bearing up under scrutiny are rather low.</w:t>
      </w:r>
    </w:p>
    <w:p w:rsidR="002A45E2" w:rsidRDefault="00413A84" w:rsidP="002A45E2">
      <w:r>
        <w:t>But isn’t this how science feels its way forward?  Isn’t this how we progress?  The answer to these queries is actually a guarded yes.  Our tolerance to being wrong shouldn’t blind us to wrong-doing.  Some of that wrong-doing is subtle and often due to the perverse incentives that</w:t>
      </w:r>
      <w:r w:rsidR="002A45E2">
        <w:t xml:space="preserve"> we, as a society, has heaped on the scientific enterprise.  </w:t>
      </w:r>
    </w:p>
    <w:p w:rsidR="002A45E2" w:rsidRDefault="002A45E2" w:rsidP="002A45E2">
      <w:r>
        <w:t xml:space="preserve">Consider the possibility of group think in research.  Positive results receive huge press releases, the promise of fame and fortune, and a huge boost to the intellectual pride.  Articles based on ‘breakthroughs’ aim for large impact factors and promise tenured positions and speaking circuits.  </w:t>
      </w:r>
      <w:r w:rsidR="00921A04">
        <w:t xml:space="preserve">In </w:t>
      </w:r>
      <w:r>
        <w:t xml:space="preserve">Negative results, often far more important in the scheme of things, </w:t>
      </w:r>
      <w:r w:rsidR="00B32476">
        <w:t>are judged to be not worth reporting</w:t>
      </w:r>
      <w:r>
        <w:t xml:space="preserve">.  This despite the fact that as Edison famously said </w:t>
      </w:r>
      <w:r w:rsidR="00EA1EBC">
        <w:t>about ‘failure’</w:t>
      </w:r>
      <w:r>
        <w:t>:</w:t>
      </w:r>
    </w:p>
    <w:p w:rsidR="002A45E2" w:rsidRDefault="00EA1EBC" w:rsidP="002A45E2">
      <w:r>
        <w:t>&lt;Negative results are just what I want.  They’re just as valuable to me as positive results.  I can never find the thing that does the job best until I find ones that don’t.</w:t>
      </w:r>
      <w:r w:rsidR="002A45E2">
        <w:t>&gt;</w:t>
      </w:r>
    </w:p>
    <w:p w:rsidR="00787429" w:rsidRDefault="00FD390A" w:rsidP="008C24FF">
      <w:r>
        <w:t xml:space="preserve">Far worse than this </w:t>
      </w:r>
      <w:r w:rsidR="00D96E17">
        <w:t xml:space="preserve">institutionalized </w:t>
      </w:r>
      <w:r w:rsidR="00A5472A">
        <w:t>self-delusion is the case of outright fakery.  As the recent spate of scandals indicate, it is a</w:t>
      </w:r>
      <w:r w:rsidR="00B32476">
        <w:t>ll too common – and not just in the soft sciences</w:t>
      </w:r>
      <w:r w:rsidR="00A5472A">
        <w:t>.  It is standard to see complaints of plagiarism</w:t>
      </w:r>
      <w:r w:rsidR="00B32476">
        <w:t xml:space="preserve"> in the physical sciences (</w:t>
      </w:r>
      <w:r w:rsidR="00A5472A">
        <w:t xml:space="preserve">especially from </w:t>
      </w:r>
      <w:r w:rsidR="00B32476">
        <w:t>India and China)</w:t>
      </w:r>
      <w:r w:rsidR="00921A04">
        <w:t xml:space="preserve">.  </w:t>
      </w:r>
      <w:r w:rsidR="0062128A">
        <w:t xml:space="preserve">Reports abound of authors </w:t>
      </w:r>
      <w:r w:rsidR="00921A04">
        <w:t xml:space="preserve">gaming of the peer-review system </w:t>
      </w:r>
      <w:r w:rsidR="0062128A">
        <w:t xml:space="preserve">by creating aliases for themselves that </w:t>
      </w:r>
      <w:r w:rsidR="004E7706">
        <w:t xml:space="preserve">give them the ability to vet </w:t>
      </w:r>
      <w:r w:rsidR="0062128A">
        <w:t>their own articles.</w:t>
      </w:r>
      <w:r w:rsidR="004E7706">
        <w:t xml:space="preserve">  </w:t>
      </w:r>
    </w:p>
    <w:p w:rsidR="0067721D" w:rsidRDefault="004E7706" w:rsidP="001B336D">
      <w:r>
        <w:t>Far worse than any of these offenses is th</w:t>
      </w:r>
      <w:r w:rsidR="0020396E">
        <w:t>e downright cheating that is becoming all-too common.  T</w:t>
      </w:r>
      <w:r w:rsidR="001B336D">
        <w:t xml:space="preserve">here have been amazing </w:t>
      </w:r>
      <w:r w:rsidR="008E5A44">
        <w:t xml:space="preserve">examples of the wool being pulled over the collective eyes of peer review.  One of my favorites is narrated in the book </w:t>
      </w:r>
      <w:hyperlink r:id="rId7" w:history="1">
        <w:r w:rsidR="008E5A44" w:rsidRPr="00113738">
          <w:rPr>
            <w:rStyle w:val="Hyperlink"/>
            <w:i/>
          </w:rPr>
          <w:t>Plastic Fantastic</w:t>
        </w:r>
      </w:hyperlink>
      <w:r w:rsidR="008E5A44">
        <w:t xml:space="preserve">, by Eugenie Samuel, which </w:t>
      </w:r>
      <w:r w:rsidR="00113738">
        <w:t xml:space="preserve">narrates the flummery </w:t>
      </w:r>
      <w:r w:rsidR="00113738">
        <w:lastRenderedPageBreak/>
        <w:t xml:space="preserve">of one </w:t>
      </w:r>
      <w:hyperlink r:id="rId8" w:history="1">
        <w:r w:rsidR="00113738" w:rsidRPr="00113738">
          <w:rPr>
            <w:rStyle w:val="Hyperlink"/>
          </w:rPr>
          <w:t>Jans Hendrik Sch</w:t>
        </w:r>
        <w:r w:rsidR="00113738">
          <w:rPr>
            <w:rStyle w:val="Hyperlink"/>
          </w:rPr>
          <w:t>ö</w:t>
        </w:r>
        <w:r w:rsidR="00113738" w:rsidRPr="00113738">
          <w:rPr>
            <w:rStyle w:val="Hyperlink"/>
          </w:rPr>
          <w:t>n</w:t>
        </w:r>
      </w:hyperlink>
      <w:r w:rsidR="00113738">
        <w:t xml:space="preserve"> a German physicist who became a famous figure in condensed matter physics with his breakthrough results.  He was given two prestigious awards and published in the prestigious journals of </w:t>
      </w:r>
      <w:r w:rsidR="00113738" w:rsidRPr="00113738">
        <w:rPr>
          <w:i/>
        </w:rPr>
        <w:t>Science</w:t>
      </w:r>
      <w:r w:rsidR="00113738">
        <w:t xml:space="preserve"> and </w:t>
      </w:r>
      <w:r w:rsidR="00113738" w:rsidRPr="00113738">
        <w:rPr>
          <w:i/>
        </w:rPr>
        <w:t>Nature</w:t>
      </w:r>
      <w:r w:rsidR="00113738">
        <w:t xml:space="preserve"> </w:t>
      </w:r>
      <w:r w:rsidR="00D03A5B">
        <w:t xml:space="preserve">(there is that adjective again) </w:t>
      </w:r>
      <w:r w:rsidR="00113738">
        <w:t>before the house of cards came tumbling down when it was determine that he hoodwinked ‘smart’ people for years with amazing but made-up results.</w:t>
      </w:r>
      <w:r w:rsidR="00AC4B41">
        <w:t xml:space="preserve">  </w:t>
      </w:r>
      <w:r w:rsidR="0067721D">
        <w:t xml:space="preserve">Papers were retracted from many prestigious journals, proving that prestige is more perception than anything else.  </w:t>
      </w:r>
      <w:r w:rsidR="00AC4B41">
        <w:t>Schön’s</w:t>
      </w:r>
      <w:r w:rsidR="00F05C4D">
        <w:t xml:space="preserve"> story is hardly an isolated case</w:t>
      </w:r>
      <w:r w:rsidR="0067721D">
        <w:t xml:space="preserve"> and some simple searches can find lots of examples of academic foul play</w:t>
      </w:r>
      <w:r w:rsidR="00F05C4D">
        <w:t>.  There have always been cheats in science</w:t>
      </w:r>
      <w:r w:rsidR="0067721D">
        <w:t xml:space="preserve"> but the current system encourages it to a degree never seen before – after all there is big money in and power in science.</w:t>
      </w:r>
    </w:p>
    <w:p w:rsidR="00144776" w:rsidRDefault="0067721D" w:rsidP="001B336D">
      <w:r>
        <w:t>So what to do when a new study comes out?  For the most part, take it with a grain of salt, especially if it is predominantly populated by statistical analysis using hypothesis testing with no clear physical mechanism to explain the results.  As for flossing – well I will continue to do it (even though I would love to stop).  The reason being that I have actually experimented with flossing and not flossing and have found that my mouth feels better, I breathe better, and my teeth have fewer complaints (pain, cavities, etc.) for the dentist.  I suspect that the reason that my results are in conflict with this study is that all of human kind can’t be summarized by a ‘representative sample’ and that something about me, whether it is nature or nurture, sets into one of those small populations that Bayesian analysis warns us about.</w:t>
      </w:r>
    </w:p>
    <w:p w:rsidR="00144776" w:rsidRDefault="00144776" w:rsidP="00144776">
      <w:r>
        <w:br w:type="page"/>
      </w:r>
    </w:p>
    <w:p w:rsidR="008E5A44" w:rsidRDefault="00144776" w:rsidP="001B336D">
      <w:r>
        <w:lastRenderedPageBreak/>
        <w:t>Vicious Cycle</w:t>
      </w:r>
    </w:p>
    <w:p w:rsidR="00F16D23" w:rsidRDefault="00144776" w:rsidP="001B336D">
      <w:r>
        <w:t>Often in macroeconomics analysis we hear about favorable an</w:t>
      </w:r>
      <w:r w:rsidR="00F16D23">
        <w:t xml:space="preserve">d unfavorable business cycles, of the ebbing and flowing of macroeconomic forces of aggregate supply and demand that can sale a fleet of businesses into new waters teeming with fish or pitch them onto a reef.  But there is another and more interesting business cycle which some recent experiences have put firmly in my thought.  </w:t>
      </w:r>
    </w:p>
    <w:p w:rsidR="00FC3626" w:rsidRDefault="00F16D23" w:rsidP="001B336D">
      <w:r>
        <w:t xml:space="preserve">The stage for my experiences can be set with one simply phrase – back to school shopping.  </w:t>
      </w:r>
      <w:r w:rsidR="005C1C85">
        <w:t>Like millions of parents across the United States, I found myself in the position of hauling one of my kids and a not-insignificant subset of his position some 350 miles north to college.  I have made this</w:t>
      </w:r>
      <w:r w:rsidR="00FC3626">
        <w:t xml:space="preserve"> particular trip many times, laden with pounds and pounds of teenage positions.  But what made this trip particularly interesting was it was the first time one of mine had housing in an unfurnished apartment</w:t>
      </w:r>
      <w:r w:rsidR="0078148C">
        <w:t>, which was being shared between him and 3 other young men</w:t>
      </w:r>
      <w:r w:rsidR="00FC3626">
        <w:t xml:space="preserve">.  This routine </w:t>
      </w:r>
      <w:r w:rsidR="0078148C">
        <w:t xml:space="preserve">return-to-college </w:t>
      </w:r>
      <w:r w:rsidR="00FC3626">
        <w:t>trip suddenly transformed into something akin to a permanent mov</w:t>
      </w:r>
      <w:r w:rsidR="0078148C">
        <w:t xml:space="preserve">ing </w:t>
      </w:r>
      <w:r w:rsidR="00FC3626">
        <w:t>to a new city.</w:t>
      </w:r>
    </w:p>
    <w:p w:rsidR="00C94128" w:rsidRDefault="00FC3626" w:rsidP="001B336D">
      <w:r>
        <w:t xml:space="preserve">Since my vehicle </w:t>
      </w:r>
      <w:r w:rsidR="00CA4E67">
        <w:t>was the family car and not a rented U-</w:t>
      </w:r>
      <w:r w:rsidR="00C94128">
        <w:t>H</w:t>
      </w:r>
      <w:r w:rsidR="00CA4E67">
        <w:t xml:space="preserve">aul, the necessities of furnishing a new apartment had to be done </w:t>
      </w:r>
      <w:r w:rsidR="00C94128">
        <w:t>once we had arrived and that meant purchasing lots of furniture in a short time from stores that I don’t normally or never had patronized before.  And that is where the lesson really begins.</w:t>
      </w:r>
    </w:p>
    <w:p w:rsidR="00144776" w:rsidRDefault="00C94128" w:rsidP="001B336D">
      <w:r>
        <w:t xml:space="preserve">Looking for bargains (who doesn’t) and being in unfamiliar territory led us to visit a chain that had once been mighty in days gone by and was now transformed into something more akin to a bottom-feeder.  I won’t mention the name for the very reason that doing so contributes the very ‘business cycle’ that this column is about.  </w:t>
      </w:r>
    </w:p>
    <w:p w:rsidR="0078148C" w:rsidRDefault="00C94128" w:rsidP="001B336D">
      <w:r>
        <w:t xml:space="preserve">This store, a mere shadow of what it </w:t>
      </w:r>
      <w:r w:rsidR="0078148C">
        <w:t xml:space="preserve">once </w:t>
      </w:r>
      <w:r>
        <w:t>was during its former glory</w:t>
      </w:r>
      <w:r w:rsidR="0078148C">
        <w:t xml:space="preserve"> days, offered nice products, a bit on the cheap side, but nice.  That said, neither the quality of the goods nor the quality of the shopping experience could really compare to its higher end competitors.  Nonetheless, we found some suitable choices at prices we could live with and so the deals were struck, trunks were loaded and so on.  </w:t>
      </w:r>
    </w:p>
    <w:p w:rsidR="005A0454" w:rsidRDefault="0078148C" w:rsidP="001B336D">
      <w:r>
        <w:t>After having delivered and installed these items in our son’s room, we got into talking</w:t>
      </w:r>
      <w:r w:rsidR="005A0454">
        <w:t xml:space="preserve"> with the </w:t>
      </w:r>
      <w:r>
        <w:t xml:space="preserve">parents </w:t>
      </w:r>
      <w:r w:rsidR="005A0454">
        <w:t>of the other boys, who, like us, were trying to furnish the apartment with as little cash outlay as possible – paying tuition tends to do that to a parent.  We recommend the chain we had just visited and off the others went to give it a look.</w:t>
      </w:r>
    </w:p>
    <w:p w:rsidR="005A0454" w:rsidRDefault="005A0454" w:rsidP="001B336D">
      <w:r>
        <w:t>Hours passed before they returned bearing goods from one of the competitors.  When we asked what they thought about the store we recommended we got an interesting answer.  It seems that the other parents had gone and had actually seen a set of table and chairs that would work for the shared kitchen at an agreeable price.  What had stopped the deal from happening is that they wished to talk to someone about the goods and, after waiting 20 minutes, they had decided that the customer service was terrible and they took their dollars somewhere else.</w:t>
      </w:r>
    </w:p>
    <w:p w:rsidR="005A0454" w:rsidRDefault="005A0454" w:rsidP="001B336D">
      <w:r>
        <w:t>As they were narrating their experience, I realized that when we were shopping in that store I hadn’t really seen any employees around.  The store, for the most part, was devoid of employees.  A few were at the registers, a few more at the snack bar, and I saw a manager moving to and fro keeping an eye on things.  But I didn’t see employees circling different areas (e.g. electronics, apparel, etc.).   There just wasn’t that many people supporting the day-to-day operations.</w:t>
      </w:r>
    </w:p>
    <w:p w:rsidR="005A0454" w:rsidRDefault="005A0454" w:rsidP="001B336D">
      <w:r>
        <w:lastRenderedPageBreak/>
        <w:t>As I reflected on this realization, I found myself led to two different conclusions.</w:t>
      </w:r>
    </w:p>
    <w:p w:rsidR="00170F3C" w:rsidRDefault="005A0454" w:rsidP="001B336D">
      <w:r>
        <w:t xml:space="preserve">First, it makes perfect sense that the number of employees for a store such as I described earlier should be minimal.  </w:t>
      </w:r>
      <w:r w:rsidR="00170F3C">
        <w:t>An institution trying to hang on to the low end of the market share can’t cut goods or store space.  The only thing they can cut is people cost.  They need to offer less in the way of services in order to keep costs and prices down and, in doing so, stay competitive.</w:t>
      </w:r>
    </w:p>
    <w:p w:rsidR="00C94128" w:rsidRDefault="00170F3C" w:rsidP="001B336D">
      <w:r>
        <w:t xml:space="preserve">Second, the necessity of cutting personnel costs drives customers and, more importantly, dollars away.   As the shopping experience falls so does the traffic into the store and the probability of moving goods.  </w:t>
      </w:r>
    </w:p>
    <w:p w:rsidR="002535B1" w:rsidRDefault="00170F3C" w:rsidP="001B336D">
      <w:r>
        <w:t>And so it is easy to see how a viscous circle can form that drives businesses out of business.  It starts w</w:t>
      </w:r>
      <w:r w:rsidR="002535B1">
        <w:t xml:space="preserve">hen a business stops growing, either due to management missteps or changing tastes or new technology, and begins to lose customers.  As the cash flow beings to dwindle, the business need to cut back on goods and services, which usually results in an accelerated loss of customers, which in turn accelerates the descoping.  </w:t>
      </w:r>
    </w:p>
    <w:p w:rsidR="00170F3C" w:rsidRDefault="002535B1" w:rsidP="001B336D">
      <w:r>
        <w:t xml:space="preserve">This negative feedback loop has only two ends.  Either the company finds just the right combination of new goods and services to offer or it goes under.  And it seems that the later outcome is more usual compared with the former.  </w:t>
      </w:r>
      <w:r w:rsidR="00115BBB">
        <w:t xml:space="preserve"> It takes a lot of hard work and luck for a business to reinvent itself once public perception has gone the other way and both of those require that the business stay afloat while the reinvention takes place – and that means capitol.</w:t>
      </w:r>
    </w:p>
    <w:p w:rsidR="00115BBB" w:rsidRDefault="00115BBB" w:rsidP="001B336D">
      <w:r>
        <w:t>Capitol to continue the supply chain so that goods stay on the shelf.  Capitol to keep employees working the business and keeping the customer service high.  Capitol to create and air advertisements that hopefully change the consumer attitude towards the business.  And if that capitol isn’t available, the viscous cycle will just pull a business down.</w:t>
      </w:r>
    </w:p>
    <w:p w:rsidR="00170F3C" w:rsidRDefault="00115BBB" w:rsidP="001B336D">
      <w:r>
        <w:t>Indeed, t</w:t>
      </w:r>
      <w:r w:rsidR="00170F3C">
        <w:t xml:space="preserve">here is a lot of truth in that old saying that </w:t>
      </w:r>
      <w:r>
        <w:t>it takes money to make money.</w:t>
      </w:r>
      <w:bookmarkStart w:id="0" w:name="_GoBack"/>
      <w:bookmarkEnd w:id="0"/>
    </w:p>
    <w:sectPr w:rsidR="0017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CB10F2"/>
    <w:multiLevelType w:val="hybridMultilevel"/>
    <w:tmpl w:val="7C04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F3"/>
    <w:rsid w:val="00041C39"/>
    <w:rsid w:val="00055AF0"/>
    <w:rsid w:val="000658E8"/>
    <w:rsid w:val="00113738"/>
    <w:rsid w:val="00115BBB"/>
    <w:rsid w:val="00144776"/>
    <w:rsid w:val="00167D6C"/>
    <w:rsid w:val="00170F3C"/>
    <w:rsid w:val="001B336D"/>
    <w:rsid w:val="0020396E"/>
    <w:rsid w:val="002535B1"/>
    <w:rsid w:val="002A45E2"/>
    <w:rsid w:val="0035208A"/>
    <w:rsid w:val="003F41B6"/>
    <w:rsid w:val="00413A84"/>
    <w:rsid w:val="004E7706"/>
    <w:rsid w:val="00507AD2"/>
    <w:rsid w:val="0054011A"/>
    <w:rsid w:val="005A0454"/>
    <w:rsid w:val="005C1C85"/>
    <w:rsid w:val="005F6C6E"/>
    <w:rsid w:val="0062128A"/>
    <w:rsid w:val="006255B6"/>
    <w:rsid w:val="0067721D"/>
    <w:rsid w:val="00780018"/>
    <w:rsid w:val="0078148C"/>
    <w:rsid w:val="00787429"/>
    <w:rsid w:val="007C632E"/>
    <w:rsid w:val="0087716E"/>
    <w:rsid w:val="008C24FF"/>
    <w:rsid w:val="008E5A44"/>
    <w:rsid w:val="00921A04"/>
    <w:rsid w:val="009503F3"/>
    <w:rsid w:val="009B79D4"/>
    <w:rsid w:val="009F5264"/>
    <w:rsid w:val="00A5472A"/>
    <w:rsid w:val="00AB35CB"/>
    <w:rsid w:val="00AB47E9"/>
    <w:rsid w:val="00AC4B41"/>
    <w:rsid w:val="00AD435D"/>
    <w:rsid w:val="00B32476"/>
    <w:rsid w:val="00B44297"/>
    <w:rsid w:val="00BF5213"/>
    <w:rsid w:val="00C55211"/>
    <w:rsid w:val="00C94128"/>
    <w:rsid w:val="00CA4E67"/>
    <w:rsid w:val="00D03A5B"/>
    <w:rsid w:val="00D06B54"/>
    <w:rsid w:val="00D86AE6"/>
    <w:rsid w:val="00D96E17"/>
    <w:rsid w:val="00E05F08"/>
    <w:rsid w:val="00EA1EBC"/>
    <w:rsid w:val="00F05C4D"/>
    <w:rsid w:val="00F16D23"/>
    <w:rsid w:val="00FC3626"/>
    <w:rsid w:val="00FD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E8576-6956-41EA-8C54-CE78698B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08"/>
    <w:pPr>
      <w:ind w:left="720"/>
      <w:contextualSpacing/>
    </w:pPr>
  </w:style>
  <w:style w:type="character" w:styleId="Hyperlink">
    <w:name w:val="Hyperlink"/>
    <w:basedOn w:val="DefaultParagraphFont"/>
    <w:uiPriority w:val="99"/>
    <w:unhideWhenUsed/>
    <w:rsid w:val="00113738"/>
    <w:rPr>
      <w:color w:val="0563C1" w:themeColor="hyperlink"/>
      <w:u w:val="single"/>
    </w:rPr>
  </w:style>
  <w:style w:type="character" w:customStyle="1" w:styleId="Heading1Char">
    <w:name w:val="Heading 1 Char"/>
    <w:basedOn w:val="DefaultParagraphFont"/>
    <w:link w:val="Heading1"/>
    <w:uiPriority w:val="9"/>
    <w:rsid w:val="005F6C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C3%B6n_scandal" TargetMode="External"/><Relationship Id="rId3" Type="http://schemas.openxmlformats.org/officeDocument/2006/relationships/settings" Target="settings.xml"/><Relationship Id="rId7" Type="http://schemas.openxmlformats.org/officeDocument/2006/relationships/hyperlink" Target="https://en.wikipedia.org/wiki/Plastic_Fanta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istotle2digital.blogwyrm.com/?p=233" TargetMode="External"/><Relationship Id="rId5" Type="http://schemas.openxmlformats.org/officeDocument/2006/relationships/hyperlink" Target="http://www.health.harvard.edu/blog/tossing-flossing-201608171019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9162</TotalTime>
  <Pages>5</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cp:revision>
  <dcterms:created xsi:type="dcterms:W3CDTF">2016-08-17T19:02:00Z</dcterms:created>
  <dcterms:modified xsi:type="dcterms:W3CDTF">2016-08-26T10:33:00Z</dcterms:modified>
</cp:coreProperties>
</file>