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61B0" w14:textId="62312B8E" w:rsidR="00CE7529" w:rsidRPr="00CE7529" w:rsidRDefault="00CE7529" w:rsidP="00CE7529">
      <w:pPr>
        <w:pStyle w:val="Heading1"/>
      </w:pPr>
      <w:r w:rsidRPr="00CE7529">
        <w:t>HCI5</w:t>
      </w:r>
      <w:r w:rsidR="00AF7BDD">
        <w:t>20</w:t>
      </w:r>
      <w:r w:rsidRPr="00CE7529">
        <w:t xml:space="preserve">: </w:t>
      </w:r>
      <w:r w:rsidR="00AF7BDD">
        <w:t>p1-Learning objectives project</w:t>
      </w:r>
    </w:p>
    <w:p w14:paraId="0BA99F6A" w14:textId="1C3C1B9D" w:rsidR="00CE7529" w:rsidRPr="00AF7BDD" w:rsidRDefault="00AF7BDD" w:rsidP="00AF7BDD">
      <w:pPr>
        <w:pStyle w:val="Heading5"/>
        <w:rPr>
          <w:rStyle w:val="Emphasis"/>
        </w:rPr>
      </w:pPr>
      <w:r w:rsidRPr="00AF7BDD">
        <w:rPr>
          <w:rStyle w:val="Emphasis"/>
        </w:rPr>
        <w:t>Project Objectives</w:t>
      </w:r>
    </w:p>
    <w:p w14:paraId="3CBFDD44" w14:textId="77777777" w:rsidR="00AF7BDD" w:rsidRPr="00AF7BDD" w:rsidRDefault="00AF7BDD" w:rsidP="00AF7BDD">
      <w:pPr>
        <w:spacing w:before="100" w:beforeAutospacing="1" w:after="100" w:afterAutospacing="1"/>
        <w:rPr>
          <w:sz w:val="21"/>
          <w:szCs w:val="21"/>
        </w:rPr>
      </w:pPr>
      <w:r w:rsidRPr="00AF7BDD">
        <w:rPr>
          <w:sz w:val="21"/>
          <w:szCs w:val="21"/>
        </w:rPr>
        <w:t>For this project, I really wanted to push myself to move beyond the kind of intuition-based design I used a lot during my undergrad in UI. Back then, I would make design decisions mostly based on what looked good or felt right, but I didn’t always have a structured way to explain why. Now, especially in HCI, I’m trying to be more intentional about how I think through problems.</w:t>
      </w:r>
    </w:p>
    <w:p w14:paraId="27985139" w14:textId="77777777" w:rsidR="00AF7BDD" w:rsidRPr="00AF7BDD" w:rsidRDefault="00AF7BDD" w:rsidP="00AF7BDD">
      <w:pPr>
        <w:spacing w:before="100" w:beforeAutospacing="1" w:after="100" w:afterAutospacing="1"/>
        <w:rPr>
          <w:sz w:val="21"/>
          <w:szCs w:val="21"/>
        </w:rPr>
      </w:pPr>
      <w:r w:rsidRPr="00AF7BDD">
        <w:rPr>
          <w:sz w:val="21"/>
          <w:szCs w:val="21"/>
        </w:rPr>
        <w:t xml:space="preserve">The main goal here was to </w:t>
      </w:r>
      <w:proofErr w:type="gramStart"/>
      <w:r w:rsidRPr="00AF7BDD">
        <w:rPr>
          <w:sz w:val="21"/>
          <w:szCs w:val="21"/>
        </w:rPr>
        <w:t>actually use</w:t>
      </w:r>
      <w:proofErr w:type="gramEnd"/>
      <w:r w:rsidRPr="00AF7BDD">
        <w:rPr>
          <w:sz w:val="21"/>
          <w:szCs w:val="21"/>
        </w:rPr>
        <w:t xml:space="preserve"> Bloom’s Revised Taxonomy in a practical way instead of just understanding it conceptually. I wanted to see how it works when you’re forced to define learning outcomes clearly. One question I kept coming back to was how to tell the difference between someone just following steps versus someone who </w:t>
      </w:r>
      <w:proofErr w:type="gramStart"/>
      <w:r w:rsidRPr="00AF7BDD">
        <w:rPr>
          <w:sz w:val="21"/>
          <w:szCs w:val="21"/>
        </w:rPr>
        <w:t>actually understands</w:t>
      </w:r>
      <w:proofErr w:type="gramEnd"/>
      <w:r w:rsidRPr="00AF7BDD">
        <w:rPr>
          <w:sz w:val="21"/>
          <w:szCs w:val="21"/>
        </w:rPr>
        <w:t xml:space="preserve"> what they’re doing. In this case, how do I know if a student is just setting up lights correctly versus </w:t>
      </w:r>
      <w:proofErr w:type="gramStart"/>
      <w:r w:rsidRPr="00AF7BDD">
        <w:rPr>
          <w:sz w:val="21"/>
          <w:szCs w:val="21"/>
        </w:rPr>
        <w:t>actually understanding</w:t>
      </w:r>
      <w:proofErr w:type="gramEnd"/>
      <w:r w:rsidRPr="00AF7BDD">
        <w:rPr>
          <w:sz w:val="21"/>
          <w:szCs w:val="21"/>
        </w:rPr>
        <w:t xml:space="preserve"> how light behaves and why certain setups work?</w:t>
      </w:r>
    </w:p>
    <w:p w14:paraId="1970B12E" w14:textId="77777777" w:rsidR="00AF7BDD" w:rsidRPr="00AF7BDD" w:rsidRDefault="00AF7BDD" w:rsidP="00AF7BDD">
      <w:pPr>
        <w:spacing w:before="100" w:beforeAutospacing="1" w:after="100" w:afterAutospacing="1"/>
        <w:rPr>
          <w:sz w:val="21"/>
          <w:szCs w:val="21"/>
        </w:rPr>
      </w:pPr>
      <w:r w:rsidRPr="00AF7BDD">
        <w:rPr>
          <w:sz w:val="21"/>
          <w:szCs w:val="21"/>
        </w:rPr>
        <w:t>By the end of this, I wanted to get better at analyzing my own teaching goals with the same level of detail I usually apply when evaluating a user interface or user flow.</w:t>
      </w:r>
    </w:p>
    <w:p w14:paraId="7EF85BA4" w14:textId="77777777" w:rsidR="00AF7BDD" w:rsidRPr="00AF7BDD" w:rsidRDefault="00AF7BDD" w:rsidP="00AF7BDD">
      <w:pPr>
        <w:pStyle w:val="Heading5"/>
        <w:rPr>
          <w:rStyle w:val="Emphasis"/>
        </w:rPr>
      </w:pPr>
      <w:r>
        <w:rPr>
          <w:rStyle w:val="Emphasis"/>
        </w:rPr>
        <w:t>Method</w:t>
      </w:r>
    </w:p>
    <w:p w14:paraId="18E0B178" w14:textId="77777777" w:rsidR="00AF7BDD" w:rsidRPr="00AF7BDD" w:rsidRDefault="00AF7BDD" w:rsidP="00AF7BDD">
      <w:pPr>
        <w:spacing w:before="100" w:beforeAutospacing="1" w:after="100" w:afterAutospacing="1"/>
        <w:rPr>
          <w:sz w:val="21"/>
          <w:szCs w:val="21"/>
        </w:rPr>
      </w:pPr>
      <w:r w:rsidRPr="00AF7BDD">
        <w:rPr>
          <w:sz w:val="21"/>
          <w:szCs w:val="21"/>
        </w:rPr>
        <w:t>I started by thinking about topics that connect both my background in design and my interest in how people think and learn. Photography felt like the most natural choice, especially tabletop photography, since it sits right at the intersection of visual design and technical understanding.</w:t>
      </w:r>
    </w:p>
    <w:p w14:paraId="7F050B0D" w14:textId="77777777" w:rsidR="00AF7BDD" w:rsidRPr="00AF7BDD" w:rsidRDefault="00AF7BDD" w:rsidP="00AF7BDD">
      <w:pPr>
        <w:spacing w:before="100" w:beforeAutospacing="1" w:after="100" w:afterAutospacing="1"/>
        <w:rPr>
          <w:sz w:val="21"/>
          <w:szCs w:val="21"/>
        </w:rPr>
      </w:pPr>
      <w:r w:rsidRPr="00AF7BDD">
        <w:rPr>
          <w:sz w:val="21"/>
          <w:szCs w:val="21"/>
        </w:rPr>
        <w:t>Once I chose the topic, I wrote out five learning objectives in plain, everyday language without worrying too much about taxonomy labels. After that, I went through each one and tried to map them to Bloom’s categories. This part took more iteration than I expected. A lot of my original verbs were too vague or could fit into multiple categories.</w:t>
      </w:r>
    </w:p>
    <w:p w14:paraId="64A8E094" w14:textId="5B4D7F5D" w:rsidR="00AF7BDD" w:rsidRPr="00AF7BDD" w:rsidRDefault="00AF7BDD" w:rsidP="00AF7BDD">
      <w:pPr>
        <w:spacing w:before="100" w:beforeAutospacing="1" w:after="100" w:afterAutospacing="1"/>
        <w:rPr>
          <w:sz w:val="21"/>
          <w:szCs w:val="21"/>
        </w:rPr>
      </w:pPr>
      <w:r w:rsidRPr="00AF7BDD">
        <w:rPr>
          <w:sz w:val="21"/>
          <w:szCs w:val="21"/>
        </w:rPr>
        <w:t>What ended up helping me the most was focusing on the type of knowledge first. I would ask myself if I was trying to teach a fact, a concept, or a process. Once that became clearer, choosing the cognitive process (like understand vs apply vs analyze) felt more grounded and less like guessing.</w:t>
      </w:r>
    </w:p>
    <w:p w14:paraId="387B1D3E" w14:textId="574870A0" w:rsidR="004777EF" w:rsidRDefault="00AF7BDD" w:rsidP="00AF7BDD">
      <w:pPr>
        <w:pStyle w:val="Heading5"/>
      </w:pPr>
      <w:r>
        <w:t>Topic</w:t>
      </w:r>
    </w:p>
    <w:p w14:paraId="30377369" w14:textId="77777777" w:rsidR="00AF7BDD" w:rsidRPr="00AF7BDD" w:rsidRDefault="00AF7BDD" w:rsidP="00AF7BDD">
      <w:pPr>
        <w:spacing w:before="100" w:beforeAutospacing="1" w:after="100" w:afterAutospacing="1"/>
        <w:rPr>
          <w:sz w:val="21"/>
          <w:szCs w:val="21"/>
        </w:rPr>
      </w:pPr>
      <w:r w:rsidRPr="00AF7BDD">
        <w:rPr>
          <w:sz w:val="21"/>
          <w:szCs w:val="21"/>
        </w:rPr>
        <w:t>Tabletop Photography: Mastering Light and Composition for Product Design</w:t>
      </w:r>
    </w:p>
    <w:p w14:paraId="5A5362AD" w14:textId="77777777" w:rsidR="00AF7BDD" w:rsidRPr="00AF7BDD" w:rsidRDefault="00AF7BDD" w:rsidP="00AF7BDD">
      <w:pPr>
        <w:spacing w:before="100" w:beforeAutospacing="1" w:after="100" w:afterAutospacing="1"/>
        <w:rPr>
          <w:sz w:val="21"/>
          <w:szCs w:val="21"/>
        </w:rPr>
      </w:pPr>
      <w:r w:rsidRPr="00AF7BDD">
        <w:rPr>
          <w:sz w:val="21"/>
          <w:szCs w:val="21"/>
        </w:rPr>
        <w:t xml:space="preserve">This lesson focuses on still life </w:t>
      </w:r>
      <w:proofErr w:type="gramStart"/>
      <w:r w:rsidRPr="00AF7BDD">
        <w:rPr>
          <w:sz w:val="21"/>
          <w:szCs w:val="21"/>
        </w:rPr>
        <w:t>photography,</w:t>
      </w:r>
      <w:proofErr w:type="gramEnd"/>
      <w:r w:rsidRPr="00AF7BDD">
        <w:rPr>
          <w:sz w:val="21"/>
          <w:szCs w:val="21"/>
        </w:rPr>
        <w:t xml:space="preserve"> specifically how controlled lighting and composition choices can communicate the quality and overall vibe of a product. The goal is to help students create images that feel intentional and professional, especially for portfolios or social media.</w:t>
      </w:r>
    </w:p>
    <w:p w14:paraId="4BFD7764" w14:textId="77777777" w:rsidR="00AF7BDD" w:rsidRPr="00AF7BDD" w:rsidRDefault="00AF7BDD" w:rsidP="00AF7BDD">
      <w:pPr>
        <w:spacing w:before="100" w:beforeAutospacing="1" w:after="100" w:afterAutospacing="1"/>
        <w:rPr>
          <w:sz w:val="21"/>
          <w:szCs w:val="21"/>
        </w:rPr>
      </w:pPr>
      <w:r w:rsidRPr="00AF7BDD">
        <w:rPr>
          <w:sz w:val="21"/>
          <w:szCs w:val="21"/>
        </w:rPr>
        <w:t xml:space="preserve">This is designed as a </w:t>
      </w:r>
      <w:proofErr w:type="gramStart"/>
      <w:r w:rsidRPr="00AF7BDD">
        <w:rPr>
          <w:sz w:val="21"/>
          <w:szCs w:val="21"/>
        </w:rPr>
        <w:t>3 hour</w:t>
      </w:r>
      <w:proofErr w:type="gramEnd"/>
      <w:r w:rsidRPr="00AF7BDD">
        <w:rPr>
          <w:sz w:val="21"/>
          <w:szCs w:val="21"/>
        </w:rPr>
        <w:t xml:space="preserve"> studio-style session for design students or makers who need to document their work.</w:t>
      </w:r>
    </w:p>
    <w:p w14:paraId="3916CA8D" w14:textId="77777777" w:rsidR="00AF7BDD" w:rsidRDefault="00AF7BDD" w:rsidP="00AF7BDD"/>
    <w:p w14:paraId="3D4F45A3" w14:textId="77777777" w:rsidR="00AF7BDD" w:rsidRDefault="00AF7BDD" w:rsidP="00AF7BDD"/>
    <w:p w14:paraId="38939C66" w14:textId="77777777" w:rsidR="00296901" w:rsidRDefault="00296901" w:rsidP="00AF7BDD">
      <w:pPr>
        <w:pStyle w:val="Heading5"/>
        <w:rPr>
          <w:rStyle w:val="Emphasis"/>
        </w:rPr>
      </w:pPr>
    </w:p>
    <w:p w14:paraId="698B0F9F" w14:textId="77777777" w:rsidR="00296901" w:rsidRDefault="00296901" w:rsidP="00AF7BDD">
      <w:pPr>
        <w:pStyle w:val="Heading5"/>
        <w:rPr>
          <w:rStyle w:val="Emphasis"/>
        </w:rPr>
      </w:pPr>
    </w:p>
    <w:p w14:paraId="1DBBFB63" w14:textId="11E3C1B6" w:rsidR="00AF7BDD" w:rsidRPr="00AF7BDD" w:rsidRDefault="00AF7BDD" w:rsidP="00AF7BDD">
      <w:pPr>
        <w:pStyle w:val="Heading5"/>
        <w:rPr>
          <w:rStyle w:val="Emphasis"/>
        </w:rPr>
      </w:pPr>
      <w:r>
        <w:rPr>
          <w:rStyle w:val="Emphasis"/>
        </w:rPr>
        <w:t>Prior Knowledge</w:t>
      </w:r>
    </w:p>
    <w:p w14:paraId="704D536A" w14:textId="77777777" w:rsidR="00AF7BDD" w:rsidRPr="00AF7BDD" w:rsidRDefault="00AF7BDD" w:rsidP="00AF7BDD">
      <w:pPr>
        <w:spacing w:before="100" w:beforeAutospacing="1" w:after="100" w:afterAutospacing="1"/>
        <w:rPr>
          <w:sz w:val="21"/>
          <w:szCs w:val="21"/>
        </w:rPr>
      </w:pPr>
      <w:r w:rsidRPr="00AF7BDD">
        <w:rPr>
          <w:sz w:val="21"/>
          <w:szCs w:val="21"/>
        </w:rPr>
        <w:t>Students are expected to already have:</w:t>
      </w:r>
    </w:p>
    <w:p w14:paraId="6185F16E" w14:textId="77777777" w:rsidR="00AF7BDD" w:rsidRPr="00AF7BDD" w:rsidRDefault="00AF7BDD" w:rsidP="00AF7BDD">
      <w:pPr>
        <w:numPr>
          <w:ilvl w:val="0"/>
          <w:numId w:val="1"/>
        </w:numPr>
        <w:spacing w:before="100" w:beforeAutospacing="1" w:after="100" w:afterAutospacing="1"/>
        <w:rPr>
          <w:sz w:val="21"/>
          <w:szCs w:val="21"/>
        </w:rPr>
      </w:pPr>
      <w:r w:rsidRPr="00AF7BDD">
        <w:rPr>
          <w:sz w:val="21"/>
          <w:szCs w:val="21"/>
        </w:rPr>
        <w:t xml:space="preserve">basic experience using a camera or smartphone (taking photos, adjusting focus) </w:t>
      </w:r>
    </w:p>
    <w:p w14:paraId="6A8C06C3" w14:textId="77777777" w:rsidR="00AF7BDD" w:rsidRPr="00AF7BDD" w:rsidRDefault="00AF7BDD" w:rsidP="00AF7BDD">
      <w:pPr>
        <w:numPr>
          <w:ilvl w:val="0"/>
          <w:numId w:val="1"/>
        </w:numPr>
        <w:spacing w:before="100" w:beforeAutospacing="1" w:after="100" w:afterAutospacing="1"/>
        <w:rPr>
          <w:sz w:val="21"/>
          <w:szCs w:val="21"/>
        </w:rPr>
      </w:pPr>
      <w:r w:rsidRPr="00AF7BDD">
        <w:rPr>
          <w:sz w:val="21"/>
          <w:szCs w:val="21"/>
        </w:rPr>
        <w:t xml:space="preserve">familiarity with simple visual principles like balance and contrast </w:t>
      </w:r>
    </w:p>
    <w:p w14:paraId="18EC6612" w14:textId="77777777" w:rsidR="00AF7BDD" w:rsidRPr="00AF7BDD" w:rsidRDefault="00AF7BDD" w:rsidP="00AF7BDD">
      <w:pPr>
        <w:numPr>
          <w:ilvl w:val="0"/>
          <w:numId w:val="1"/>
        </w:numPr>
        <w:spacing w:before="100" w:beforeAutospacing="1" w:after="100" w:afterAutospacing="1"/>
        <w:rPr>
          <w:sz w:val="21"/>
          <w:szCs w:val="21"/>
        </w:rPr>
      </w:pPr>
      <w:r w:rsidRPr="00AF7BDD">
        <w:rPr>
          <w:sz w:val="21"/>
          <w:szCs w:val="21"/>
        </w:rPr>
        <w:t xml:space="preserve">some understanding of where product photos are used, like Instagram or portfolios </w:t>
      </w:r>
    </w:p>
    <w:p w14:paraId="1BC732B9" w14:textId="77777777" w:rsidR="00AF7BDD" w:rsidRPr="00AF7BDD" w:rsidRDefault="00AF7BDD" w:rsidP="00AF7BDD">
      <w:pPr>
        <w:spacing w:before="100" w:beforeAutospacing="1" w:after="100" w:afterAutospacing="1"/>
        <w:rPr>
          <w:sz w:val="21"/>
          <w:szCs w:val="21"/>
        </w:rPr>
      </w:pPr>
    </w:p>
    <w:p w14:paraId="66BEFB12" w14:textId="679561BE" w:rsidR="00AF7BDD" w:rsidRPr="00AF7BDD" w:rsidRDefault="00AF7BDD" w:rsidP="00AF7BDD">
      <w:pPr>
        <w:pStyle w:val="Heading5"/>
        <w:rPr>
          <w:rStyle w:val="Emphasis"/>
        </w:rPr>
      </w:pPr>
      <w:r>
        <w:rPr>
          <w:rStyle w:val="Emphasis"/>
        </w:rPr>
        <w:t>Teaching Structure</w:t>
      </w:r>
    </w:p>
    <w:p w14:paraId="24C7BD75" w14:textId="77777777" w:rsidR="00AF7BDD" w:rsidRDefault="00AF7BDD" w:rsidP="00AF7BDD">
      <w:pPr>
        <w:rPr>
          <w:sz w:val="21"/>
          <w:szCs w:val="21"/>
        </w:rPr>
      </w:pPr>
    </w:p>
    <w:p w14:paraId="0C0F43A4" w14:textId="77777777" w:rsidR="00296901" w:rsidRDefault="00296901" w:rsidP="00AF7BDD">
      <w:pPr>
        <w:rPr>
          <w:sz w:val="21"/>
          <w:szCs w:val="21"/>
        </w:rPr>
      </w:pPr>
    </w:p>
    <w:tbl>
      <w:tblPr>
        <w:tblStyle w:val="ListTable1Light-Accent4"/>
        <w:tblW w:w="0" w:type="auto"/>
        <w:tblLook w:val="04A0" w:firstRow="1" w:lastRow="0" w:firstColumn="1" w:lastColumn="0" w:noHBand="0" w:noVBand="1"/>
      </w:tblPr>
      <w:tblGrid>
        <w:gridCol w:w="770"/>
        <w:gridCol w:w="1630"/>
        <w:gridCol w:w="3940"/>
        <w:gridCol w:w="3020"/>
      </w:tblGrid>
      <w:tr w:rsidR="00AF7BDD" w:rsidRPr="00AF7BDD" w14:paraId="5B9E11B3" w14:textId="77777777" w:rsidTr="00AF7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B1C30" w14:textId="77777777" w:rsidR="00AF7BDD" w:rsidRPr="00AF7BDD" w:rsidRDefault="00AF7BDD">
            <w:pPr>
              <w:jc w:val="center"/>
              <w:rPr>
                <w:sz w:val="21"/>
                <w:szCs w:val="21"/>
              </w:rPr>
            </w:pPr>
            <w:r w:rsidRPr="00AF7BDD">
              <w:rPr>
                <w:b w:val="0"/>
                <w:bCs w:val="0"/>
                <w:sz w:val="21"/>
                <w:szCs w:val="21"/>
              </w:rPr>
              <w:t>Time</w:t>
            </w:r>
          </w:p>
        </w:tc>
        <w:tc>
          <w:tcPr>
            <w:tcW w:w="0" w:type="auto"/>
            <w:hideMark/>
          </w:tcPr>
          <w:p w14:paraId="176534F5" w14:textId="77777777" w:rsidR="00AF7BDD" w:rsidRPr="00AF7BDD" w:rsidRDefault="00AF7BDD">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AF7BDD">
              <w:rPr>
                <w:b w:val="0"/>
                <w:bCs w:val="0"/>
                <w:sz w:val="21"/>
                <w:szCs w:val="21"/>
              </w:rPr>
              <w:t>Activity</w:t>
            </w:r>
          </w:p>
        </w:tc>
        <w:tc>
          <w:tcPr>
            <w:tcW w:w="0" w:type="auto"/>
            <w:hideMark/>
          </w:tcPr>
          <w:p w14:paraId="20AD547A" w14:textId="77777777" w:rsidR="00AF7BDD" w:rsidRPr="00AF7BDD" w:rsidRDefault="00AF7BDD">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AF7BDD">
              <w:rPr>
                <w:b w:val="0"/>
                <w:bCs w:val="0"/>
                <w:sz w:val="21"/>
                <w:szCs w:val="21"/>
              </w:rPr>
              <w:t>What’s Happening</w:t>
            </w:r>
          </w:p>
        </w:tc>
        <w:tc>
          <w:tcPr>
            <w:tcW w:w="0" w:type="auto"/>
            <w:hideMark/>
          </w:tcPr>
          <w:p w14:paraId="348E8C03" w14:textId="77777777" w:rsidR="00AF7BDD" w:rsidRPr="00AF7BDD" w:rsidRDefault="00AF7BDD">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AF7BDD">
              <w:rPr>
                <w:b w:val="0"/>
                <w:bCs w:val="0"/>
                <w:sz w:val="21"/>
                <w:szCs w:val="21"/>
              </w:rPr>
              <w:t>Why It Matters</w:t>
            </w:r>
          </w:p>
        </w:tc>
      </w:tr>
      <w:tr w:rsidR="00AF7BDD" w:rsidRPr="00AF7BDD" w14:paraId="68C59C57" w14:textId="77777777" w:rsidTr="00AF7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9EC39" w14:textId="77777777" w:rsidR="00AF7BDD" w:rsidRPr="00AF7BDD" w:rsidRDefault="00AF7BDD">
            <w:pPr>
              <w:rPr>
                <w:b w:val="0"/>
                <w:bCs w:val="0"/>
                <w:sz w:val="21"/>
                <w:szCs w:val="21"/>
              </w:rPr>
            </w:pPr>
            <w:r w:rsidRPr="00AF7BDD">
              <w:rPr>
                <w:sz w:val="21"/>
                <w:szCs w:val="21"/>
              </w:rPr>
              <w:t>Hour 1</w:t>
            </w:r>
          </w:p>
        </w:tc>
        <w:tc>
          <w:tcPr>
            <w:tcW w:w="0" w:type="auto"/>
            <w:hideMark/>
          </w:tcPr>
          <w:p w14:paraId="2F882BA3"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Lighting demo</w:t>
            </w:r>
          </w:p>
        </w:tc>
        <w:tc>
          <w:tcPr>
            <w:tcW w:w="0" w:type="auto"/>
            <w:hideMark/>
          </w:tcPr>
          <w:p w14:paraId="15FED965"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Introduction to three-point lighting and shadow behavior</w:t>
            </w:r>
          </w:p>
        </w:tc>
        <w:tc>
          <w:tcPr>
            <w:tcW w:w="0" w:type="auto"/>
            <w:hideMark/>
          </w:tcPr>
          <w:p w14:paraId="6CE6AE9D"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Builds foundational understanding of how light works</w:t>
            </w:r>
          </w:p>
        </w:tc>
      </w:tr>
      <w:tr w:rsidR="00AF7BDD" w:rsidRPr="00AF7BDD" w14:paraId="0A895F04" w14:textId="77777777" w:rsidTr="00AF7BDD">
        <w:tc>
          <w:tcPr>
            <w:cnfStyle w:val="001000000000" w:firstRow="0" w:lastRow="0" w:firstColumn="1" w:lastColumn="0" w:oddVBand="0" w:evenVBand="0" w:oddHBand="0" w:evenHBand="0" w:firstRowFirstColumn="0" w:firstRowLastColumn="0" w:lastRowFirstColumn="0" w:lastRowLastColumn="0"/>
            <w:tcW w:w="0" w:type="auto"/>
            <w:hideMark/>
          </w:tcPr>
          <w:p w14:paraId="000BB79C" w14:textId="77777777" w:rsidR="00AF7BDD" w:rsidRPr="00AF7BDD" w:rsidRDefault="00AF7BDD">
            <w:pPr>
              <w:rPr>
                <w:sz w:val="21"/>
                <w:szCs w:val="21"/>
              </w:rPr>
            </w:pPr>
            <w:r w:rsidRPr="00AF7BDD">
              <w:rPr>
                <w:sz w:val="21"/>
                <w:szCs w:val="21"/>
              </w:rPr>
              <w:t>Hour 2</w:t>
            </w:r>
          </w:p>
        </w:tc>
        <w:tc>
          <w:tcPr>
            <w:tcW w:w="0" w:type="auto"/>
            <w:hideMark/>
          </w:tcPr>
          <w:p w14:paraId="5C8F94C4"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r w:rsidRPr="00AF7BDD">
              <w:rPr>
                <w:sz w:val="21"/>
                <w:szCs w:val="21"/>
              </w:rPr>
              <w:t>Composition activity</w:t>
            </w:r>
          </w:p>
        </w:tc>
        <w:tc>
          <w:tcPr>
            <w:tcW w:w="0" w:type="auto"/>
            <w:hideMark/>
          </w:tcPr>
          <w:p w14:paraId="0B4B0CC8"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r w:rsidRPr="00AF7BDD">
              <w:rPr>
                <w:sz w:val="21"/>
                <w:szCs w:val="21"/>
              </w:rPr>
              <w:t>Analyzing flat-lay vs eye-level shots and identifying patterns like rule of thirds</w:t>
            </w:r>
          </w:p>
        </w:tc>
        <w:tc>
          <w:tcPr>
            <w:tcW w:w="0" w:type="auto"/>
            <w:hideMark/>
          </w:tcPr>
          <w:p w14:paraId="59361325"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r w:rsidRPr="00AF7BDD">
              <w:rPr>
                <w:sz w:val="21"/>
                <w:szCs w:val="21"/>
              </w:rPr>
              <w:t>Helps students recognize visual structures</w:t>
            </w:r>
          </w:p>
        </w:tc>
      </w:tr>
      <w:tr w:rsidR="00AF7BDD" w:rsidRPr="00AF7BDD" w14:paraId="4749CA45" w14:textId="77777777" w:rsidTr="00AF7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ED77F" w14:textId="77777777" w:rsidR="00AF7BDD" w:rsidRPr="00AF7BDD" w:rsidRDefault="00AF7BDD">
            <w:pPr>
              <w:rPr>
                <w:sz w:val="21"/>
                <w:szCs w:val="21"/>
              </w:rPr>
            </w:pPr>
            <w:r w:rsidRPr="00AF7BDD">
              <w:rPr>
                <w:sz w:val="21"/>
                <w:szCs w:val="21"/>
              </w:rPr>
              <w:t>Hour 3</w:t>
            </w:r>
          </w:p>
        </w:tc>
        <w:tc>
          <w:tcPr>
            <w:tcW w:w="0" w:type="auto"/>
            <w:hideMark/>
          </w:tcPr>
          <w:p w14:paraId="7B6E0211"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Shoot + critique</w:t>
            </w:r>
          </w:p>
        </w:tc>
        <w:tc>
          <w:tcPr>
            <w:tcW w:w="0" w:type="auto"/>
            <w:hideMark/>
          </w:tcPr>
          <w:p w14:paraId="46524BB3"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Students photograph an object and participate in peer critique</w:t>
            </w:r>
          </w:p>
        </w:tc>
        <w:tc>
          <w:tcPr>
            <w:tcW w:w="0" w:type="auto"/>
            <w:hideMark/>
          </w:tcPr>
          <w:p w14:paraId="5E2EDFBA"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Moves from practice to reflection and evaluation</w:t>
            </w:r>
          </w:p>
        </w:tc>
      </w:tr>
    </w:tbl>
    <w:p w14:paraId="1B64B35E" w14:textId="77777777" w:rsidR="00AF7BDD" w:rsidRDefault="00AF7BDD" w:rsidP="00AF7BDD"/>
    <w:p w14:paraId="67D72F00" w14:textId="77777777" w:rsidR="00AF7BDD" w:rsidRDefault="00AF7BDD" w:rsidP="00AF7BDD"/>
    <w:p w14:paraId="06DA98D8" w14:textId="77777777" w:rsidR="00296901" w:rsidRDefault="00296901" w:rsidP="00AF7BDD"/>
    <w:p w14:paraId="23BD7A93" w14:textId="31AEA887" w:rsidR="00AF7BDD" w:rsidRPr="00AF7BDD" w:rsidRDefault="00AF7BDD" w:rsidP="00AF7BDD">
      <w:pPr>
        <w:pStyle w:val="Heading5"/>
        <w:rPr>
          <w:rStyle w:val="Emphasis"/>
        </w:rPr>
      </w:pPr>
      <w:r>
        <w:rPr>
          <w:rStyle w:val="Emphasis"/>
        </w:rPr>
        <w:t>Results</w:t>
      </w:r>
    </w:p>
    <w:p w14:paraId="371430B2" w14:textId="77777777" w:rsidR="00AF7BDD" w:rsidRDefault="00AF7BDD" w:rsidP="00AF7BDD">
      <w:pPr>
        <w:rPr>
          <w:sz w:val="21"/>
          <w:szCs w:val="21"/>
        </w:rPr>
      </w:pPr>
    </w:p>
    <w:p w14:paraId="58C8EF80" w14:textId="77777777" w:rsidR="00296901" w:rsidRDefault="00296901" w:rsidP="00AF7BDD">
      <w:pPr>
        <w:rPr>
          <w:sz w:val="21"/>
          <w:szCs w:val="21"/>
        </w:rPr>
      </w:pPr>
    </w:p>
    <w:p w14:paraId="508C050F" w14:textId="66E0CA97" w:rsidR="00AF7BDD" w:rsidRDefault="00AF7BDD" w:rsidP="00AF7BDD">
      <w:pPr>
        <w:rPr>
          <w:sz w:val="21"/>
          <w:szCs w:val="21"/>
        </w:rPr>
      </w:pPr>
      <w:r w:rsidRPr="00AF7BDD">
        <w:rPr>
          <w:sz w:val="21"/>
          <w:szCs w:val="21"/>
        </w:rPr>
        <w:t>Table of Learning Objectives</w:t>
      </w:r>
    </w:p>
    <w:p w14:paraId="4361C60D" w14:textId="77777777" w:rsidR="00AF7BDD" w:rsidRDefault="00AF7BDD" w:rsidP="00AF7BDD">
      <w:pPr>
        <w:rPr>
          <w:sz w:val="21"/>
          <w:szCs w:val="21"/>
        </w:rPr>
      </w:pPr>
    </w:p>
    <w:tbl>
      <w:tblPr>
        <w:tblStyle w:val="ListTable1Light-Accent1"/>
        <w:tblW w:w="0" w:type="auto"/>
        <w:tblLook w:val="04A0" w:firstRow="1" w:lastRow="0" w:firstColumn="1" w:lastColumn="0" w:noHBand="0" w:noVBand="1"/>
      </w:tblPr>
      <w:tblGrid>
        <w:gridCol w:w="625"/>
        <w:gridCol w:w="2377"/>
        <w:gridCol w:w="1559"/>
        <w:gridCol w:w="1331"/>
        <w:gridCol w:w="3468"/>
      </w:tblGrid>
      <w:tr w:rsidR="00AF7BDD" w:rsidRPr="00AF7BDD" w14:paraId="049FD040" w14:textId="77777777" w:rsidTr="00AF7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B0884" w14:textId="77777777" w:rsidR="00AF7BDD" w:rsidRPr="00AF7BDD" w:rsidRDefault="00AF7BDD">
            <w:pPr>
              <w:jc w:val="center"/>
              <w:rPr>
                <w:sz w:val="21"/>
                <w:szCs w:val="21"/>
              </w:rPr>
            </w:pPr>
            <w:r w:rsidRPr="00AF7BDD">
              <w:rPr>
                <w:b w:val="0"/>
                <w:bCs w:val="0"/>
                <w:sz w:val="21"/>
                <w:szCs w:val="21"/>
              </w:rPr>
              <w:t>LO</w:t>
            </w:r>
          </w:p>
        </w:tc>
        <w:tc>
          <w:tcPr>
            <w:tcW w:w="0" w:type="auto"/>
            <w:hideMark/>
          </w:tcPr>
          <w:p w14:paraId="57925B09" w14:textId="77777777" w:rsidR="00AF7BDD" w:rsidRPr="00AF7BDD" w:rsidRDefault="00AF7BDD">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AF7BDD">
              <w:rPr>
                <w:b w:val="0"/>
                <w:bCs w:val="0"/>
                <w:sz w:val="21"/>
                <w:szCs w:val="21"/>
              </w:rPr>
              <w:t>English Description</w:t>
            </w:r>
          </w:p>
        </w:tc>
        <w:tc>
          <w:tcPr>
            <w:tcW w:w="0" w:type="auto"/>
            <w:hideMark/>
          </w:tcPr>
          <w:p w14:paraId="24BB5E9F" w14:textId="77777777" w:rsidR="00AF7BDD" w:rsidRPr="00AF7BDD" w:rsidRDefault="00AF7BDD">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AF7BDD">
              <w:rPr>
                <w:b w:val="0"/>
                <w:bCs w:val="0"/>
                <w:sz w:val="21"/>
                <w:szCs w:val="21"/>
              </w:rPr>
              <w:t>Bloom’s Category</w:t>
            </w:r>
          </w:p>
        </w:tc>
        <w:tc>
          <w:tcPr>
            <w:tcW w:w="0" w:type="auto"/>
            <w:hideMark/>
          </w:tcPr>
          <w:p w14:paraId="4329BCAC" w14:textId="77777777" w:rsidR="00AF7BDD" w:rsidRPr="00AF7BDD" w:rsidRDefault="00AF7BDD">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AF7BDD">
              <w:rPr>
                <w:b w:val="0"/>
                <w:bCs w:val="0"/>
                <w:sz w:val="21"/>
                <w:szCs w:val="21"/>
              </w:rPr>
              <w:t>Knowledge Type</w:t>
            </w:r>
          </w:p>
        </w:tc>
        <w:tc>
          <w:tcPr>
            <w:tcW w:w="0" w:type="auto"/>
            <w:hideMark/>
          </w:tcPr>
          <w:p w14:paraId="3337F431" w14:textId="77777777" w:rsidR="00AF7BDD" w:rsidRPr="00AF7BDD" w:rsidRDefault="00AF7BDD">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AF7BDD">
              <w:rPr>
                <w:b w:val="0"/>
                <w:bCs w:val="0"/>
                <w:sz w:val="21"/>
                <w:szCs w:val="21"/>
              </w:rPr>
              <w:t>Explanation</w:t>
            </w:r>
          </w:p>
        </w:tc>
      </w:tr>
      <w:tr w:rsidR="00AF7BDD" w:rsidRPr="00AF7BDD" w14:paraId="4BD31693" w14:textId="77777777" w:rsidTr="00AF7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4CF91" w14:textId="77777777" w:rsidR="00AF7BDD" w:rsidRPr="00AF7BDD" w:rsidRDefault="00AF7BDD">
            <w:pPr>
              <w:rPr>
                <w:b w:val="0"/>
                <w:bCs w:val="0"/>
                <w:sz w:val="21"/>
                <w:szCs w:val="21"/>
              </w:rPr>
            </w:pPr>
            <w:r w:rsidRPr="00AF7BDD">
              <w:rPr>
                <w:sz w:val="21"/>
                <w:szCs w:val="21"/>
              </w:rPr>
              <w:t>LO1</w:t>
            </w:r>
          </w:p>
        </w:tc>
        <w:tc>
          <w:tcPr>
            <w:tcW w:w="0" w:type="auto"/>
            <w:hideMark/>
          </w:tcPr>
          <w:p w14:paraId="0D9B9684"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Identify components of a 3-point lighting setup</w:t>
            </w:r>
          </w:p>
        </w:tc>
        <w:tc>
          <w:tcPr>
            <w:tcW w:w="0" w:type="auto"/>
            <w:hideMark/>
          </w:tcPr>
          <w:p w14:paraId="24E9F935"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1.1 Recognizing</w:t>
            </w:r>
          </w:p>
        </w:tc>
        <w:tc>
          <w:tcPr>
            <w:tcW w:w="0" w:type="auto"/>
            <w:hideMark/>
          </w:tcPr>
          <w:p w14:paraId="3F0A3A06"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A. Factual</w:t>
            </w:r>
          </w:p>
        </w:tc>
        <w:tc>
          <w:tcPr>
            <w:tcW w:w="0" w:type="auto"/>
            <w:hideMark/>
          </w:tcPr>
          <w:p w14:paraId="0660D4DF"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This is the starting point. Students need to visually recognize and label each light source correctly.</w:t>
            </w:r>
          </w:p>
        </w:tc>
      </w:tr>
      <w:tr w:rsidR="00AF7BDD" w:rsidRPr="00AF7BDD" w14:paraId="22CB134A" w14:textId="77777777" w:rsidTr="00AF7BDD">
        <w:tc>
          <w:tcPr>
            <w:cnfStyle w:val="001000000000" w:firstRow="0" w:lastRow="0" w:firstColumn="1" w:lastColumn="0" w:oddVBand="0" w:evenVBand="0" w:oddHBand="0" w:evenHBand="0" w:firstRowFirstColumn="0" w:firstRowLastColumn="0" w:lastRowFirstColumn="0" w:lastRowLastColumn="0"/>
            <w:tcW w:w="0" w:type="auto"/>
            <w:hideMark/>
          </w:tcPr>
          <w:p w14:paraId="7C15DBA4" w14:textId="77777777" w:rsidR="00AF7BDD" w:rsidRPr="00AF7BDD" w:rsidRDefault="00AF7BDD">
            <w:pPr>
              <w:rPr>
                <w:sz w:val="21"/>
                <w:szCs w:val="21"/>
              </w:rPr>
            </w:pPr>
            <w:r w:rsidRPr="00AF7BDD">
              <w:rPr>
                <w:sz w:val="21"/>
                <w:szCs w:val="21"/>
              </w:rPr>
              <w:t>LO2</w:t>
            </w:r>
          </w:p>
        </w:tc>
        <w:tc>
          <w:tcPr>
            <w:tcW w:w="0" w:type="auto"/>
            <w:hideMark/>
          </w:tcPr>
          <w:p w14:paraId="6D982567"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r w:rsidRPr="00AF7BDD">
              <w:rPr>
                <w:sz w:val="21"/>
                <w:szCs w:val="21"/>
              </w:rPr>
              <w:t>Predict how a bounce card changes shadows</w:t>
            </w:r>
          </w:p>
        </w:tc>
        <w:tc>
          <w:tcPr>
            <w:tcW w:w="0" w:type="auto"/>
            <w:hideMark/>
          </w:tcPr>
          <w:p w14:paraId="00DFBFCE"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r w:rsidRPr="00AF7BDD">
              <w:rPr>
                <w:sz w:val="21"/>
                <w:szCs w:val="21"/>
              </w:rPr>
              <w:t>2.2 Inferring</w:t>
            </w:r>
          </w:p>
        </w:tc>
        <w:tc>
          <w:tcPr>
            <w:tcW w:w="0" w:type="auto"/>
            <w:hideMark/>
          </w:tcPr>
          <w:p w14:paraId="22CDFE28"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r w:rsidRPr="00AF7BDD">
              <w:rPr>
                <w:sz w:val="21"/>
                <w:szCs w:val="21"/>
              </w:rPr>
              <w:t>B. Conceptual</w:t>
            </w:r>
          </w:p>
        </w:tc>
        <w:tc>
          <w:tcPr>
            <w:tcW w:w="0" w:type="auto"/>
            <w:hideMark/>
          </w:tcPr>
          <w:p w14:paraId="539C0079"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r w:rsidRPr="00AF7BDD">
              <w:rPr>
                <w:sz w:val="21"/>
                <w:szCs w:val="21"/>
              </w:rPr>
              <w:t>Students move beyond recall and start reasoning about how light behaves in different situations.</w:t>
            </w:r>
          </w:p>
        </w:tc>
      </w:tr>
      <w:tr w:rsidR="00AF7BDD" w:rsidRPr="00AF7BDD" w14:paraId="3D53D10B" w14:textId="77777777" w:rsidTr="00AF7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FBA46" w14:textId="77777777" w:rsidR="00AF7BDD" w:rsidRPr="00AF7BDD" w:rsidRDefault="00AF7BDD">
            <w:pPr>
              <w:rPr>
                <w:sz w:val="21"/>
                <w:szCs w:val="21"/>
              </w:rPr>
            </w:pPr>
            <w:r w:rsidRPr="00AF7BDD">
              <w:rPr>
                <w:sz w:val="21"/>
                <w:szCs w:val="21"/>
              </w:rPr>
              <w:t>LO3</w:t>
            </w:r>
          </w:p>
        </w:tc>
        <w:tc>
          <w:tcPr>
            <w:tcW w:w="0" w:type="auto"/>
            <w:hideMark/>
          </w:tcPr>
          <w:p w14:paraId="6789F8B4"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Execute a flat-lay composition using a grid</w:t>
            </w:r>
          </w:p>
        </w:tc>
        <w:tc>
          <w:tcPr>
            <w:tcW w:w="0" w:type="auto"/>
            <w:hideMark/>
          </w:tcPr>
          <w:p w14:paraId="3316F319"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3.1 Executing</w:t>
            </w:r>
          </w:p>
        </w:tc>
        <w:tc>
          <w:tcPr>
            <w:tcW w:w="0" w:type="auto"/>
            <w:hideMark/>
          </w:tcPr>
          <w:p w14:paraId="1278DA88"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C. Procedural</w:t>
            </w:r>
          </w:p>
        </w:tc>
        <w:tc>
          <w:tcPr>
            <w:tcW w:w="0" w:type="auto"/>
            <w:hideMark/>
          </w:tcPr>
          <w:p w14:paraId="41643BB8"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This is the hands-on part where they apply a structured method to create a composition.</w:t>
            </w:r>
          </w:p>
        </w:tc>
      </w:tr>
      <w:tr w:rsidR="00AF7BDD" w:rsidRPr="00AF7BDD" w14:paraId="1BECF65A" w14:textId="77777777" w:rsidTr="00AF7BDD">
        <w:tc>
          <w:tcPr>
            <w:cnfStyle w:val="001000000000" w:firstRow="0" w:lastRow="0" w:firstColumn="1" w:lastColumn="0" w:oddVBand="0" w:evenVBand="0" w:oddHBand="0" w:evenHBand="0" w:firstRowFirstColumn="0" w:firstRowLastColumn="0" w:lastRowFirstColumn="0" w:lastRowLastColumn="0"/>
            <w:tcW w:w="0" w:type="auto"/>
            <w:hideMark/>
          </w:tcPr>
          <w:p w14:paraId="53876C9C" w14:textId="77777777" w:rsidR="00AF7BDD" w:rsidRPr="00AF7BDD" w:rsidRDefault="00AF7BDD">
            <w:pPr>
              <w:rPr>
                <w:sz w:val="21"/>
                <w:szCs w:val="21"/>
              </w:rPr>
            </w:pPr>
            <w:r w:rsidRPr="00AF7BDD">
              <w:rPr>
                <w:sz w:val="21"/>
                <w:szCs w:val="21"/>
              </w:rPr>
              <w:t>LO4</w:t>
            </w:r>
          </w:p>
        </w:tc>
        <w:tc>
          <w:tcPr>
            <w:tcW w:w="0" w:type="auto"/>
            <w:hideMark/>
          </w:tcPr>
          <w:p w14:paraId="0D5E7FCE"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r w:rsidRPr="00AF7BDD">
              <w:rPr>
                <w:sz w:val="21"/>
                <w:szCs w:val="21"/>
              </w:rPr>
              <w:t>Differentiate between commercial and editorial lighting</w:t>
            </w:r>
          </w:p>
        </w:tc>
        <w:tc>
          <w:tcPr>
            <w:tcW w:w="0" w:type="auto"/>
            <w:hideMark/>
          </w:tcPr>
          <w:p w14:paraId="7D59C139"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r w:rsidRPr="00AF7BDD">
              <w:rPr>
                <w:sz w:val="21"/>
                <w:szCs w:val="21"/>
              </w:rPr>
              <w:t>4.1 Differentiating</w:t>
            </w:r>
          </w:p>
        </w:tc>
        <w:tc>
          <w:tcPr>
            <w:tcW w:w="0" w:type="auto"/>
            <w:hideMark/>
          </w:tcPr>
          <w:p w14:paraId="77569B2B"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r w:rsidRPr="00AF7BDD">
              <w:rPr>
                <w:sz w:val="21"/>
                <w:szCs w:val="21"/>
              </w:rPr>
              <w:t>B. Conceptual</w:t>
            </w:r>
          </w:p>
        </w:tc>
        <w:tc>
          <w:tcPr>
            <w:tcW w:w="0" w:type="auto"/>
            <w:hideMark/>
          </w:tcPr>
          <w:p w14:paraId="508BBD60"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r w:rsidRPr="00AF7BDD">
              <w:rPr>
                <w:sz w:val="21"/>
                <w:szCs w:val="21"/>
              </w:rPr>
              <w:t>Students analyze finished images and break down how lighting affects mood and style.</w:t>
            </w:r>
          </w:p>
        </w:tc>
      </w:tr>
      <w:tr w:rsidR="00AF7BDD" w:rsidRPr="00AF7BDD" w14:paraId="4BF8199C" w14:textId="77777777" w:rsidTr="00AF7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39271" w14:textId="77777777" w:rsidR="00AF7BDD" w:rsidRPr="00AF7BDD" w:rsidRDefault="00AF7BDD">
            <w:pPr>
              <w:rPr>
                <w:sz w:val="21"/>
                <w:szCs w:val="21"/>
              </w:rPr>
            </w:pPr>
            <w:r w:rsidRPr="00AF7BDD">
              <w:rPr>
                <w:sz w:val="21"/>
                <w:szCs w:val="21"/>
              </w:rPr>
              <w:t>LO5</w:t>
            </w:r>
          </w:p>
        </w:tc>
        <w:tc>
          <w:tcPr>
            <w:tcW w:w="0" w:type="auto"/>
            <w:hideMark/>
          </w:tcPr>
          <w:p w14:paraId="4005D849"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Critique a peer’s photo using color harmony</w:t>
            </w:r>
          </w:p>
        </w:tc>
        <w:tc>
          <w:tcPr>
            <w:tcW w:w="0" w:type="auto"/>
            <w:hideMark/>
          </w:tcPr>
          <w:p w14:paraId="3B473D44"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5.2 Critiquing</w:t>
            </w:r>
          </w:p>
        </w:tc>
        <w:tc>
          <w:tcPr>
            <w:tcW w:w="0" w:type="auto"/>
            <w:hideMark/>
          </w:tcPr>
          <w:p w14:paraId="37061DE4"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C. Procedural</w:t>
            </w:r>
          </w:p>
        </w:tc>
        <w:tc>
          <w:tcPr>
            <w:tcW w:w="0" w:type="auto"/>
            <w:hideMark/>
          </w:tcPr>
          <w:p w14:paraId="00B5728C"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Students evaluate work using specific criteria instead of just giving general opinions.</w:t>
            </w:r>
          </w:p>
        </w:tc>
      </w:tr>
    </w:tbl>
    <w:p w14:paraId="3E8857E9" w14:textId="77777777" w:rsidR="00296901" w:rsidRDefault="00296901" w:rsidP="00AF7BDD">
      <w:pPr>
        <w:rPr>
          <w:sz w:val="21"/>
          <w:szCs w:val="21"/>
        </w:rPr>
      </w:pPr>
    </w:p>
    <w:p w14:paraId="335D1FF4" w14:textId="77777777" w:rsidR="00296901" w:rsidRDefault="00296901" w:rsidP="00AF7BDD">
      <w:pPr>
        <w:rPr>
          <w:sz w:val="21"/>
          <w:szCs w:val="21"/>
        </w:rPr>
      </w:pPr>
    </w:p>
    <w:p w14:paraId="2BD9C512" w14:textId="1D5A7C3E" w:rsidR="00AF7BDD" w:rsidRPr="00AF7BDD" w:rsidRDefault="00AF7BDD" w:rsidP="00AF7BDD">
      <w:pPr>
        <w:rPr>
          <w:sz w:val="21"/>
          <w:szCs w:val="21"/>
        </w:rPr>
      </w:pPr>
      <w:r w:rsidRPr="00AF7BDD">
        <w:rPr>
          <w:sz w:val="21"/>
          <w:szCs w:val="21"/>
        </w:rPr>
        <w:lastRenderedPageBreak/>
        <w:t>Bloom’s Taxonomy Grid</w:t>
      </w:r>
      <w:r>
        <w:rPr>
          <w:sz w:val="21"/>
          <w:szCs w:val="21"/>
        </w:rPr>
        <w:br/>
      </w:r>
      <w:r>
        <w:rPr>
          <w:sz w:val="21"/>
          <w:szCs w:val="21"/>
        </w:rPr>
        <w:br/>
      </w:r>
    </w:p>
    <w:tbl>
      <w:tblPr>
        <w:tblStyle w:val="ListTable1Light-Accent1"/>
        <w:tblW w:w="0" w:type="auto"/>
        <w:tblLook w:val="04A0" w:firstRow="1" w:lastRow="0" w:firstColumn="1" w:lastColumn="0" w:noHBand="0" w:noVBand="1"/>
      </w:tblPr>
      <w:tblGrid>
        <w:gridCol w:w="2779"/>
        <w:gridCol w:w="1285"/>
        <w:gridCol w:w="1332"/>
        <w:gridCol w:w="889"/>
        <w:gridCol w:w="1064"/>
        <w:gridCol w:w="1099"/>
        <w:gridCol w:w="912"/>
      </w:tblGrid>
      <w:tr w:rsidR="00AF7BDD" w:rsidRPr="00AF7BDD" w14:paraId="67BF093C" w14:textId="77777777" w:rsidTr="00AF7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A0F71" w14:textId="77777777" w:rsidR="00AF7BDD" w:rsidRPr="00AF7BDD" w:rsidRDefault="00AF7BDD">
            <w:pPr>
              <w:jc w:val="center"/>
              <w:rPr>
                <w:sz w:val="21"/>
                <w:szCs w:val="21"/>
              </w:rPr>
            </w:pPr>
            <w:r w:rsidRPr="00AF7BDD">
              <w:rPr>
                <w:b w:val="0"/>
                <w:bCs w:val="0"/>
                <w:sz w:val="21"/>
                <w:szCs w:val="21"/>
              </w:rPr>
              <w:t>Knowledge \ Cognitive Process</w:t>
            </w:r>
          </w:p>
        </w:tc>
        <w:tc>
          <w:tcPr>
            <w:tcW w:w="0" w:type="auto"/>
            <w:hideMark/>
          </w:tcPr>
          <w:p w14:paraId="6BDF3BF6" w14:textId="77777777" w:rsidR="00AF7BDD" w:rsidRPr="00AF7BDD" w:rsidRDefault="00AF7BDD">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AF7BDD">
              <w:rPr>
                <w:b w:val="0"/>
                <w:bCs w:val="0"/>
                <w:sz w:val="21"/>
                <w:szCs w:val="21"/>
              </w:rPr>
              <w:t>1 Remember</w:t>
            </w:r>
          </w:p>
        </w:tc>
        <w:tc>
          <w:tcPr>
            <w:tcW w:w="0" w:type="auto"/>
            <w:hideMark/>
          </w:tcPr>
          <w:p w14:paraId="6E0C4B5E" w14:textId="77777777" w:rsidR="00AF7BDD" w:rsidRPr="00AF7BDD" w:rsidRDefault="00AF7BDD">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AF7BDD">
              <w:rPr>
                <w:b w:val="0"/>
                <w:bCs w:val="0"/>
                <w:sz w:val="21"/>
                <w:szCs w:val="21"/>
              </w:rPr>
              <w:t>2 Understand</w:t>
            </w:r>
          </w:p>
        </w:tc>
        <w:tc>
          <w:tcPr>
            <w:tcW w:w="0" w:type="auto"/>
            <w:hideMark/>
          </w:tcPr>
          <w:p w14:paraId="68B450DA" w14:textId="77777777" w:rsidR="00AF7BDD" w:rsidRPr="00AF7BDD" w:rsidRDefault="00AF7BDD">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AF7BDD">
              <w:rPr>
                <w:b w:val="0"/>
                <w:bCs w:val="0"/>
                <w:sz w:val="21"/>
                <w:szCs w:val="21"/>
              </w:rPr>
              <w:t>3 Apply</w:t>
            </w:r>
          </w:p>
        </w:tc>
        <w:tc>
          <w:tcPr>
            <w:tcW w:w="0" w:type="auto"/>
            <w:hideMark/>
          </w:tcPr>
          <w:p w14:paraId="688EB733" w14:textId="77777777" w:rsidR="00AF7BDD" w:rsidRPr="00AF7BDD" w:rsidRDefault="00AF7BDD">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AF7BDD">
              <w:rPr>
                <w:b w:val="0"/>
                <w:bCs w:val="0"/>
                <w:sz w:val="21"/>
                <w:szCs w:val="21"/>
              </w:rPr>
              <w:t>4 Analyze</w:t>
            </w:r>
          </w:p>
        </w:tc>
        <w:tc>
          <w:tcPr>
            <w:tcW w:w="0" w:type="auto"/>
            <w:hideMark/>
          </w:tcPr>
          <w:p w14:paraId="461710F8" w14:textId="77777777" w:rsidR="00AF7BDD" w:rsidRPr="00AF7BDD" w:rsidRDefault="00AF7BDD">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AF7BDD">
              <w:rPr>
                <w:b w:val="0"/>
                <w:bCs w:val="0"/>
                <w:sz w:val="21"/>
                <w:szCs w:val="21"/>
              </w:rPr>
              <w:t>5 Evaluate</w:t>
            </w:r>
          </w:p>
        </w:tc>
        <w:tc>
          <w:tcPr>
            <w:tcW w:w="0" w:type="auto"/>
            <w:hideMark/>
          </w:tcPr>
          <w:p w14:paraId="7DF2D414" w14:textId="77777777" w:rsidR="00AF7BDD" w:rsidRPr="00AF7BDD" w:rsidRDefault="00AF7BDD">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AF7BDD">
              <w:rPr>
                <w:b w:val="0"/>
                <w:bCs w:val="0"/>
                <w:sz w:val="21"/>
                <w:szCs w:val="21"/>
              </w:rPr>
              <w:t>6 Create</w:t>
            </w:r>
          </w:p>
        </w:tc>
      </w:tr>
      <w:tr w:rsidR="00AF7BDD" w:rsidRPr="00AF7BDD" w14:paraId="68C25166" w14:textId="77777777" w:rsidTr="00AF7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23A4F" w14:textId="77777777" w:rsidR="00AF7BDD" w:rsidRPr="00AF7BDD" w:rsidRDefault="00AF7BDD">
            <w:pPr>
              <w:rPr>
                <w:b w:val="0"/>
                <w:bCs w:val="0"/>
                <w:sz w:val="21"/>
                <w:szCs w:val="21"/>
              </w:rPr>
            </w:pPr>
            <w:r w:rsidRPr="00AF7BDD">
              <w:rPr>
                <w:sz w:val="21"/>
                <w:szCs w:val="21"/>
              </w:rPr>
              <w:t>A Factual</w:t>
            </w:r>
          </w:p>
        </w:tc>
        <w:tc>
          <w:tcPr>
            <w:tcW w:w="0" w:type="auto"/>
            <w:hideMark/>
          </w:tcPr>
          <w:p w14:paraId="6A13B7AC"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LO1</w:t>
            </w:r>
          </w:p>
        </w:tc>
        <w:tc>
          <w:tcPr>
            <w:tcW w:w="0" w:type="auto"/>
            <w:hideMark/>
          </w:tcPr>
          <w:p w14:paraId="117A2C8F"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p>
        </w:tc>
        <w:tc>
          <w:tcPr>
            <w:tcW w:w="0" w:type="auto"/>
            <w:hideMark/>
          </w:tcPr>
          <w:p w14:paraId="170C3315"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p>
        </w:tc>
        <w:tc>
          <w:tcPr>
            <w:tcW w:w="0" w:type="auto"/>
            <w:hideMark/>
          </w:tcPr>
          <w:p w14:paraId="4A106AE5"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p>
        </w:tc>
        <w:tc>
          <w:tcPr>
            <w:tcW w:w="0" w:type="auto"/>
            <w:hideMark/>
          </w:tcPr>
          <w:p w14:paraId="72E1AADB"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p>
        </w:tc>
        <w:tc>
          <w:tcPr>
            <w:tcW w:w="0" w:type="auto"/>
            <w:hideMark/>
          </w:tcPr>
          <w:p w14:paraId="56648154"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p>
        </w:tc>
      </w:tr>
      <w:tr w:rsidR="00AF7BDD" w:rsidRPr="00AF7BDD" w14:paraId="41A00906" w14:textId="77777777" w:rsidTr="00AF7BDD">
        <w:tc>
          <w:tcPr>
            <w:cnfStyle w:val="001000000000" w:firstRow="0" w:lastRow="0" w:firstColumn="1" w:lastColumn="0" w:oddVBand="0" w:evenVBand="0" w:oddHBand="0" w:evenHBand="0" w:firstRowFirstColumn="0" w:firstRowLastColumn="0" w:lastRowFirstColumn="0" w:lastRowLastColumn="0"/>
            <w:tcW w:w="0" w:type="auto"/>
            <w:hideMark/>
          </w:tcPr>
          <w:p w14:paraId="01B9A6C0" w14:textId="77777777" w:rsidR="00AF7BDD" w:rsidRPr="00AF7BDD" w:rsidRDefault="00AF7BDD">
            <w:pPr>
              <w:rPr>
                <w:sz w:val="21"/>
                <w:szCs w:val="21"/>
              </w:rPr>
            </w:pPr>
            <w:r w:rsidRPr="00AF7BDD">
              <w:rPr>
                <w:sz w:val="21"/>
                <w:szCs w:val="21"/>
              </w:rPr>
              <w:t>B Conceptual</w:t>
            </w:r>
          </w:p>
        </w:tc>
        <w:tc>
          <w:tcPr>
            <w:tcW w:w="0" w:type="auto"/>
            <w:hideMark/>
          </w:tcPr>
          <w:p w14:paraId="4A3ECE6B"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p>
        </w:tc>
        <w:tc>
          <w:tcPr>
            <w:tcW w:w="0" w:type="auto"/>
            <w:hideMark/>
          </w:tcPr>
          <w:p w14:paraId="6681C154"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r w:rsidRPr="00AF7BDD">
              <w:rPr>
                <w:sz w:val="21"/>
                <w:szCs w:val="21"/>
              </w:rPr>
              <w:t>LO2</w:t>
            </w:r>
          </w:p>
        </w:tc>
        <w:tc>
          <w:tcPr>
            <w:tcW w:w="0" w:type="auto"/>
            <w:hideMark/>
          </w:tcPr>
          <w:p w14:paraId="1AE297EC"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p>
        </w:tc>
        <w:tc>
          <w:tcPr>
            <w:tcW w:w="0" w:type="auto"/>
            <w:hideMark/>
          </w:tcPr>
          <w:p w14:paraId="01EAFB80"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r w:rsidRPr="00AF7BDD">
              <w:rPr>
                <w:sz w:val="21"/>
                <w:szCs w:val="21"/>
              </w:rPr>
              <w:t>LO4</w:t>
            </w:r>
          </w:p>
        </w:tc>
        <w:tc>
          <w:tcPr>
            <w:tcW w:w="0" w:type="auto"/>
            <w:hideMark/>
          </w:tcPr>
          <w:p w14:paraId="2EBF0AE8"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p>
        </w:tc>
        <w:tc>
          <w:tcPr>
            <w:tcW w:w="0" w:type="auto"/>
            <w:hideMark/>
          </w:tcPr>
          <w:p w14:paraId="721242F8"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p>
        </w:tc>
      </w:tr>
      <w:tr w:rsidR="00AF7BDD" w:rsidRPr="00AF7BDD" w14:paraId="4BC6A6BC" w14:textId="77777777" w:rsidTr="00AF7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6F86F" w14:textId="77777777" w:rsidR="00AF7BDD" w:rsidRPr="00AF7BDD" w:rsidRDefault="00AF7BDD">
            <w:pPr>
              <w:rPr>
                <w:sz w:val="21"/>
                <w:szCs w:val="21"/>
              </w:rPr>
            </w:pPr>
            <w:r w:rsidRPr="00AF7BDD">
              <w:rPr>
                <w:sz w:val="21"/>
                <w:szCs w:val="21"/>
              </w:rPr>
              <w:t>C Procedural</w:t>
            </w:r>
          </w:p>
        </w:tc>
        <w:tc>
          <w:tcPr>
            <w:tcW w:w="0" w:type="auto"/>
            <w:hideMark/>
          </w:tcPr>
          <w:p w14:paraId="5BF57837"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p>
        </w:tc>
        <w:tc>
          <w:tcPr>
            <w:tcW w:w="0" w:type="auto"/>
            <w:hideMark/>
          </w:tcPr>
          <w:p w14:paraId="7311B12A"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p>
        </w:tc>
        <w:tc>
          <w:tcPr>
            <w:tcW w:w="0" w:type="auto"/>
            <w:hideMark/>
          </w:tcPr>
          <w:p w14:paraId="08C69AA3"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LO3</w:t>
            </w:r>
          </w:p>
        </w:tc>
        <w:tc>
          <w:tcPr>
            <w:tcW w:w="0" w:type="auto"/>
            <w:hideMark/>
          </w:tcPr>
          <w:p w14:paraId="462714CA"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p>
        </w:tc>
        <w:tc>
          <w:tcPr>
            <w:tcW w:w="0" w:type="auto"/>
            <w:hideMark/>
          </w:tcPr>
          <w:p w14:paraId="64555E59"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r w:rsidRPr="00AF7BDD">
              <w:rPr>
                <w:sz w:val="21"/>
                <w:szCs w:val="21"/>
              </w:rPr>
              <w:t>LO5</w:t>
            </w:r>
          </w:p>
        </w:tc>
        <w:tc>
          <w:tcPr>
            <w:tcW w:w="0" w:type="auto"/>
            <w:hideMark/>
          </w:tcPr>
          <w:p w14:paraId="3A117BC9" w14:textId="77777777" w:rsidR="00AF7BDD" w:rsidRPr="00AF7BDD" w:rsidRDefault="00AF7BDD">
            <w:pPr>
              <w:cnfStyle w:val="000000100000" w:firstRow="0" w:lastRow="0" w:firstColumn="0" w:lastColumn="0" w:oddVBand="0" w:evenVBand="0" w:oddHBand="1" w:evenHBand="0" w:firstRowFirstColumn="0" w:firstRowLastColumn="0" w:lastRowFirstColumn="0" w:lastRowLastColumn="0"/>
              <w:rPr>
                <w:sz w:val="21"/>
                <w:szCs w:val="21"/>
              </w:rPr>
            </w:pPr>
          </w:p>
        </w:tc>
      </w:tr>
      <w:tr w:rsidR="00AF7BDD" w:rsidRPr="00AF7BDD" w14:paraId="45A67ED1" w14:textId="77777777" w:rsidTr="00AF7BDD">
        <w:tc>
          <w:tcPr>
            <w:cnfStyle w:val="001000000000" w:firstRow="0" w:lastRow="0" w:firstColumn="1" w:lastColumn="0" w:oddVBand="0" w:evenVBand="0" w:oddHBand="0" w:evenHBand="0" w:firstRowFirstColumn="0" w:firstRowLastColumn="0" w:lastRowFirstColumn="0" w:lastRowLastColumn="0"/>
            <w:tcW w:w="0" w:type="auto"/>
            <w:hideMark/>
          </w:tcPr>
          <w:p w14:paraId="1EF75689" w14:textId="77777777" w:rsidR="00AF7BDD" w:rsidRPr="00AF7BDD" w:rsidRDefault="00AF7BDD">
            <w:pPr>
              <w:rPr>
                <w:sz w:val="21"/>
                <w:szCs w:val="21"/>
              </w:rPr>
            </w:pPr>
            <w:r w:rsidRPr="00AF7BDD">
              <w:rPr>
                <w:sz w:val="21"/>
                <w:szCs w:val="21"/>
              </w:rPr>
              <w:t>D Metacognitive</w:t>
            </w:r>
          </w:p>
        </w:tc>
        <w:tc>
          <w:tcPr>
            <w:tcW w:w="0" w:type="auto"/>
            <w:hideMark/>
          </w:tcPr>
          <w:p w14:paraId="11BF9040"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p>
        </w:tc>
        <w:tc>
          <w:tcPr>
            <w:tcW w:w="0" w:type="auto"/>
            <w:hideMark/>
          </w:tcPr>
          <w:p w14:paraId="7D0DAFDA"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p>
        </w:tc>
        <w:tc>
          <w:tcPr>
            <w:tcW w:w="0" w:type="auto"/>
            <w:hideMark/>
          </w:tcPr>
          <w:p w14:paraId="11203EC7"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p>
        </w:tc>
        <w:tc>
          <w:tcPr>
            <w:tcW w:w="0" w:type="auto"/>
            <w:hideMark/>
          </w:tcPr>
          <w:p w14:paraId="1D150015"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p>
        </w:tc>
        <w:tc>
          <w:tcPr>
            <w:tcW w:w="0" w:type="auto"/>
            <w:hideMark/>
          </w:tcPr>
          <w:p w14:paraId="49B0EA6A"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p>
        </w:tc>
        <w:tc>
          <w:tcPr>
            <w:tcW w:w="0" w:type="auto"/>
            <w:hideMark/>
          </w:tcPr>
          <w:p w14:paraId="231DB49C" w14:textId="77777777" w:rsidR="00AF7BDD" w:rsidRPr="00AF7BDD" w:rsidRDefault="00AF7BDD">
            <w:pPr>
              <w:cnfStyle w:val="000000000000" w:firstRow="0" w:lastRow="0" w:firstColumn="0" w:lastColumn="0" w:oddVBand="0" w:evenVBand="0" w:oddHBand="0" w:evenHBand="0" w:firstRowFirstColumn="0" w:firstRowLastColumn="0" w:lastRowFirstColumn="0" w:lastRowLastColumn="0"/>
              <w:rPr>
                <w:sz w:val="21"/>
                <w:szCs w:val="21"/>
              </w:rPr>
            </w:pPr>
          </w:p>
        </w:tc>
      </w:tr>
    </w:tbl>
    <w:p w14:paraId="57ADB3A6" w14:textId="476C9696" w:rsidR="00AF7BDD" w:rsidRDefault="00AF7BDD" w:rsidP="00AF7BDD">
      <w:pPr>
        <w:rPr>
          <w:sz w:val="21"/>
          <w:szCs w:val="21"/>
        </w:rPr>
      </w:pPr>
    </w:p>
    <w:p w14:paraId="4E7233A4" w14:textId="77777777" w:rsidR="00AF7BDD" w:rsidRDefault="00AF7BDD" w:rsidP="00AF7BDD">
      <w:pPr>
        <w:rPr>
          <w:sz w:val="21"/>
          <w:szCs w:val="21"/>
        </w:rPr>
      </w:pPr>
    </w:p>
    <w:p w14:paraId="7B98EE81" w14:textId="77777777" w:rsidR="00AF7BDD" w:rsidRDefault="00AF7BDD" w:rsidP="00AF7BDD">
      <w:pPr>
        <w:rPr>
          <w:sz w:val="21"/>
          <w:szCs w:val="21"/>
        </w:rPr>
      </w:pPr>
    </w:p>
    <w:p w14:paraId="252638E1" w14:textId="16E342EC" w:rsidR="00AF7BDD" w:rsidRPr="00296901" w:rsidRDefault="00AF7BDD" w:rsidP="00296901">
      <w:pPr>
        <w:pStyle w:val="Heading5"/>
        <w:rPr>
          <w:caps w:val="0"/>
          <w:color w:val="0A2F40" w:themeColor="accent1" w:themeShade="7F"/>
          <w:spacing w:val="5"/>
        </w:rPr>
      </w:pPr>
      <w:r>
        <w:rPr>
          <w:rStyle w:val="Emphasis"/>
        </w:rPr>
        <w:t>Discussion</w:t>
      </w:r>
    </w:p>
    <w:p w14:paraId="7D5ED570" w14:textId="77777777" w:rsidR="00AF7BDD" w:rsidRPr="00AF7BDD" w:rsidRDefault="00AF7BDD" w:rsidP="00AF7BDD">
      <w:pPr>
        <w:spacing w:before="100" w:beforeAutospacing="1" w:after="100" w:afterAutospacing="1"/>
        <w:rPr>
          <w:i/>
          <w:iCs/>
          <w:sz w:val="21"/>
          <w:szCs w:val="21"/>
        </w:rPr>
      </w:pPr>
      <w:r w:rsidRPr="00AF7BDD">
        <w:rPr>
          <w:i/>
          <w:iCs/>
          <w:sz w:val="21"/>
          <w:szCs w:val="21"/>
        </w:rPr>
        <w:t>Problematic Points</w:t>
      </w:r>
    </w:p>
    <w:p w14:paraId="3A2F2552" w14:textId="77777777" w:rsidR="00AF7BDD" w:rsidRPr="00AF7BDD" w:rsidRDefault="00AF7BDD" w:rsidP="00AF7BDD">
      <w:pPr>
        <w:spacing w:before="100" w:beforeAutospacing="1" w:after="100" w:afterAutospacing="1"/>
        <w:rPr>
          <w:sz w:val="21"/>
          <w:szCs w:val="21"/>
        </w:rPr>
      </w:pPr>
      <w:r w:rsidRPr="00AF7BDD">
        <w:rPr>
          <w:sz w:val="21"/>
          <w:szCs w:val="21"/>
        </w:rPr>
        <w:t xml:space="preserve">One thing I found surprisingly difficult was separating apply from create. Initially, I assumed that taking a final photo would fall under create, but when I thought about the time constraint of a </w:t>
      </w:r>
      <w:proofErr w:type="gramStart"/>
      <w:r w:rsidRPr="00AF7BDD">
        <w:rPr>
          <w:sz w:val="21"/>
          <w:szCs w:val="21"/>
        </w:rPr>
        <w:t>3 hour</w:t>
      </w:r>
      <w:proofErr w:type="gramEnd"/>
      <w:r w:rsidRPr="00AF7BDD">
        <w:rPr>
          <w:sz w:val="21"/>
          <w:szCs w:val="21"/>
        </w:rPr>
        <w:t xml:space="preserve"> session, it didn’t really fit. Students are mostly applying existing rules like lighting setups and composition grids rather than developing something completely original. That made me rethink how I define creativity in a structured learning setting.</w:t>
      </w:r>
    </w:p>
    <w:p w14:paraId="3DB78964" w14:textId="77777777" w:rsidR="00AF7BDD" w:rsidRPr="00AF7BDD" w:rsidRDefault="00AF7BDD" w:rsidP="00AF7BDD">
      <w:pPr>
        <w:spacing w:before="100" w:beforeAutospacing="1" w:after="100" w:afterAutospacing="1"/>
        <w:rPr>
          <w:i/>
          <w:iCs/>
          <w:sz w:val="21"/>
          <w:szCs w:val="21"/>
        </w:rPr>
      </w:pPr>
      <w:r w:rsidRPr="00AF7BDD">
        <w:rPr>
          <w:i/>
          <w:iCs/>
          <w:sz w:val="21"/>
          <w:szCs w:val="21"/>
        </w:rPr>
        <w:t>Reflection</w:t>
      </w:r>
    </w:p>
    <w:p w14:paraId="451E898F" w14:textId="77777777" w:rsidR="00AF7BDD" w:rsidRPr="00AF7BDD" w:rsidRDefault="00AF7BDD" w:rsidP="00AF7BDD">
      <w:pPr>
        <w:spacing w:before="100" w:beforeAutospacing="1" w:after="100" w:afterAutospacing="1"/>
        <w:rPr>
          <w:sz w:val="21"/>
          <w:szCs w:val="21"/>
        </w:rPr>
      </w:pPr>
      <w:r w:rsidRPr="00AF7BDD">
        <w:rPr>
          <w:sz w:val="21"/>
          <w:szCs w:val="21"/>
        </w:rPr>
        <w:t xml:space="preserve">The translation process </w:t>
      </w:r>
      <w:proofErr w:type="gramStart"/>
      <w:r w:rsidRPr="00AF7BDD">
        <w:rPr>
          <w:sz w:val="21"/>
          <w:szCs w:val="21"/>
        </w:rPr>
        <w:t>definitely required</w:t>
      </w:r>
      <w:proofErr w:type="gramEnd"/>
      <w:r w:rsidRPr="00AF7BDD">
        <w:rPr>
          <w:sz w:val="21"/>
          <w:szCs w:val="21"/>
        </w:rPr>
        <w:t xml:space="preserve"> more interpretation than I expected. For example, something like critiquing a </w:t>
      </w:r>
      <w:proofErr w:type="gramStart"/>
      <w:r w:rsidRPr="00AF7BDD">
        <w:rPr>
          <w:sz w:val="21"/>
          <w:szCs w:val="21"/>
        </w:rPr>
        <w:t>photo sounds</w:t>
      </w:r>
      <w:proofErr w:type="gramEnd"/>
      <w:r w:rsidRPr="00AF7BDD">
        <w:rPr>
          <w:sz w:val="21"/>
          <w:szCs w:val="21"/>
        </w:rPr>
        <w:t xml:space="preserve"> straightforward, but when I tried to map it properly, I realized it only works if students </w:t>
      </w:r>
      <w:proofErr w:type="gramStart"/>
      <w:r w:rsidRPr="00AF7BDD">
        <w:rPr>
          <w:sz w:val="21"/>
          <w:szCs w:val="21"/>
        </w:rPr>
        <w:t>actually have</w:t>
      </w:r>
      <w:proofErr w:type="gramEnd"/>
      <w:r w:rsidRPr="00AF7BDD">
        <w:rPr>
          <w:sz w:val="21"/>
          <w:szCs w:val="21"/>
        </w:rPr>
        <w:t xml:space="preserve"> clear criteria to base their judgment on. Without that, it becomes more like giving opinions rather than evaluating.</w:t>
      </w:r>
    </w:p>
    <w:p w14:paraId="3F9010AF" w14:textId="77777777" w:rsidR="00AF7BDD" w:rsidRPr="00AF7BDD" w:rsidRDefault="00AF7BDD" w:rsidP="00AF7BDD">
      <w:pPr>
        <w:spacing w:before="100" w:beforeAutospacing="1" w:after="100" w:afterAutospacing="1"/>
        <w:rPr>
          <w:sz w:val="21"/>
          <w:szCs w:val="21"/>
        </w:rPr>
      </w:pPr>
      <w:r w:rsidRPr="00AF7BDD">
        <w:rPr>
          <w:sz w:val="21"/>
          <w:szCs w:val="21"/>
        </w:rPr>
        <w:t>Another thing I noticed is that most of my objectives fall under conceptual and procedural knowledge, with only one being purely factual. I think this reflects how I naturally approach design. I tend to focus more on understanding systems and applying them rather than memorizing isolated facts.</w:t>
      </w:r>
    </w:p>
    <w:p w14:paraId="14DCEC55" w14:textId="77777777" w:rsidR="00AF7BDD" w:rsidRPr="00AF7BDD" w:rsidRDefault="00AF7BDD" w:rsidP="00AF7BDD">
      <w:pPr>
        <w:spacing w:before="100" w:beforeAutospacing="1" w:after="100" w:afterAutospacing="1"/>
        <w:rPr>
          <w:i/>
          <w:iCs/>
          <w:sz w:val="21"/>
          <w:szCs w:val="21"/>
        </w:rPr>
      </w:pPr>
      <w:r w:rsidRPr="00AF7BDD">
        <w:rPr>
          <w:i/>
          <w:iCs/>
          <w:sz w:val="21"/>
          <w:szCs w:val="21"/>
        </w:rPr>
        <w:t>Assessment</w:t>
      </w:r>
    </w:p>
    <w:p w14:paraId="7A633BC9" w14:textId="77777777" w:rsidR="00AF7BDD" w:rsidRPr="00AF7BDD" w:rsidRDefault="00AF7BDD" w:rsidP="00AF7BDD">
      <w:pPr>
        <w:spacing w:before="100" w:beforeAutospacing="1" w:after="100" w:afterAutospacing="1"/>
        <w:rPr>
          <w:sz w:val="21"/>
          <w:szCs w:val="21"/>
        </w:rPr>
      </w:pPr>
      <w:r w:rsidRPr="00AF7BDD">
        <w:rPr>
          <w:sz w:val="21"/>
          <w:szCs w:val="21"/>
        </w:rPr>
        <w:t xml:space="preserve">The objectives feel </w:t>
      </w:r>
      <w:proofErr w:type="gramStart"/>
      <w:r w:rsidRPr="00AF7BDD">
        <w:rPr>
          <w:sz w:val="21"/>
          <w:szCs w:val="21"/>
        </w:rPr>
        <w:t>pretty clear</w:t>
      </w:r>
      <w:proofErr w:type="gramEnd"/>
      <w:r w:rsidRPr="00AF7BDD">
        <w:rPr>
          <w:sz w:val="21"/>
          <w:szCs w:val="21"/>
        </w:rPr>
        <w:t xml:space="preserve"> in terms of how they can be assessed.</w:t>
      </w:r>
    </w:p>
    <w:p w14:paraId="4BF99617" w14:textId="77777777" w:rsidR="00AF7BDD" w:rsidRPr="00AF7BDD" w:rsidRDefault="00AF7BDD" w:rsidP="00AF7BDD">
      <w:pPr>
        <w:numPr>
          <w:ilvl w:val="0"/>
          <w:numId w:val="2"/>
        </w:numPr>
        <w:spacing w:before="100" w:beforeAutospacing="1" w:after="100" w:afterAutospacing="1"/>
        <w:rPr>
          <w:sz w:val="21"/>
          <w:szCs w:val="21"/>
        </w:rPr>
      </w:pPr>
      <w:r w:rsidRPr="00AF7BDD">
        <w:rPr>
          <w:sz w:val="21"/>
          <w:szCs w:val="21"/>
        </w:rPr>
        <w:t xml:space="preserve">LO1 could be tested using a simple visual labeling activity </w:t>
      </w:r>
    </w:p>
    <w:p w14:paraId="40FFC4CD" w14:textId="77777777" w:rsidR="00AF7BDD" w:rsidRPr="00AF7BDD" w:rsidRDefault="00AF7BDD" w:rsidP="00AF7BDD">
      <w:pPr>
        <w:numPr>
          <w:ilvl w:val="0"/>
          <w:numId w:val="2"/>
        </w:numPr>
        <w:spacing w:before="100" w:beforeAutospacing="1" w:after="100" w:afterAutospacing="1"/>
        <w:rPr>
          <w:sz w:val="21"/>
          <w:szCs w:val="21"/>
        </w:rPr>
      </w:pPr>
      <w:r w:rsidRPr="00AF7BDD">
        <w:rPr>
          <w:sz w:val="21"/>
          <w:szCs w:val="21"/>
        </w:rPr>
        <w:t xml:space="preserve">LO3 can be assessed by checking if the composition follows the grid correctly </w:t>
      </w:r>
    </w:p>
    <w:p w14:paraId="2F2DBB26" w14:textId="77777777" w:rsidR="00AF7BDD" w:rsidRPr="00AF7BDD" w:rsidRDefault="00AF7BDD" w:rsidP="00AF7BDD">
      <w:pPr>
        <w:numPr>
          <w:ilvl w:val="0"/>
          <w:numId w:val="2"/>
        </w:numPr>
        <w:spacing w:before="100" w:beforeAutospacing="1" w:after="100" w:afterAutospacing="1"/>
        <w:rPr>
          <w:sz w:val="21"/>
          <w:szCs w:val="21"/>
        </w:rPr>
      </w:pPr>
      <w:r w:rsidRPr="00AF7BDD">
        <w:rPr>
          <w:sz w:val="21"/>
          <w:szCs w:val="21"/>
        </w:rPr>
        <w:t xml:space="preserve">LO5 works well as a structured peer critique where students </w:t>
      </w:r>
      <w:proofErr w:type="gramStart"/>
      <w:r w:rsidRPr="00AF7BDD">
        <w:rPr>
          <w:sz w:val="21"/>
          <w:szCs w:val="21"/>
        </w:rPr>
        <w:t>have to</w:t>
      </w:r>
      <w:proofErr w:type="gramEnd"/>
      <w:r w:rsidRPr="00AF7BDD">
        <w:rPr>
          <w:sz w:val="21"/>
          <w:szCs w:val="21"/>
        </w:rPr>
        <w:t xml:space="preserve"> explain their reasoning in a few sentences </w:t>
      </w:r>
    </w:p>
    <w:p w14:paraId="454C72E8" w14:textId="77777777" w:rsidR="00AF7BDD" w:rsidRDefault="00AF7BDD" w:rsidP="00AF7BDD">
      <w:pPr>
        <w:rPr>
          <w:sz w:val="21"/>
          <w:szCs w:val="21"/>
        </w:rPr>
      </w:pPr>
    </w:p>
    <w:p w14:paraId="5723745A" w14:textId="77777777" w:rsidR="00296901" w:rsidRDefault="00296901" w:rsidP="00AF7BDD">
      <w:pPr>
        <w:rPr>
          <w:sz w:val="21"/>
          <w:szCs w:val="21"/>
        </w:rPr>
      </w:pPr>
    </w:p>
    <w:p w14:paraId="4CFCE5AD" w14:textId="121F05F3" w:rsidR="00296901" w:rsidRPr="00296901" w:rsidRDefault="00296901" w:rsidP="00296901">
      <w:pPr>
        <w:pStyle w:val="Heading5"/>
        <w:rPr>
          <w:caps w:val="0"/>
          <w:color w:val="0A2F40" w:themeColor="accent1" w:themeShade="7F"/>
          <w:spacing w:val="5"/>
        </w:rPr>
      </w:pPr>
      <w:r>
        <w:rPr>
          <w:rStyle w:val="Emphasis"/>
        </w:rPr>
        <w:t>Conclusion</w:t>
      </w:r>
    </w:p>
    <w:p w14:paraId="7E6BEDA2" w14:textId="77777777" w:rsidR="00296901" w:rsidRPr="00296901" w:rsidRDefault="00296901" w:rsidP="00296901">
      <w:pPr>
        <w:pStyle w:val="NormalWeb"/>
        <w:rPr>
          <w:sz w:val="21"/>
          <w:szCs w:val="21"/>
        </w:rPr>
      </w:pPr>
      <w:r w:rsidRPr="00296901">
        <w:rPr>
          <w:sz w:val="21"/>
          <w:szCs w:val="21"/>
        </w:rPr>
        <w:t>This project honestly changed how I think about both teaching and design. Earlier, I focused mostly on the final output, like whether the photo looked good. Now I’m paying more attention to what’s happening cognitively while someone is learning or doing a task.</w:t>
      </w:r>
    </w:p>
    <w:p w14:paraId="0D8854D1" w14:textId="77777777" w:rsidR="00296901" w:rsidRPr="00296901" w:rsidRDefault="00296901" w:rsidP="00296901">
      <w:pPr>
        <w:pStyle w:val="NormalWeb"/>
        <w:rPr>
          <w:sz w:val="21"/>
          <w:szCs w:val="21"/>
        </w:rPr>
      </w:pPr>
      <w:r w:rsidRPr="00296901">
        <w:rPr>
          <w:sz w:val="21"/>
          <w:szCs w:val="21"/>
        </w:rPr>
        <w:lastRenderedPageBreak/>
        <w:t xml:space="preserve">If I were to build on this, I would </w:t>
      </w:r>
      <w:proofErr w:type="gramStart"/>
      <w:r w:rsidRPr="00296901">
        <w:rPr>
          <w:sz w:val="21"/>
          <w:szCs w:val="21"/>
        </w:rPr>
        <w:t>definitely include</w:t>
      </w:r>
      <w:proofErr w:type="gramEnd"/>
      <w:r w:rsidRPr="00296901">
        <w:rPr>
          <w:sz w:val="21"/>
          <w:szCs w:val="21"/>
        </w:rPr>
        <w:t xml:space="preserve"> something in the metacognitive category. For example, asking students to reflect on how their understanding of lighting or composition changed during the session. That feels like a missing piece right now.</w:t>
      </w:r>
    </w:p>
    <w:p w14:paraId="422A9E3B" w14:textId="77777777" w:rsidR="00296901" w:rsidRDefault="00296901" w:rsidP="00296901">
      <w:pPr>
        <w:pStyle w:val="NormalWeb"/>
      </w:pPr>
      <w:r w:rsidRPr="00296901">
        <w:rPr>
          <w:sz w:val="21"/>
          <w:szCs w:val="21"/>
        </w:rPr>
        <w:t>Overall, this framework feels useful beyond just teaching. I can see myself applying this kind of structured thinking when presenting UX research or even when breaking down how users learn a system over time</w:t>
      </w:r>
      <w:r>
        <w:t>.</w:t>
      </w:r>
    </w:p>
    <w:p w14:paraId="25AE0D82" w14:textId="77777777" w:rsidR="00296901" w:rsidRPr="00AF7BDD" w:rsidRDefault="00296901" w:rsidP="00AF7BDD">
      <w:pPr>
        <w:rPr>
          <w:sz w:val="21"/>
          <w:szCs w:val="21"/>
        </w:rPr>
      </w:pPr>
    </w:p>
    <w:sectPr w:rsidR="00296901" w:rsidRPr="00AF7BD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B246E" w14:textId="77777777" w:rsidR="00645330" w:rsidRDefault="00645330" w:rsidP="00CE7529">
      <w:r>
        <w:separator/>
      </w:r>
    </w:p>
  </w:endnote>
  <w:endnote w:type="continuationSeparator" w:id="0">
    <w:p w14:paraId="0E5956EC" w14:textId="77777777" w:rsidR="00645330" w:rsidRDefault="00645330" w:rsidP="00CE7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4AE1F" w14:textId="77777777" w:rsidR="00645330" w:rsidRDefault="00645330" w:rsidP="00CE7529">
      <w:r>
        <w:separator/>
      </w:r>
    </w:p>
  </w:footnote>
  <w:footnote w:type="continuationSeparator" w:id="0">
    <w:p w14:paraId="30338160" w14:textId="77777777" w:rsidR="00645330" w:rsidRDefault="00645330" w:rsidP="00CE7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4E05" w14:textId="4A607137" w:rsidR="00CE7529" w:rsidRDefault="00CE7529">
    <w:pPr>
      <w:spacing w:line="264" w:lineRule="auto"/>
    </w:pPr>
    <w:r>
      <w:rPr>
        <w:noProof/>
        <w:color w:val="000000"/>
      </w:rPr>
      <mc:AlternateContent>
        <mc:Choice Requires="wps">
          <w:drawing>
            <wp:anchor distT="0" distB="0" distL="114300" distR="114300" simplePos="0" relativeHeight="251659264" behindDoc="0" locked="0" layoutInCell="1" allowOverlap="1" wp14:anchorId="066C00E5" wp14:editId="0DE5E530">
              <wp:simplePos x="0" y="0"/>
              <wp:positionH relativeFrom="page">
                <wp:posOffset>193183</wp:posOffset>
              </wp:positionH>
              <wp:positionV relativeFrom="page">
                <wp:posOffset>759854</wp:posOffset>
              </wp:positionV>
              <wp:extent cx="7376160" cy="9016973"/>
              <wp:effectExtent l="0" t="0" r="7620" b="13335"/>
              <wp:wrapNone/>
              <wp:docPr id="222" name="Rectangle 7"/>
              <wp:cNvGraphicFramePr/>
              <a:graphic xmlns:a="http://schemas.openxmlformats.org/drawingml/2006/main">
                <a:graphicData uri="http://schemas.microsoft.com/office/word/2010/wordprocessingShape">
                  <wps:wsp>
                    <wps:cNvSpPr/>
                    <wps:spPr>
                      <a:xfrm>
                        <a:off x="0" y="0"/>
                        <a:ext cx="7376160" cy="9016973"/>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0</wp14:pctHeight>
              </wp14:sizeRelV>
            </wp:anchor>
          </w:drawing>
        </mc:Choice>
        <mc:Fallback>
          <w:pict>
            <v:rect w14:anchorId="7660FE69" id="Rectangle 7" o:spid="_x0000_s1026" style="position:absolute;margin-left:15.2pt;margin-top:59.85pt;width:580.8pt;height:710pt;z-index:251659264;visibility:visible;mso-wrap-style:square;mso-width-percent:950;mso-height-percent:0;mso-wrap-distance-left:9pt;mso-wrap-distance-top:0;mso-wrap-distance-right:9pt;mso-wrap-distance-bottom:0;mso-position-horizontal:absolute;mso-position-horizontal-relative:page;mso-position-vertical:absolute;mso-position-vertical-relative:page;mso-width-percent:95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" filled="f" strokecolor="#737373 [1614]" strokeweight="1.25pt">
              <w10:wrap anchorx="page" anchory="page"/>
            </v:rect>
          </w:pict>
        </mc:Fallback>
      </mc:AlternateContent>
    </w:r>
    <w:sdt>
      <w:sdtPr>
        <w:rPr>
          <w:color w:val="156082" w:themeColor="accent1"/>
        </w:rPr>
        <w:alias w:val="Title"/>
        <w:id w:val="15524250"/>
        <w:placeholder>
          <w:docPart w:val="35C65A9B56BC3F428E2229329A6BC6C7"/>
        </w:placeholder>
        <w:dataBinding w:prefixMappings="xmlns:ns0='http://schemas.openxmlformats.org/package/2006/metadata/core-properties' xmlns:ns1='http://purl.org/dc/elements/1.1/'" w:xpath="/ns0:coreProperties[1]/ns1:title[1]" w:storeItemID="{6C3C8BC8-F283-45AE-878A-BAB7291924A1}"/>
        <w:text/>
      </w:sdtPr>
      <w:sdtContent>
        <w:r>
          <w:rPr>
            <w:color w:val="156082" w:themeColor="accent1"/>
          </w:rPr>
          <w:t>Siddhi Naik</w:t>
        </w:r>
      </w:sdtContent>
    </w:sdt>
  </w:p>
  <w:p w14:paraId="3A5287DF" w14:textId="7731BE5A" w:rsidR="00CE7529" w:rsidRDefault="00CE75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80D3B"/>
    <w:multiLevelType w:val="multilevel"/>
    <w:tmpl w:val="801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E5420"/>
    <w:multiLevelType w:val="multilevel"/>
    <w:tmpl w:val="2CEC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612202">
    <w:abstractNumId w:val="1"/>
  </w:num>
  <w:num w:numId="2" w16cid:durableId="741636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29"/>
    <w:rsid w:val="0022231A"/>
    <w:rsid w:val="00296901"/>
    <w:rsid w:val="003B5A6A"/>
    <w:rsid w:val="004777EF"/>
    <w:rsid w:val="0052443C"/>
    <w:rsid w:val="00547364"/>
    <w:rsid w:val="00570407"/>
    <w:rsid w:val="00645330"/>
    <w:rsid w:val="009015A9"/>
    <w:rsid w:val="00AF7BDD"/>
    <w:rsid w:val="00CE7529"/>
    <w:rsid w:val="00D42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2876"/>
  <w15:chartTrackingRefBased/>
  <w15:docId w15:val="{51806E90-4767-D045-99CB-01634BA6C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BDD"/>
    <w:pPr>
      <w:spacing w:before="0"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E752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CE752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sz w:val="22"/>
      <w:szCs w:val="22"/>
    </w:rPr>
  </w:style>
  <w:style w:type="paragraph" w:styleId="Heading3">
    <w:name w:val="heading 3"/>
    <w:basedOn w:val="Normal"/>
    <w:next w:val="Normal"/>
    <w:link w:val="Heading3Char"/>
    <w:uiPriority w:val="9"/>
    <w:unhideWhenUsed/>
    <w:qFormat/>
    <w:rsid w:val="00CE7529"/>
    <w:pPr>
      <w:pBdr>
        <w:top w:val="single" w:sz="6" w:space="2" w:color="156082" w:themeColor="accent1"/>
        <w:left w:val="single" w:sz="6" w:space="2" w:color="156082" w:themeColor="accent1"/>
      </w:pBdr>
      <w:spacing w:before="300"/>
      <w:outlineLvl w:val="2"/>
    </w:pPr>
    <w:rPr>
      <w:caps/>
      <w:color w:val="0A2F40" w:themeColor="accent1" w:themeShade="7F"/>
      <w:spacing w:val="15"/>
      <w:sz w:val="22"/>
      <w:szCs w:val="22"/>
    </w:rPr>
  </w:style>
  <w:style w:type="paragraph" w:styleId="Heading4">
    <w:name w:val="heading 4"/>
    <w:basedOn w:val="Normal"/>
    <w:next w:val="Normal"/>
    <w:link w:val="Heading4Char"/>
    <w:uiPriority w:val="9"/>
    <w:unhideWhenUsed/>
    <w:qFormat/>
    <w:rsid w:val="00CE7529"/>
    <w:pPr>
      <w:pBdr>
        <w:top w:val="dotted" w:sz="6" w:space="2" w:color="156082" w:themeColor="accent1"/>
        <w:left w:val="dotted" w:sz="6" w:space="2" w:color="156082" w:themeColor="accent1"/>
      </w:pBdr>
      <w:spacing w:before="300"/>
      <w:outlineLvl w:val="3"/>
    </w:pPr>
    <w:rPr>
      <w:caps/>
      <w:color w:val="0F4761" w:themeColor="accent1" w:themeShade="BF"/>
      <w:spacing w:val="10"/>
      <w:sz w:val="22"/>
      <w:szCs w:val="22"/>
    </w:rPr>
  </w:style>
  <w:style w:type="paragraph" w:styleId="Heading5">
    <w:name w:val="heading 5"/>
    <w:basedOn w:val="Normal"/>
    <w:next w:val="Normal"/>
    <w:link w:val="Heading5Char"/>
    <w:uiPriority w:val="9"/>
    <w:unhideWhenUsed/>
    <w:qFormat/>
    <w:rsid w:val="00CE7529"/>
    <w:pPr>
      <w:pBdr>
        <w:bottom w:val="single" w:sz="6" w:space="1" w:color="156082" w:themeColor="accent1"/>
      </w:pBdr>
      <w:spacing w:before="30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CE7529"/>
    <w:pPr>
      <w:pBdr>
        <w:bottom w:val="dotted" w:sz="6" w:space="1" w:color="156082" w:themeColor="accent1"/>
      </w:pBdr>
      <w:spacing w:before="30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CE7529"/>
    <w:pPr>
      <w:spacing w:before="30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CE7529"/>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CE7529"/>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2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CE7529"/>
    <w:rPr>
      <w:caps/>
      <w:spacing w:val="15"/>
      <w:shd w:val="clear" w:color="auto" w:fill="C1E4F5" w:themeFill="accent1" w:themeFillTint="33"/>
    </w:rPr>
  </w:style>
  <w:style w:type="character" w:customStyle="1" w:styleId="Heading3Char">
    <w:name w:val="Heading 3 Char"/>
    <w:basedOn w:val="DefaultParagraphFont"/>
    <w:link w:val="Heading3"/>
    <w:uiPriority w:val="9"/>
    <w:rsid w:val="00CE7529"/>
    <w:rPr>
      <w:caps/>
      <w:color w:val="0A2F40" w:themeColor="accent1" w:themeShade="7F"/>
      <w:spacing w:val="15"/>
    </w:rPr>
  </w:style>
  <w:style w:type="character" w:customStyle="1" w:styleId="Heading4Char">
    <w:name w:val="Heading 4 Char"/>
    <w:basedOn w:val="DefaultParagraphFont"/>
    <w:link w:val="Heading4"/>
    <w:uiPriority w:val="9"/>
    <w:rsid w:val="00CE7529"/>
    <w:rPr>
      <w:caps/>
      <w:color w:val="0F4761" w:themeColor="accent1" w:themeShade="BF"/>
      <w:spacing w:val="10"/>
    </w:rPr>
  </w:style>
  <w:style w:type="character" w:customStyle="1" w:styleId="Heading5Char">
    <w:name w:val="Heading 5 Char"/>
    <w:basedOn w:val="DefaultParagraphFont"/>
    <w:link w:val="Heading5"/>
    <w:uiPriority w:val="9"/>
    <w:rsid w:val="00CE7529"/>
    <w:rPr>
      <w:caps/>
      <w:color w:val="0F4761" w:themeColor="accent1" w:themeShade="BF"/>
      <w:spacing w:val="10"/>
    </w:rPr>
  </w:style>
  <w:style w:type="character" w:customStyle="1" w:styleId="Heading6Char">
    <w:name w:val="Heading 6 Char"/>
    <w:basedOn w:val="DefaultParagraphFont"/>
    <w:link w:val="Heading6"/>
    <w:uiPriority w:val="9"/>
    <w:semiHidden/>
    <w:rsid w:val="00CE7529"/>
    <w:rPr>
      <w:caps/>
      <w:color w:val="0F4761" w:themeColor="accent1" w:themeShade="BF"/>
      <w:spacing w:val="10"/>
    </w:rPr>
  </w:style>
  <w:style w:type="character" w:customStyle="1" w:styleId="Heading7Char">
    <w:name w:val="Heading 7 Char"/>
    <w:basedOn w:val="DefaultParagraphFont"/>
    <w:link w:val="Heading7"/>
    <w:uiPriority w:val="9"/>
    <w:semiHidden/>
    <w:rsid w:val="00CE7529"/>
    <w:rPr>
      <w:caps/>
      <w:color w:val="0F4761" w:themeColor="accent1" w:themeShade="BF"/>
      <w:spacing w:val="10"/>
    </w:rPr>
  </w:style>
  <w:style w:type="character" w:customStyle="1" w:styleId="Heading8Char">
    <w:name w:val="Heading 8 Char"/>
    <w:basedOn w:val="DefaultParagraphFont"/>
    <w:link w:val="Heading8"/>
    <w:uiPriority w:val="9"/>
    <w:semiHidden/>
    <w:rsid w:val="00CE7529"/>
    <w:rPr>
      <w:caps/>
      <w:spacing w:val="10"/>
      <w:sz w:val="18"/>
      <w:szCs w:val="18"/>
    </w:rPr>
  </w:style>
  <w:style w:type="character" w:customStyle="1" w:styleId="Heading9Char">
    <w:name w:val="Heading 9 Char"/>
    <w:basedOn w:val="DefaultParagraphFont"/>
    <w:link w:val="Heading9"/>
    <w:uiPriority w:val="9"/>
    <w:semiHidden/>
    <w:rsid w:val="00CE7529"/>
    <w:rPr>
      <w:i/>
      <w:caps/>
      <w:spacing w:val="10"/>
      <w:sz w:val="18"/>
      <w:szCs w:val="18"/>
    </w:rPr>
  </w:style>
  <w:style w:type="paragraph" w:styleId="Title">
    <w:name w:val="Title"/>
    <w:basedOn w:val="Normal"/>
    <w:next w:val="Normal"/>
    <w:link w:val="TitleChar"/>
    <w:uiPriority w:val="10"/>
    <w:qFormat/>
    <w:rsid w:val="00CE7529"/>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CE7529"/>
    <w:rPr>
      <w:caps/>
      <w:color w:val="156082" w:themeColor="accent1"/>
      <w:spacing w:val="10"/>
      <w:kern w:val="28"/>
      <w:sz w:val="52"/>
      <w:szCs w:val="52"/>
    </w:rPr>
  </w:style>
  <w:style w:type="paragraph" w:styleId="Subtitle">
    <w:name w:val="Subtitle"/>
    <w:basedOn w:val="Normal"/>
    <w:next w:val="Normal"/>
    <w:link w:val="SubtitleChar"/>
    <w:uiPriority w:val="11"/>
    <w:qFormat/>
    <w:rsid w:val="00CE7529"/>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CE7529"/>
    <w:rPr>
      <w:caps/>
      <w:color w:val="595959" w:themeColor="text1" w:themeTint="A6"/>
      <w:spacing w:val="10"/>
      <w:sz w:val="24"/>
      <w:szCs w:val="24"/>
    </w:rPr>
  </w:style>
  <w:style w:type="paragraph" w:styleId="Quote">
    <w:name w:val="Quote"/>
    <w:basedOn w:val="Normal"/>
    <w:next w:val="Normal"/>
    <w:link w:val="QuoteChar"/>
    <w:uiPriority w:val="29"/>
    <w:qFormat/>
    <w:rsid w:val="00CE7529"/>
    <w:rPr>
      <w:i/>
      <w:iCs/>
    </w:rPr>
  </w:style>
  <w:style w:type="character" w:customStyle="1" w:styleId="QuoteChar">
    <w:name w:val="Quote Char"/>
    <w:basedOn w:val="DefaultParagraphFont"/>
    <w:link w:val="Quote"/>
    <w:uiPriority w:val="29"/>
    <w:rsid w:val="00CE7529"/>
    <w:rPr>
      <w:i/>
      <w:iCs/>
      <w:sz w:val="20"/>
      <w:szCs w:val="20"/>
    </w:rPr>
  </w:style>
  <w:style w:type="paragraph" w:styleId="ListParagraph">
    <w:name w:val="List Paragraph"/>
    <w:basedOn w:val="Normal"/>
    <w:uiPriority w:val="34"/>
    <w:qFormat/>
    <w:rsid w:val="00CE7529"/>
    <w:pPr>
      <w:ind w:left="720"/>
      <w:contextualSpacing/>
    </w:pPr>
  </w:style>
  <w:style w:type="character" w:styleId="IntenseEmphasis">
    <w:name w:val="Intense Emphasis"/>
    <w:uiPriority w:val="21"/>
    <w:qFormat/>
    <w:rsid w:val="00CE7529"/>
    <w:rPr>
      <w:b/>
      <w:bCs/>
      <w:caps/>
      <w:color w:val="0A2F40" w:themeColor="accent1" w:themeShade="7F"/>
      <w:spacing w:val="10"/>
    </w:rPr>
  </w:style>
  <w:style w:type="paragraph" w:styleId="IntenseQuote">
    <w:name w:val="Intense Quote"/>
    <w:basedOn w:val="Normal"/>
    <w:next w:val="Normal"/>
    <w:link w:val="IntenseQuoteChar"/>
    <w:uiPriority w:val="30"/>
    <w:qFormat/>
    <w:rsid w:val="00CE7529"/>
    <w:pPr>
      <w:pBdr>
        <w:top w:val="single" w:sz="4" w:space="10" w:color="156082" w:themeColor="accent1"/>
        <w:left w:val="single" w:sz="4" w:space="10" w:color="156082" w:themeColor="accent1"/>
      </w:pBdr>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CE7529"/>
    <w:rPr>
      <w:i/>
      <w:iCs/>
      <w:color w:val="156082" w:themeColor="accent1"/>
      <w:sz w:val="20"/>
      <w:szCs w:val="20"/>
    </w:rPr>
  </w:style>
  <w:style w:type="character" w:styleId="IntenseReference">
    <w:name w:val="Intense Reference"/>
    <w:uiPriority w:val="32"/>
    <w:qFormat/>
    <w:rsid w:val="00CE7529"/>
    <w:rPr>
      <w:b/>
      <w:bCs/>
      <w:i/>
      <w:iCs/>
      <w:caps/>
      <w:color w:val="156082" w:themeColor="accent1"/>
    </w:rPr>
  </w:style>
  <w:style w:type="paragraph" w:styleId="NormalWeb">
    <w:name w:val="Normal (Web)"/>
    <w:basedOn w:val="Normal"/>
    <w:uiPriority w:val="99"/>
    <w:unhideWhenUsed/>
    <w:rsid w:val="00CE7529"/>
    <w:pPr>
      <w:spacing w:before="100" w:beforeAutospacing="1" w:after="100" w:afterAutospacing="1"/>
    </w:pPr>
  </w:style>
  <w:style w:type="character" w:styleId="Strong">
    <w:name w:val="Strong"/>
    <w:uiPriority w:val="22"/>
    <w:qFormat/>
    <w:rsid w:val="00CE7529"/>
    <w:rPr>
      <w:b/>
      <w:bCs/>
    </w:rPr>
  </w:style>
  <w:style w:type="paragraph" w:styleId="Header">
    <w:name w:val="header"/>
    <w:basedOn w:val="Normal"/>
    <w:link w:val="HeaderChar"/>
    <w:uiPriority w:val="99"/>
    <w:unhideWhenUsed/>
    <w:rsid w:val="00CE7529"/>
    <w:pPr>
      <w:tabs>
        <w:tab w:val="center" w:pos="4680"/>
        <w:tab w:val="right" w:pos="9360"/>
      </w:tabs>
    </w:pPr>
  </w:style>
  <w:style w:type="character" w:customStyle="1" w:styleId="HeaderChar">
    <w:name w:val="Header Char"/>
    <w:basedOn w:val="DefaultParagraphFont"/>
    <w:link w:val="Header"/>
    <w:uiPriority w:val="99"/>
    <w:rsid w:val="00CE7529"/>
  </w:style>
  <w:style w:type="paragraph" w:styleId="Footer">
    <w:name w:val="footer"/>
    <w:basedOn w:val="Normal"/>
    <w:link w:val="FooterChar"/>
    <w:uiPriority w:val="99"/>
    <w:unhideWhenUsed/>
    <w:rsid w:val="00CE7529"/>
    <w:pPr>
      <w:tabs>
        <w:tab w:val="center" w:pos="4680"/>
        <w:tab w:val="right" w:pos="9360"/>
      </w:tabs>
    </w:pPr>
  </w:style>
  <w:style w:type="character" w:customStyle="1" w:styleId="FooterChar">
    <w:name w:val="Footer Char"/>
    <w:basedOn w:val="DefaultParagraphFont"/>
    <w:link w:val="Footer"/>
    <w:uiPriority w:val="99"/>
    <w:rsid w:val="00CE7529"/>
  </w:style>
  <w:style w:type="paragraph" w:styleId="Caption">
    <w:name w:val="caption"/>
    <w:basedOn w:val="Normal"/>
    <w:next w:val="Normal"/>
    <w:uiPriority w:val="35"/>
    <w:semiHidden/>
    <w:unhideWhenUsed/>
    <w:qFormat/>
    <w:rsid w:val="00CE7529"/>
    <w:rPr>
      <w:b/>
      <w:bCs/>
      <w:color w:val="0F4761" w:themeColor="accent1" w:themeShade="BF"/>
      <w:sz w:val="16"/>
      <w:szCs w:val="16"/>
    </w:rPr>
  </w:style>
  <w:style w:type="character" w:styleId="Emphasis">
    <w:name w:val="Emphasis"/>
    <w:uiPriority w:val="20"/>
    <w:qFormat/>
    <w:rsid w:val="00CE7529"/>
    <w:rPr>
      <w:caps/>
      <w:color w:val="0A2F40" w:themeColor="accent1" w:themeShade="7F"/>
      <w:spacing w:val="5"/>
    </w:rPr>
  </w:style>
  <w:style w:type="paragraph" w:styleId="NoSpacing">
    <w:name w:val="No Spacing"/>
    <w:basedOn w:val="Normal"/>
    <w:link w:val="NoSpacingChar"/>
    <w:uiPriority w:val="1"/>
    <w:qFormat/>
    <w:rsid w:val="00CE7529"/>
  </w:style>
  <w:style w:type="character" w:styleId="SubtleEmphasis">
    <w:name w:val="Subtle Emphasis"/>
    <w:uiPriority w:val="19"/>
    <w:qFormat/>
    <w:rsid w:val="00CE7529"/>
    <w:rPr>
      <w:i/>
      <w:iCs/>
      <w:color w:val="0A2F40" w:themeColor="accent1" w:themeShade="7F"/>
    </w:rPr>
  </w:style>
  <w:style w:type="character" w:styleId="SubtleReference">
    <w:name w:val="Subtle Reference"/>
    <w:uiPriority w:val="31"/>
    <w:qFormat/>
    <w:rsid w:val="00CE7529"/>
    <w:rPr>
      <w:b/>
      <w:bCs/>
      <w:color w:val="156082" w:themeColor="accent1"/>
    </w:rPr>
  </w:style>
  <w:style w:type="character" w:styleId="BookTitle">
    <w:name w:val="Book Title"/>
    <w:uiPriority w:val="33"/>
    <w:qFormat/>
    <w:rsid w:val="00CE7529"/>
    <w:rPr>
      <w:b/>
      <w:bCs/>
      <w:i/>
      <w:iCs/>
      <w:spacing w:val="9"/>
    </w:rPr>
  </w:style>
  <w:style w:type="paragraph" w:styleId="TOCHeading">
    <w:name w:val="TOC Heading"/>
    <w:basedOn w:val="Heading1"/>
    <w:next w:val="Normal"/>
    <w:uiPriority w:val="39"/>
    <w:semiHidden/>
    <w:unhideWhenUsed/>
    <w:qFormat/>
    <w:rsid w:val="00CE7529"/>
    <w:pPr>
      <w:outlineLvl w:val="9"/>
    </w:pPr>
  </w:style>
  <w:style w:type="character" w:customStyle="1" w:styleId="NoSpacingChar">
    <w:name w:val="No Spacing Char"/>
    <w:basedOn w:val="DefaultParagraphFont"/>
    <w:link w:val="NoSpacing"/>
    <w:uiPriority w:val="1"/>
    <w:rsid w:val="00CE7529"/>
    <w:rPr>
      <w:sz w:val="20"/>
      <w:szCs w:val="20"/>
    </w:rPr>
  </w:style>
  <w:style w:type="table" w:styleId="PlainTable1">
    <w:name w:val="Plain Table 1"/>
    <w:basedOn w:val="TableNormal"/>
    <w:uiPriority w:val="41"/>
    <w:rsid w:val="00AF7BD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AF7BD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AF7BD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6Colorful-Accent4">
    <w:name w:val="Grid Table 6 Colorful Accent 4"/>
    <w:basedOn w:val="TableNormal"/>
    <w:uiPriority w:val="51"/>
    <w:rsid w:val="00AF7BDD"/>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7Colorful-Accent1">
    <w:name w:val="Grid Table 7 Colorful Accent 1"/>
    <w:basedOn w:val="TableNormal"/>
    <w:uiPriority w:val="52"/>
    <w:rsid w:val="00AF7BDD"/>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ListTable1Light-Accent4">
    <w:name w:val="List Table 1 Light Accent 4"/>
    <w:basedOn w:val="TableNormal"/>
    <w:uiPriority w:val="46"/>
    <w:rsid w:val="00AF7BDD"/>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1">
    <w:name w:val="List Table 1 Light Accent 1"/>
    <w:basedOn w:val="TableNormal"/>
    <w:uiPriority w:val="46"/>
    <w:rsid w:val="00AF7BDD"/>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C65A9B56BC3F428E2229329A6BC6C7"/>
        <w:category>
          <w:name w:val="General"/>
          <w:gallery w:val="placeholder"/>
        </w:category>
        <w:types>
          <w:type w:val="bbPlcHdr"/>
        </w:types>
        <w:behaviors>
          <w:behavior w:val="content"/>
        </w:behaviors>
        <w:guid w:val="{F95DDB9E-1F6E-F54F-B330-2181A437BB33}"/>
      </w:docPartPr>
      <w:docPartBody>
        <w:p w:rsidR="00DB2869" w:rsidRDefault="00E82AB0" w:rsidP="00E82AB0">
          <w:pPr>
            <w:pStyle w:val="35C65A9B56BC3F428E2229329A6BC6C7"/>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AB0"/>
    <w:rsid w:val="0052443C"/>
    <w:rsid w:val="00570407"/>
    <w:rsid w:val="007C20DD"/>
    <w:rsid w:val="009015A9"/>
    <w:rsid w:val="00A75668"/>
    <w:rsid w:val="00C82743"/>
    <w:rsid w:val="00DB2869"/>
    <w:rsid w:val="00E82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5C65A9B56BC3F428E2229329A6BC6C7">
    <w:name w:val="35C65A9B56BC3F428E2229329A6BC6C7"/>
    <w:rsid w:val="00E82A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1016</Words>
  <Characters>5755</Characters>
  <Application>Microsoft Office Word</Application>
  <DocSecurity>0</DocSecurity>
  <Lines>87</Lines>
  <Paragraphs>17</Paragraphs>
  <ScaleCrop>false</ScaleCrop>
  <HeadingPairs>
    <vt:vector size="2" baseType="variant">
      <vt:variant>
        <vt:lpstr>Title</vt:lpstr>
      </vt:variant>
      <vt:variant>
        <vt:i4>1</vt:i4>
      </vt:variant>
    </vt:vector>
  </HeadingPairs>
  <TitlesOfParts>
    <vt:vector size="1" baseType="lpstr">
      <vt:lpstr>Siddhi Naik</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Siddhi Naik</dc:title>
  <dc:subject/>
  <dc:creator>Siddhi Vivek Naik</dc:creator>
  <cp:keywords/>
  <dc:description/>
  <cp:lastModifiedBy>Siddhi Vivek Naik</cp:lastModifiedBy>
  <cp:revision>3</cp:revision>
  <dcterms:created xsi:type="dcterms:W3CDTF">2026-01-17T03:19:00Z</dcterms:created>
  <dcterms:modified xsi:type="dcterms:W3CDTF">2026-04-15T02:40:00Z</dcterms:modified>
</cp:coreProperties>
</file>