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2018-02-06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i</w:t>
      </w:r>
    </w:p>
    <w:p>
      <w:pPr/>
      <w:r>
        <w:rPr/>
        <w:t xml:space="preserve">Department: i</w:t>
      </w:r>
    </w:p>
    <w:p>
      <w:pPr/>
      <w:r>
        <w:rPr/>
        <w:t xml:space="preserve">Designation: ii</w:t>
      </w:r>
    </w:p>
    <w:p>
      <w:pPr/>
      <w:r>
        <w:rPr/>
        <w:t xml:space="preserve">Address: i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i to i for a period of i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i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i</w:t>
            </w:r>
          </w:p>
        </w:tc>
        <w:tc>
          <w:tcPr/>
          <w:p>
            <w:pPr/>
            <w:r>
              <w:rPr/>
              <w:t xml:space="preserve">i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2018-02-22T22:57:58+00:00</dcterms:created>
  <dcterms:modified xsi:type="dcterms:W3CDTF">2018-02-22T22:57:58+00:00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