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C42A4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周工作总结（2.26-3.1）</w:t>
      </w:r>
    </w:p>
    <w:p w14:paraId="5B0C857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一、总结与计划</w:t>
      </w:r>
      <w:bookmarkStart w:id="0" w:name="_GoBack"/>
      <w:bookmarkEnd w:id="0"/>
    </w:p>
    <w:p w14:paraId="390DBEEC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1.1 本周工作总结</w:t>
      </w:r>
    </w:p>
    <w:p w14:paraId="02FFBA95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背街小巷系列项目推进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515E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9E2F3"/>
          </w:tcPr>
          <w:p w14:paraId="14C925F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时间</w:t>
            </w:r>
          </w:p>
        </w:tc>
        <w:tc>
          <w:tcPr>
            <w:tcW w:w="2880" w:type="dxa"/>
            <w:shd w:val="clear" w:color="auto" w:fill="D9E2F3"/>
          </w:tcPr>
          <w:p w14:paraId="2EB4BC6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工作内容</w:t>
            </w:r>
          </w:p>
        </w:tc>
        <w:tc>
          <w:tcPr>
            <w:tcW w:w="2880" w:type="dxa"/>
            <w:shd w:val="clear" w:color="auto" w:fill="D9E2F3"/>
          </w:tcPr>
          <w:p w14:paraId="111B554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成果</w:t>
            </w:r>
          </w:p>
        </w:tc>
      </w:tr>
      <w:tr w14:paraId="76B63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E546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2.26</w:t>
            </w:r>
          </w:p>
        </w:tc>
        <w:tc>
          <w:tcPr>
            <w:tcW w:w="2880" w:type="dxa"/>
          </w:tcPr>
          <w:p w14:paraId="54698CE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前期调研收尾、找城管委要钱、研究项目包装类型</w:t>
            </w:r>
          </w:p>
        </w:tc>
        <w:tc>
          <w:tcPr>
            <w:tcW w:w="2880" w:type="dxa"/>
          </w:tcPr>
          <w:p w14:paraId="1F909C9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明确体检工作需开展、资金来源待确定</w:t>
            </w:r>
          </w:p>
        </w:tc>
      </w:tr>
      <w:tr w14:paraId="114DF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0A70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2.27</w:t>
            </w:r>
          </w:p>
        </w:tc>
        <w:tc>
          <w:tcPr>
            <w:tcW w:w="2880" w:type="dxa"/>
          </w:tcPr>
          <w:p w14:paraId="33D454F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对接城管委规计处魏工、明确政策体系分工</w:t>
            </w:r>
          </w:p>
        </w:tc>
        <w:tc>
          <w:tcPr>
            <w:tcW w:w="2880" w:type="dxa"/>
          </w:tcPr>
          <w:p w14:paraId="5692F2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前期预算500万、与天大联合（导则200万+调研300万）</w:t>
            </w:r>
          </w:p>
        </w:tc>
      </w:tr>
      <w:tr w14:paraId="47622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01AE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2.28-3.1</w:t>
            </w:r>
          </w:p>
        </w:tc>
        <w:tc>
          <w:tcPr>
            <w:tcW w:w="2880" w:type="dxa"/>
          </w:tcPr>
          <w:p w14:paraId="33B0C5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编制招采技术要求</w:t>
            </w:r>
          </w:p>
        </w:tc>
        <w:tc>
          <w:tcPr>
            <w:tcW w:w="2880" w:type="dxa"/>
          </w:tcPr>
          <w:p w14:paraId="1749AF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利用大模型推理能力，完成技术文件编制要求</w:t>
            </w:r>
          </w:p>
        </w:tc>
      </w:tr>
    </w:tbl>
    <w:p w14:paraId="13A3219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关键进展：</w:t>
      </w:r>
    </w:p>
    <w:p w14:paraId="353A244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政策体系构成明确：导则（天大）+ 调研报告（我们）+ 政策工具库（我们）</w:t>
      </w:r>
    </w:p>
    <w:p w14:paraId="6AB5612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资金安排明确：市财政只能出资到"体检"之前，实施项目需区里牵头、出资</w:t>
      </w:r>
    </w:p>
    <w:p w14:paraId="25471BC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招采文件编制时间节点：周一编制招标任务书，下周三正式汇总完稿</w:t>
      </w:r>
    </w:p>
    <w:p w14:paraId="3A446F6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困难与问题：</w:t>
      </w:r>
    </w:p>
    <w:p w14:paraId="762C0A7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王金铭处长拒绝提供各区联系人方式</w:t>
      </w:r>
    </w:p>
    <w:p w14:paraId="7D9FD6B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政府"没钱"状态，前期咨询类工作资金解决困难</w:t>
      </w:r>
    </w:p>
    <w:p w14:paraId="23C6521B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河西道路项目申报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3176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9E2F3"/>
          </w:tcPr>
          <w:p w14:paraId="7C49D21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时间</w:t>
            </w:r>
          </w:p>
        </w:tc>
        <w:tc>
          <w:tcPr>
            <w:tcW w:w="2880" w:type="dxa"/>
            <w:shd w:val="clear" w:color="auto" w:fill="D9E2F3"/>
          </w:tcPr>
          <w:p w14:paraId="1D73E7C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工作内容</w:t>
            </w:r>
          </w:p>
        </w:tc>
        <w:tc>
          <w:tcPr>
            <w:tcW w:w="2880" w:type="dxa"/>
            <w:shd w:val="clear" w:color="auto" w:fill="D9E2F3"/>
          </w:tcPr>
          <w:p w14:paraId="7451B85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成果</w:t>
            </w:r>
          </w:p>
        </w:tc>
      </w:tr>
      <w:tr w14:paraId="4984E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9DFF5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2.26</w:t>
            </w:r>
          </w:p>
        </w:tc>
        <w:tc>
          <w:tcPr>
            <w:tcW w:w="2880" w:type="dxa"/>
          </w:tcPr>
          <w:p w14:paraId="0031489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提交发改委</w:t>
            </w:r>
          </w:p>
        </w:tc>
        <w:tc>
          <w:tcPr>
            <w:tcW w:w="2880" w:type="dxa"/>
          </w:tcPr>
          <w:p w14:paraId="408CA3D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已申报</w:t>
            </w:r>
          </w:p>
        </w:tc>
      </w:tr>
      <w:tr w14:paraId="2A348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23C3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2.27</w:t>
            </w:r>
          </w:p>
        </w:tc>
        <w:tc>
          <w:tcPr>
            <w:tcW w:w="2880" w:type="dxa"/>
          </w:tcPr>
          <w:p w14:paraId="60520D4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添加附件、讨论绑定逻辑</w:t>
            </w:r>
          </w:p>
        </w:tc>
        <w:tc>
          <w:tcPr>
            <w:tcW w:w="2880" w:type="dxa"/>
          </w:tcPr>
          <w:p w14:paraId="49BD26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发现"小区外道路绑定小区"存在争议</w:t>
            </w:r>
          </w:p>
        </w:tc>
      </w:tr>
    </w:tbl>
    <w:p w14:paraId="5C407BF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后续计划：当作案例继续研究</w:t>
      </w:r>
    </w:p>
    <w:p w14:paraId="6A926EB6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河东区项目跟踪</w:t>
      </w:r>
    </w:p>
    <w:p w14:paraId="1922F72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项目一：河东老旧小区周边道路改造项目</w:t>
      </w:r>
    </w:p>
    <w:p w14:paraId="44B1D70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河东城管委年前没赶上报项目</w:t>
      </w:r>
    </w:p>
    <w:p w14:paraId="0F58C1F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周工持续跟踪，下周可能去河东</w:t>
      </w:r>
    </w:p>
    <w:p w14:paraId="70F0B71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可参考河西项目（P-2026-001）的申报经验</w:t>
      </w:r>
    </w:p>
    <w:p w14:paraId="322B5B2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项目二：河东区城建谋划项目分类汇总（9个子项目）</w:t>
      </w:r>
    </w:p>
    <w:p w14:paraId="710BD50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跟踪负责人：金工</w:t>
      </w:r>
    </w:p>
    <w:p w14:paraId="60A9A4C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部分项目已信息脱敏，作为案例</w:t>
      </w:r>
    </w:p>
    <w:p w14:paraId="5D4F749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利用政策知识库进行资金拼盘报告输出</w:t>
      </w:r>
    </w:p>
    <w:p w14:paraId="00A29C2E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政策知识库建设（T-2026-001）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A7D6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9E2F3"/>
          </w:tcPr>
          <w:p w14:paraId="545E03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时间</w:t>
            </w:r>
          </w:p>
        </w:tc>
        <w:tc>
          <w:tcPr>
            <w:tcW w:w="2880" w:type="dxa"/>
            <w:shd w:val="clear" w:color="auto" w:fill="D9E2F3"/>
          </w:tcPr>
          <w:p w14:paraId="3403FD7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工作内容</w:t>
            </w:r>
          </w:p>
        </w:tc>
        <w:tc>
          <w:tcPr>
            <w:tcW w:w="2880" w:type="dxa"/>
            <w:shd w:val="clear" w:color="auto" w:fill="D9E2F3"/>
          </w:tcPr>
          <w:p w14:paraId="3B6241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成果</w:t>
            </w:r>
          </w:p>
        </w:tc>
      </w:tr>
      <w:tr w14:paraId="587C5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A5017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2.26</w:t>
            </w:r>
          </w:p>
        </w:tc>
        <w:tc>
          <w:tcPr>
            <w:tcW w:w="2880" w:type="dxa"/>
          </w:tcPr>
          <w:p w14:paraId="60F150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完善一部分、梳理架构</w:t>
            </w:r>
          </w:p>
        </w:tc>
        <w:tc>
          <w:tcPr>
            <w:tcW w:w="2880" w:type="dxa"/>
          </w:tcPr>
          <w:p w14:paraId="4B590B6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知识库架构初步成型</w:t>
            </w:r>
          </w:p>
        </w:tc>
      </w:tr>
      <w:tr w14:paraId="1716E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682FA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2.27</w:t>
            </w:r>
          </w:p>
        </w:tc>
        <w:tc>
          <w:tcPr>
            <w:tcW w:w="2880" w:type="dxa"/>
          </w:tcPr>
          <w:p w14:paraId="5DB75CA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给同事介绍知识库工具</w:t>
            </w:r>
          </w:p>
        </w:tc>
        <w:tc>
          <w:tcPr>
            <w:tcW w:w="2880" w:type="dxa"/>
          </w:tcPr>
          <w:p w14:paraId="5FECDF8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明确产物：资金拼盘策略报告、体检报告</w:t>
            </w:r>
          </w:p>
        </w:tc>
      </w:tr>
      <w:tr w14:paraId="7755E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FECF3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2.28-3.1</w:t>
            </w:r>
          </w:p>
        </w:tc>
        <w:tc>
          <w:tcPr>
            <w:tcW w:w="2880" w:type="dxa"/>
          </w:tcPr>
          <w:p w14:paraId="19A8947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完善新闻监测Skill、探讨知识管理vs AI应用模式</w:t>
            </w:r>
          </w:p>
        </w:tc>
        <w:tc>
          <w:tcPr>
            <w:tcW w:w="2880" w:type="dxa"/>
          </w:tcPr>
          <w:p w14:paraId="151666D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形成核心差异文档</w:t>
            </w:r>
          </w:p>
        </w:tc>
      </w:tr>
    </w:tbl>
    <w:p w14:paraId="297AC6A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核心功能：政策咨询、资金申报、项目谋划</w:t>
      </w:r>
    </w:p>
    <w:p w14:paraId="37A4FCB5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个人工具完善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063F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9E2F3"/>
          </w:tcPr>
          <w:p w14:paraId="68AF9E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时间</w:t>
            </w:r>
          </w:p>
        </w:tc>
        <w:tc>
          <w:tcPr>
            <w:tcW w:w="2880" w:type="dxa"/>
            <w:shd w:val="clear" w:color="auto" w:fill="D9E2F3"/>
          </w:tcPr>
          <w:p w14:paraId="33325BA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工作内容</w:t>
            </w:r>
          </w:p>
        </w:tc>
        <w:tc>
          <w:tcPr>
            <w:tcW w:w="2880" w:type="dxa"/>
            <w:shd w:val="clear" w:color="auto" w:fill="D9E2F3"/>
          </w:tcPr>
          <w:p w14:paraId="4DFE98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状态</w:t>
            </w:r>
          </w:p>
        </w:tc>
      </w:tr>
      <w:tr w14:paraId="0BFFD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13CB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2.26</w:t>
            </w:r>
          </w:p>
        </w:tc>
        <w:tc>
          <w:tcPr>
            <w:tcW w:w="2880" w:type="dxa"/>
          </w:tcPr>
          <w:p w14:paraId="70709CE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需要AI读取Excel表格对比数据</w:t>
            </w:r>
          </w:p>
        </w:tc>
        <w:tc>
          <w:tcPr>
            <w:tcW w:w="2880" w:type="dxa"/>
          </w:tcPr>
          <w:p w14:paraId="03C822F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✅ 已解决</w:t>
            </w:r>
          </w:p>
        </w:tc>
      </w:tr>
      <w:tr w14:paraId="434CB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6CC5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2.26</w:t>
            </w:r>
          </w:p>
        </w:tc>
        <w:tc>
          <w:tcPr>
            <w:tcW w:w="2880" w:type="dxa"/>
          </w:tcPr>
          <w:p w14:paraId="5D3CE3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需要AI帮忙归档河西区项目</w:t>
            </w:r>
          </w:p>
        </w:tc>
        <w:tc>
          <w:tcPr>
            <w:tcW w:w="2880" w:type="dxa"/>
          </w:tcPr>
          <w:p w14:paraId="662BD41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✅ 已解决</w:t>
            </w:r>
          </w:p>
        </w:tc>
      </w:tr>
      <w:tr w14:paraId="1CD77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A6ABC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2.28-3.1</w:t>
            </w:r>
          </w:p>
        </w:tc>
        <w:tc>
          <w:tcPr>
            <w:tcW w:w="2880" w:type="dxa"/>
          </w:tcPr>
          <w:p w14:paraId="424BA10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建立对话日志存档规则</w:t>
            </w:r>
          </w:p>
        </w:tc>
        <w:tc>
          <w:tcPr>
            <w:tcW w:w="2880" w:type="dxa"/>
          </w:tcPr>
          <w:p w14:paraId="473EDB7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✅ 已完成</w:t>
            </w:r>
          </w:p>
        </w:tc>
      </w:tr>
    </w:tbl>
    <w:p w14:paraId="43FDA77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1.2 下周工作计划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381E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9E2F3"/>
          </w:tcPr>
          <w:p w14:paraId="4F478C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优先级</w:t>
            </w:r>
          </w:p>
        </w:tc>
        <w:tc>
          <w:tcPr>
            <w:tcW w:w="2160" w:type="dxa"/>
            <w:shd w:val="clear" w:color="auto" w:fill="D9E2F3"/>
          </w:tcPr>
          <w:p w14:paraId="67AC63E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工作内容</w:t>
            </w:r>
          </w:p>
        </w:tc>
        <w:tc>
          <w:tcPr>
            <w:tcW w:w="2160" w:type="dxa"/>
            <w:shd w:val="clear" w:color="auto" w:fill="D9E2F3"/>
          </w:tcPr>
          <w:p w14:paraId="720253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时间节点</w:t>
            </w:r>
          </w:p>
        </w:tc>
        <w:tc>
          <w:tcPr>
            <w:tcW w:w="2160" w:type="dxa"/>
            <w:shd w:val="clear" w:color="auto" w:fill="D9E2F3"/>
          </w:tcPr>
          <w:p w14:paraId="251C08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负责人</w:t>
            </w:r>
          </w:p>
        </w:tc>
      </w:tr>
      <w:tr w14:paraId="7F649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0D49B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高</w:t>
            </w:r>
          </w:p>
        </w:tc>
        <w:tc>
          <w:tcPr>
            <w:tcW w:w="2160" w:type="dxa"/>
          </w:tcPr>
          <w:p w14:paraId="2341A62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编制招标任务书、天大做预算</w:t>
            </w:r>
          </w:p>
        </w:tc>
        <w:tc>
          <w:tcPr>
            <w:tcW w:w="2160" w:type="dxa"/>
          </w:tcPr>
          <w:p w14:paraId="2C05F23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周一</w:t>
            </w:r>
          </w:p>
        </w:tc>
        <w:tc>
          <w:tcPr>
            <w:tcW w:w="2160" w:type="dxa"/>
          </w:tcPr>
          <w:p w14:paraId="0E455D0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我们+天大</w:t>
            </w:r>
          </w:p>
        </w:tc>
      </w:tr>
      <w:tr w14:paraId="03186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6E46A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高</w:t>
            </w:r>
          </w:p>
        </w:tc>
        <w:tc>
          <w:tcPr>
            <w:tcW w:w="2160" w:type="dxa"/>
          </w:tcPr>
          <w:p w14:paraId="196DF1F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正式汇总完稿</w:t>
            </w:r>
          </w:p>
        </w:tc>
        <w:tc>
          <w:tcPr>
            <w:tcW w:w="2160" w:type="dxa"/>
          </w:tcPr>
          <w:p w14:paraId="00CE333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下周三</w:t>
            </w:r>
          </w:p>
        </w:tc>
        <w:tc>
          <w:tcPr>
            <w:tcW w:w="2160" w:type="dxa"/>
          </w:tcPr>
          <w:p w14:paraId="7CA612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我们+天大</w:t>
            </w:r>
          </w:p>
        </w:tc>
      </w:tr>
      <w:tr w14:paraId="50845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ED597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高</w:t>
            </w:r>
          </w:p>
        </w:tc>
        <w:tc>
          <w:tcPr>
            <w:tcW w:w="2160" w:type="dxa"/>
          </w:tcPr>
          <w:p w14:paraId="2B3320B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继续推进背街小巷政策体系编制</w:t>
            </w:r>
          </w:p>
        </w:tc>
        <w:tc>
          <w:tcPr>
            <w:tcW w:w="2160" w:type="dxa"/>
          </w:tcPr>
          <w:p w14:paraId="422DA40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全周</w:t>
            </w:r>
          </w:p>
        </w:tc>
        <w:tc>
          <w:tcPr>
            <w:tcW w:w="2160" w:type="dxa"/>
          </w:tcPr>
          <w:p w14:paraId="5420D2C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我们</w:t>
            </w:r>
          </w:p>
        </w:tc>
      </w:tr>
      <w:tr w14:paraId="74DE4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69CFE7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中</w:t>
            </w:r>
          </w:p>
        </w:tc>
        <w:tc>
          <w:tcPr>
            <w:tcW w:w="2160" w:type="dxa"/>
          </w:tcPr>
          <w:p w14:paraId="15A9233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河西区项目案例研究</w:t>
            </w:r>
          </w:p>
        </w:tc>
        <w:tc>
          <w:tcPr>
            <w:tcW w:w="2160" w:type="dxa"/>
          </w:tcPr>
          <w:p w14:paraId="3A1B84B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全周</w:t>
            </w:r>
          </w:p>
        </w:tc>
        <w:tc>
          <w:tcPr>
            <w:tcW w:w="2160" w:type="dxa"/>
          </w:tcPr>
          <w:p w14:paraId="0369C1D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我们</w:t>
            </w:r>
          </w:p>
        </w:tc>
      </w:tr>
      <w:tr w14:paraId="7BDE1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C46EF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中</w:t>
            </w:r>
          </w:p>
        </w:tc>
        <w:tc>
          <w:tcPr>
            <w:tcW w:w="2160" w:type="dxa"/>
          </w:tcPr>
          <w:p w14:paraId="355A4EB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河东区项目跟踪</w:t>
            </w:r>
          </w:p>
        </w:tc>
        <w:tc>
          <w:tcPr>
            <w:tcW w:w="2160" w:type="dxa"/>
          </w:tcPr>
          <w:p w14:paraId="3034E9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全周</w:t>
            </w:r>
          </w:p>
        </w:tc>
        <w:tc>
          <w:tcPr>
            <w:tcW w:w="2160" w:type="dxa"/>
          </w:tcPr>
          <w:p w14:paraId="5246167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周工</w:t>
            </w:r>
          </w:p>
        </w:tc>
      </w:tr>
      <w:tr w14:paraId="505A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6CC8DF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中</w:t>
            </w:r>
          </w:p>
        </w:tc>
        <w:tc>
          <w:tcPr>
            <w:tcW w:w="2160" w:type="dxa"/>
          </w:tcPr>
          <w:p w14:paraId="2D52B0B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知识库持续完善</w:t>
            </w:r>
          </w:p>
        </w:tc>
        <w:tc>
          <w:tcPr>
            <w:tcW w:w="2160" w:type="dxa"/>
          </w:tcPr>
          <w:p w14:paraId="249A48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全周</w:t>
            </w:r>
          </w:p>
        </w:tc>
        <w:tc>
          <w:tcPr>
            <w:tcW w:w="2160" w:type="dxa"/>
          </w:tcPr>
          <w:p w14:paraId="72E9B8E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我们</w:t>
            </w:r>
          </w:p>
        </w:tc>
      </w:tr>
    </w:tbl>
    <w:p w14:paraId="373420D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二、新掌握的知识、常识列表</w:t>
      </w:r>
    </w:p>
    <w:p w14:paraId="475812A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2.1 政策知识</w:t>
      </w:r>
    </w:p>
    <w:p w14:paraId="0A35D59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中央预算内投资 vs 中央财政补助资金：两个概念的区别需掌握</w:t>
      </w:r>
    </w:p>
    <w:p w14:paraId="481EAEC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前期策划精准谋划取费依据：需要学习掌握</w:t>
      </w:r>
    </w:p>
    <w:p w14:paraId="340998D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背街小巷概念范畴：支路、支路以下、无名路；</w:t>
      </w:r>
    </w:p>
    <w:p w14:paraId="4CD23B5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政府资金运作模式：市财政只能出资到"体检"之前；实施项目需区里牵头、出资</w:t>
      </w:r>
    </w:p>
    <w:p w14:paraId="29A232F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2.2 方法论知识</w:t>
      </w:r>
    </w:p>
    <w:p w14:paraId="2D507C1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项目资金拼盘策略：产物之一：资金拼盘策略报告</w:t>
      </w:r>
    </w:p>
    <w:p w14:paraId="16D9C01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体检报告编制：产物之二：体检报告</w:t>
      </w:r>
    </w:p>
    <w:p w14:paraId="1D6C41F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知识管理 vs AI应用模式：本地化知识管理的核心优势</w:t>
      </w:r>
    </w:p>
    <w:p w14:paraId="740D693E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2.3 业务认知升级</w:t>
      </w:r>
    </w:p>
    <w:p w14:paraId="76587DA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"推进项目，现在需要传统设计师去推进，从找到钱，找到政策资金、再找到政策资金的跑通的流程"</w:t>
      </w:r>
    </w:p>
    <w:p w14:paraId="3D061B3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核心洞察：</w:t>
      </w:r>
    </w:p>
    <w:p w14:paraId="10186AC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政府"没钱"状态是常态</w:t>
      </w:r>
    </w:p>
    <w:p w14:paraId="158C6AA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前期咨询类工作的资金解决是服务方难题</w:t>
      </w:r>
    </w:p>
    <w:p w14:paraId="2A910D4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项目成型前，大家都希望投入能有保证</w:t>
      </w:r>
    </w:p>
    <w:p w14:paraId="1CA8F90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三</w:t>
      </w:r>
      <w:r>
        <w:rPr>
          <w:rFonts w:hint="eastAsia" w:ascii="宋体" w:hAnsi="宋体" w:eastAsia="宋体" w:cs="宋体"/>
          <w:color w:val="auto"/>
        </w:rPr>
        <w:t>、复用的数据成果</w:t>
      </w:r>
    </w:p>
    <w:p w14:paraId="44FC121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eastAsia="zh-CN"/>
        </w:rPr>
        <w:t>3.</w:t>
      </w:r>
      <w:r>
        <w:rPr>
          <w:rFonts w:hint="eastAsia" w:ascii="宋体" w:hAnsi="宋体" w:eastAsia="宋体" w:cs="宋体"/>
          <w:color w:val="auto"/>
        </w:rPr>
        <w:t>1 知识库架构</w:t>
      </w:r>
    </w:p>
    <w:p w14:paraId="3BD5A80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精准谋划知识库结构：</w:t>
      </w:r>
    </w:p>
    <w:p w14:paraId="0F2DDA4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00_政策法规/（政策咨询核心）</w:t>
      </w:r>
    </w:p>
    <w:p w14:paraId="253B1FB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01_资金申报指南/（资金申报核心）</w:t>
      </w:r>
    </w:p>
    <w:p w14:paraId="767DC8C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02_项目案例库/（精准谋划参考）</w:t>
      </w:r>
    </w:p>
    <w:p w14:paraId="4934BD5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03_谋划方法论/（精准谋划核心）</w:t>
      </w:r>
    </w:p>
    <w:p w14:paraId="41975BC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04_专家问答库/（辅助推理）</w:t>
      </w:r>
    </w:p>
    <w:p w14:paraId="48A899EA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eastAsia="zh-CN"/>
        </w:rPr>
        <w:t>3.</w:t>
      </w:r>
      <w:r>
        <w:rPr>
          <w:rFonts w:hint="eastAsia" w:ascii="宋体" w:hAnsi="宋体" w:eastAsia="宋体" w:cs="宋体"/>
          <w:color w:val="auto"/>
        </w:rPr>
        <w:t>2 Skills</w:t>
      </w:r>
    </w:p>
    <w:p w14:paraId="64A12EB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新闻监测：自动监测新闻和政策</w:t>
      </w:r>
    </w:p>
    <w:p w14:paraId="27B5909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日工作记录：每日碎片化记录+知识萃取</w:t>
      </w:r>
    </w:p>
    <w:p w14:paraId="18A4643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周工作总结：周总结生成+知识汇总</w:t>
      </w:r>
    </w:p>
    <w:p w14:paraId="1EEE316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eastAsia="zh-CN"/>
        </w:rPr>
        <w:t>3.</w:t>
      </w:r>
      <w:r>
        <w:rPr>
          <w:rFonts w:hint="eastAsia" w:ascii="宋体" w:hAnsi="宋体" w:eastAsia="宋体" w:cs="宋体"/>
          <w:color w:val="auto"/>
        </w:rPr>
        <w:t>3 规则库</w:t>
      </w:r>
    </w:p>
    <w:p w14:paraId="7480B08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对话日志存档规则：每10轮对话自动存档</w:t>
      </w:r>
    </w:p>
    <w:p w14:paraId="097EBF0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文件命名规则：日总结、周总结、新闻监测等</w:t>
      </w:r>
    </w:p>
    <w:p w14:paraId="5B28DB8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输入输出分离规则：用户输入AI只读、AI输出用户可编辑</w:t>
      </w:r>
    </w:p>
    <w:p w14:paraId="04DB1DF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五、个人工具层面</w:t>
      </w:r>
    </w:p>
    <w:p w14:paraId="7BB15D1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eastAsia="zh-CN"/>
        </w:rPr>
        <w:t>4.</w:t>
      </w:r>
      <w:r>
        <w:rPr>
          <w:rFonts w:hint="eastAsia" w:ascii="宋体" w:hAnsi="宋体" w:eastAsia="宋体" w:cs="宋体"/>
          <w:color w:val="auto"/>
        </w:rPr>
        <w:t>1 整体进度</w:t>
      </w:r>
    </w:p>
    <w:p w14:paraId="24F59BD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已完成：</w:t>
      </w:r>
    </w:p>
    <w:p w14:paraId="1A7D768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工作总结工作流设计</w:t>
      </w:r>
    </w:p>
    <w:p w14:paraId="560CE19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文件夹结构搭建</w:t>
      </w:r>
    </w:p>
    <w:p w14:paraId="75F1B49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输入输出分离机制</w:t>
      </w:r>
    </w:p>
    <w:p w14:paraId="199B835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对话日志存档规则</w:t>
      </w:r>
    </w:p>
    <w:p w14:paraId="39C1826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新闻监测Skill</w:t>
      </w:r>
    </w:p>
    <w:p w14:paraId="7E406BC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河西区项目归档（P-2026-001）</w:t>
      </w:r>
    </w:p>
    <w:p w14:paraId="7EE3AD4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背街小巷项目归档（P-2026-002）</w:t>
      </w:r>
    </w:p>
    <w:p w14:paraId="59F17DF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精准谋划知识库归档（T-2026-001）</w:t>
      </w:r>
    </w:p>
    <w:p w14:paraId="63BCE2E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AI读取Excel表格对比数据</w:t>
      </w:r>
    </w:p>
    <w:p w14:paraId="77AD738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三个项目A4报告</w:t>
      </w:r>
    </w:p>
    <w:p w14:paraId="3811929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进行中：</w:t>
      </w:r>
    </w:p>
    <w:p w14:paraId="658DA00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政策知识库完善</w:t>
      </w:r>
    </w:p>
    <w:p w14:paraId="7B6FC0F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项目库建设</w:t>
      </w:r>
    </w:p>
    <w:p w14:paraId="45C6765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个人知识库建设</w:t>
      </w:r>
    </w:p>
    <w:p w14:paraId="1486928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eastAsia="zh-CN"/>
        </w:rPr>
        <w:t>4.</w:t>
      </w:r>
      <w:r>
        <w:rPr>
          <w:rFonts w:hint="eastAsia" w:ascii="宋体" w:hAnsi="宋体" w:eastAsia="宋体" w:cs="宋体"/>
          <w:color w:val="auto"/>
        </w:rPr>
        <w:t>2 从项目库萃取的内容</w:t>
      </w:r>
    </w:p>
    <w:p w14:paraId="6358406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背街小巷系列项目（P-2026-002）：对接人员、资金安排、工作分工、"六个一"任务、四级联动机制</w:t>
      </w:r>
    </w:p>
    <w:p w14:paraId="197353B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老旧小区周边道路改造项目（P-2026-001）：项目基本信息、谋划过程、关键经验、筛选标准、攻防问答要点</w:t>
      </w:r>
    </w:p>
    <w:p w14:paraId="4EFBD24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天津城管委组织架构（T-2026-002）：28个处室、14个下属单位、职责分工</w:t>
      </w:r>
    </w:p>
    <w:p w14:paraId="7EDEC8A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• 精准谋划知识库（T-2026-001）：5层架构、核心功能、成果文件、应用场景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6814EE"/>
    <w:rsid w:val="305B1720"/>
    <w:rsid w:val="39F23A32"/>
    <w:rsid w:val="42FC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1855</Words>
  <Characters>2124</Characters>
  <Lines>0</Lines>
  <Paragraphs>0</Paragraphs>
  <TotalTime>3</TotalTime>
  <ScaleCrop>false</ScaleCrop>
  <LinksUpToDate>false</LinksUpToDate>
  <CharactersWithSpaces>2203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萌</cp:lastModifiedBy>
  <dcterms:modified xsi:type="dcterms:W3CDTF">2026-03-01T11:37:52Z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eyJoZGlkIjoiOGQzMDlmYzA5NzM4MGI2NTYzZjdiOWVhNjhlYmQ5YzAiLCJ1c2VySWQiOiI0MTk0MDcyMjcifQ==</vt:lpwstr>
  </property>
  <property fmtid="{D5CDD505-2E9C-101B-9397-08002B2CF9AE}" pid="3" name="KSOProductBuildVer">
    <vt:lpwstr>2052-12.1.0.25225</vt:lpwstr>
  </property>
  <property fmtid="{D5CDD505-2E9C-101B-9397-08002B2CF9AE}" pid="4" name="ICV">
    <vt:lpwstr>4066FB3A3D1F4BC29CF49ED64D7F92A1_12</vt:lpwstr>
  </property>
</Properties>
</file>