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MON_1606156663"/>
    <w:bookmarkEnd w:id="0"/>
    <w:p w:rsidR="00002ABB" w:rsidRDefault="00281969" w:rsidP="00002ABB">
      <w:pPr>
        <w:spacing w:line="480" w:lineRule="auto"/>
      </w:pPr>
      <w:r>
        <w:rPr>
          <w:noProof/>
        </w:rPr>
        <w:object w:dxaOrig="9360" w:dyaOrig="12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.4pt;height:644.75pt;mso-width-percent:0;mso-height-percent:0;mso-width-percent:0;mso-height-percent:0" o:ole="">
            <v:imagedata r:id="rId4" o:title=""/>
          </v:shape>
          <o:OLEObject Type="Embed" ProgID="Word.Document.12" ShapeID="_x0000_i1025" DrawAspect="Content" ObjectID="_1606195938" r:id="rId5">
            <o:FieldCodes>\s</o:FieldCodes>
          </o:OLEObject>
        </w:object>
      </w:r>
      <w:bookmarkStart w:id="1" w:name="_GoBack"/>
      <w:bookmarkEnd w:id="1"/>
      <w:r w:rsidR="00002ABB">
        <w:t>Grayson Bethel</w:t>
      </w:r>
    </w:p>
    <w:p w:rsidR="00002ABB" w:rsidRDefault="00002ABB" w:rsidP="00002ABB">
      <w:pPr>
        <w:spacing w:line="480" w:lineRule="auto"/>
      </w:pPr>
      <w:r>
        <w:t>Light Rail to Bring Economic Changes to Chapel Hill</w:t>
      </w:r>
    </w:p>
    <w:p w:rsidR="00002ABB" w:rsidRDefault="00002ABB" w:rsidP="00002ABB">
      <w:pPr>
        <w:spacing w:line="480" w:lineRule="auto"/>
      </w:pPr>
    </w:p>
    <w:p w:rsidR="00F10352" w:rsidRDefault="00F10352" w:rsidP="00002ABB">
      <w:pPr>
        <w:spacing w:line="480" w:lineRule="auto"/>
      </w:pPr>
      <w:r>
        <w:t>In July of 2017, The Federal Transit Administration approved a project from GoTriangle to put a train in central North Carolina. After months of planning, the engineering stage began for the Durham-Orange Light Rail project.</w:t>
      </w:r>
    </w:p>
    <w:p w:rsidR="00F10352" w:rsidRDefault="00F10352" w:rsidP="00002ABB">
      <w:pPr>
        <w:spacing w:line="480" w:lineRule="auto"/>
      </w:pPr>
    </w:p>
    <w:p w:rsidR="00F10352" w:rsidRDefault="00F10352" w:rsidP="00002ABB">
      <w:pPr>
        <w:spacing w:line="480" w:lineRule="auto"/>
      </w:pPr>
      <w:r>
        <w:t>This project plans to run a train system from Chapel Hill to Durham. It will start at UNC Hospitals and end at North Carolina Central University. The route includes a cross of I-40 and stops including Duke University and Downtown Durham.</w:t>
      </w:r>
    </w:p>
    <w:p w:rsidR="00F10352" w:rsidRDefault="00F10352" w:rsidP="00002ABB">
      <w:pPr>
        <w:spacing w:line="480" w:lineRule="auto"/>
      </w:pPr>
    </w:p>
    <w:p w:rsidR="00F10352" w:rsidRDefault="00F10352" w:rsidP="00002ABB">
      <w:pPr>
        <w:spacing w:line="480" w:lineRule="auto"/>
      </w:pPr>
      <w:r>
        <w:t>The planned cost of the Durham-Orange County Light Rail project is $2.47 billion. Just under 43% of the funds will come from local and private sources</w:t>
      </w:r>
      <w:r w:rsidR="00E65F9E">
        <w:t>.</w:t>
      </w:r>
      <w:r>
        <w:t xml:space="preserve"> </w:t>
      </w:r>
      <w:r w:rsidR="00E65F9E">
        <w:t>O</w:t>
      </w:r>
      <w:r w:rsidR="00941916">
        <w:t>ver 7% will come from state funding</w:t>
      </w:r>
      <w:r w:rsidR="00E65F9E">
        <w:t xml:space="preserve"> </w:t>
      </w:r>
      <w:r w:rsidR="00941916">
        <w:t>and 50% will come from federal funds.</w:t>
      </w:r>
    </w:p>
    <w:p w:rsidR="00941916" w:rsidRDefault="00941916" w:rsidP="00002ABB">
      <w:pPr>
        <w:spacing w:line="480" w:lineRule="auto"/>
      </w:pPr>
    </w:p>
    <w:p w:rsidR="00941916" w:rsidRDefault="00E65F9E" w:rsidP="00002ABB">
      <w:pPr>
        <w:spacing w:line="480" w:lineRule="auto"/>
      </w:pPr>
      <w:r>
        <w:t>The project is currently in the engineering phase, but construction is slated for 2020. The actual service is planned to be running in 2028.</w:t>
      </w:r>
    </w:p>
    <w:p w:rsidR="00E65F9E" w:rsidRDefault="00E65F9E" w:rsidP="00002ABB">
      <w:pPr>
        <w:spacing w:line="480" w:lineRule="auto"/>
      </w:pPr>
    </w:p>
    <w:p w:rsidR="00E65F9E" w:rsidRDefault="00E65F9E" w:rsidP="00002ABB">
      <w:pPr>
        <w:spacing w:line="480" w:lineRule="auto"/>
      </w:pPr>
      <w:r>
        <w:t>But how will a transportation project this big effect business? With 4 planned stations in Orange County, and even more on the edge of the county, the Durham/Orange Light Rail is bound to change the economic landscape of Chapel Hill.</w:t>
      </w:r>
    </w:p>
    <w:p w:rsidR="00002ABB" w:rsidRDefault="00002ABB" w:rsidP="00002ABB">
      <w:pPr>
        <w:spacing w:line="480" w:lineRule="auto"/>
      </w:pPr>
    </w:p>
    <w:p w:rsidR="00002ABB" w:rsidRDefault="00002ABB" w:rsidP="00002ABB">
      <w:pPr>
        <w:spacing w:line="480" w:lineRule="auto"/>
      </w:pPr>
    </w:p>
    <w:p w:rsidR="00002ABB" w:rsidRDefault="00002ABB" w:rsidP="00002ABB">
      <w:pPr>
        <w:spacing w:line="480" w:lineRule="auto"/>
      </w:pPr>
    </w:p>
    <w:p w:rsidR="00002ABB" w:rsidRDefault="00002ABB" w:rsidP="00002ABB">
      <w:pPr>
        <w:spacing w:line="480" w:lineRule="auto"/>
      </w:pPr>
    </w:p>
    <w:p w:rsidR="00002ABB" w:rsidRDefault="00002ABB" w:rsidP="00002ABB">
      <w:pPr>
        <w:spacing w:line="480" w:lineRule="auto"/>
      </w:pPr>
    </w:p>
    <w:p w:rsidR="00002ABB" w:rsidRDefault="00002ABB" w:rsidP="00002ABB">
      <w:pPr>
        <w:spacing w:line="480" w:lineRule="auto"/>
      </w:pPr>
    </w:p>
    <w:p w:rsidR="00002ABB" w:rsidRDefault="00002ABB" w:rsidP="00002ABB">
      <w:pPr>
        <w:spacing w:line="480" w:lineRule="auto"/>
      </w:pPr>
    </w:p>
    <w:p w:rsidR="00002ABB" w:rsidRDefault="00002ABB" w:rsidP="00002ABB">
      <w:pPr>
        <w:spacing w:line="480" w:lineRule="auto"/>
      </w:pPr>
    </w:p>
    <w:p w:rsidR="00002ABB" w:rsidRDefault="00002ABB" w:rsidP="00002ABB">
      <w:pPr>
        <w:spacing w:line="480" w:lineRule="auto"/>
      </w:pPr>
    </w:p>
    <w:p w:rsidR="00002ABB" w:rsidRDefault="00002ABB" w:rsidP="00002ABB">
      <w:pPr>
        <w:spacing w:line="480" w:lineRule="auto"/>
      </w:pPr>
    </w:p>
    <w:p w:rsidR="00002ABB" w:rsidRDefault="00002ABB" w:rsidP="00002ABB">
      <w:pPr>
        <w:spacing w:line="480" w:lineRule="auto"/>
      </w:pPr>
    </w:p>
    <w:p w:rsidR="00002ABB" w:rsidRDefault="00002ABB" w:rsidP="00002ABB">
      <w:pPr>
        <w:spacing w:line="480" w:lineRule="auto"/>
      </w:pPr>
    </w:p>
    <w:sectPr w:rsidR="00002ABB" w:rsidSect="00AE1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DB"/>
    <w:rsid w:val="00002ABB"/>
    <w:rsid w:val="001D7FDB"/>
    <w:rsid w:val="00281969"/>
    <w:rsid w:val="0035513D"/>
    <w:rsid w:val="00462C08"/>
    <w:rsid w:val="005115E9"/>
    <w:rsid w:val="008E1865"/>
    <w:rsid w:val="00941916"/>
    <w:rsid w:val="00AE1DBF"/>
    <w:rsid w:val="00D14A7E"/>
    <w:rsid w:val="00E65F9E"/>
    <w:rsid w:val="00F1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D7985-5B7B-7342-9361-4172B370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Bethel</dc:creator>
  <cp:keywords/>
  <dc:description/>
  <cp:lastModifiedBy>Grayson Bethel</cp:lastModifiedBy>
  <cp:revision>3</cp:revision>
  <dcterms:created xsi:type="dcterms:W3CDTF">2018-12-01T06:33:00Z</dcterms:created>
  <dcterms:modified xsi:type="dcterms:W3CDTF">2018-12-13T13:46:00Z</dcterms:modified>
</cp:coreProperties>
</file>