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val="0"/>
        <w:keepLines w:val="0"/>
        <w:widowControl/>
        <w:suppressLineNumbers w:val="0"/>
      </w:pPr>
      <w:r>
        <w:t>标题名称： 2020—2021年杭州市住保房管官方抖音短视频运营竞争性磋商文件</w:t>
      </w:r>
    </w:p>
    <w:tbl>
      <w:tblPr>
        <w:tblW w:w="0" w:type="auto"/>
        <w:tblInd w:w="0" w:type="dxa"/>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1500"/>
        <w:gridCol w:w="4117"/>
        <w:gridCol w:w="915"/>
        <w:gridCol w:w="1857"/>
      </w:tblGrid>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招标地区</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rPr>
              <w:t>浙江杭州</w:t>
            </w: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招标类型</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rPr>
              <w:t>招标公告</w:t>
            </w: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发布时间</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t>2020-11-11</w:t>
            </w: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招标编号</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shd w:val="clear"/>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招标单位</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t>杭州市住房保障和房产管理局</w:t>
            </w: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招标单位联系人</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t>（0571）89830421</w:t>
            </w: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招标代理机构</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t>杭州市住房保障和房产管理局政府采购工作小</w:t>
            </w: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代理机构联系人</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shd w:val="clear"/>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中标单位</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中标单位联系人</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shd w:val="clear"/>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报名截止时间</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投标截止时间</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t>2020-11-16</w:t>
            </w: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招标估价</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t>230000.00</w:t>
            </w:r>
          </w:p>
        </w:tc>
        <w:tc>
          <w:tcPr>
            <w:tcW w:w="15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中标金额</w:t>
            </w:r>
          </w:p>
        </w:tc>
        <w:tc>
          <w:tcPr>
            <w:tcW w:w="0" w:type="auto"/>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网站查看</w:t>
            </w:r>
          </w:p>
        </w:tc>
        <w:tc>
          <w:tcPr>
            <w:tcW w:w="0" w:type="auto"/>
            <w:gridSpan w:val="3"/>
            <w:tcBorders>
              <w:top w:val="outset" w:color="auto" w:sz="6" w:space="0"/>
              <w:left w:val="outset" w:color="auto" w:sz="6" w:space="0"/>
              <w:bottom w:val="outset" w:color="auto" w:sz="6" w:space="0"/>
              <w:right w:val="outset" w:color="auto" w:sz="6" w:space="0"/>
            </w:tcBorders>
            <w:shd w:val="clear"/>
            <w:vAlign w:val="center"/>
          </w:tcPr>
          <w:p>
            <w:pPr>
              <w:keepNext w:val="0"/>
              <w:keepLines w:val="0"/>
              <w:widowControl/>
              <w:suppressLineNumbers w:val="0"/>
              <w:spacing w:before="0" w:beforeAutospacing="1" w:after="0" w:afterAutospacing="1"/>
              <w:ind w:left="0" w:right="0"/>
              <w:rPr>
                <w:sz w:val="21"/>
                <w:szCs w:val="21"/>
                <w:bdr w:val="none" w:color="auto" w:sz="0" w:space="0"/>
                <w:lang w:val="en-US"/>
              </w:rPr>
            </w:pPr>
            <w:r>
              <w:rPr>
                <w:sz w:val="21"/>
                <w:szCs w:val="21"/>
                <w:bdr w:val="none" w:color="auto" w:sz="0" w:space="0"/>
                <w:lang w:val="en-US"/>
              </w:rPr>
              <w:fldChar w:fldCharType="begin"/>
            </w:r>
            <w:r>
              <w:rPr>
                <w:sz w:val="21"/>
                <w:szCs w:val="21"/>
                <w:bdr w:val="none" w:color="auto" w:sz="0" w:space="0"/>
                <w:lang w:val="en-US"/>
              </w:rPr>
              <w:instrText xml:space="preserve"> HYPERLINK "http://detail.vip.qianlima.com/tenderDetail.html?id=201053702" </w:instrText>
            </w:r>
            <w:r>
              <w:rPr>
                <w:sz w:val="21"/>
                <w:szCs w:val="21"/>
                <w:bdr w:val="none" w:color="auto" w:sz="0" w:space="0"/>
                <w:lang w:val="en-US"/>
              </w:rPr>
              <w:fldChar w:fldCharType="separate"/>
            </w:r>
            <w:r>
              <w:rPr>
                <w:rStyle w:val="12"/>
                <w:sz w:val="21"/>
                <w:szCs w:val="21"/>
                <w:bdr w:val="none" w:color="auto" w:sz="0" w:space="0"/>
                <w:lang w:val="en-US"/>
              </w:rPr>
              <w:t>http://detail.vip.qianlima.com/tenderDetail.html?id=201053702</w:t>
            </w:r>
            <w:r>
              <w:rPr>
                <w:sz w:val="21"/>
                <w:szCs w:val="21"/>
                <w:bdr w:val="none" w:color="auto" w:sz="0" w:space="0"/>
                <w:lang w:val="en-US"/>
              </w:rPr>
              <w:fldChar w:fldCharType="end"/>
            </w:r>
          </w:p>
        </w:tc>
      </w:tr>
      <w:tr>
        <w:tblPrEx>
          <w:tblBorders>
            <w:top w:val="outset" w:color="333333" w:sz="6" w:space="0"/>
            <w:left w:val="outset" w:color="333333" w:sz="6" w:space="0"/>
            <w:bottom w:val="outset" w:color="333333" w:sz="6" w:space="0"/>
            <w:right w:val="outset" w:color="333333" w:sz="6" w:space="0"/>
            <w:insideH w:val="outset" w:color="auto" w:sz="6" w:space="0"/>
            <w:insideV w:val="outset" w:color="auto" w:sz="6" w:space="0"/>
          </w:tblBorders>
          <w:shd w:val="clear"/>
          <w:tblCellMar>
            <w:top w:w="0" w:type="dxa"/>
            <w:left w:w="0" w:type="dxa"/>
            <w:bottom w:w="0" w:type="dxa"/>
            <w:right w:w="0" w:type="dxa"/>
          </w:tblCellMar>
        </w:tblPrEx>
        <w:tc>
          <w:tcPr>
            <w:tcW w:w="1500" w:type="dxa"/>
            <w:tcBorders>
              <w:top w:val="outset" w:color="auto" w:sz="6" w:space="0"/>
              <w:left w:val="outset" w:color="auto" w:sz="6" w:space="0"/>
              <w:bottom w:val="outset" w:color="auto" w:sz="6" w:space="0"/>
              <w:right w:val="outset" w:color="auto" w:sz="6" w:space="0"/>
            </w:tcBorders>
            <w:shd w:val="clear" w:color="auto" w:fill="E8E8E8"/>
            <w:noWrap/>
            <w:tcMar>
              <w:left w:w="75" w:type="dxa"/>
            </w:tcMar>
            <w:vAlign w:val="center"/>
          </w:tcPr>
          <w:p>
            <w:pPr>
              <w:keepNext w:val="0"/>
              <w:keepLines w:val="0"/>
              <w:widowControl/>
              <w:suppressLineNumbers w:val="0"/>
              <w:spacing w:before="0" w:beforeAutospacing="1" w:after="0" w:afterAutospacing="1"/>
              <w:ind w:left="0" w:right="0"/>
              <w:rPr>
                <w:b/>
                <w:sz w:val="21"/>
                <w:szCs w:val="21"/>
                <w:bdr w:val="none" w:color="auto" w:sz="0" w:space="0"/>
                <w:lang w:val="en-US"/>
              </w:rPr>
            </w:pPr>
            <w:r>
              <w:rPr>
                <w:b/>
                <w:sz w:val="21"/>
                <w:szCs w:val="21"/>
                <w:bdr w:val="none" w:color="auto" w:sz="0" w:space="0"/>
              </w:rPr>
              <w:t>招标正文：</w:t>
            </w:r>
          </w:p>
        </w:tc>
        <w:tc>
          <w:tcPr>
            <w:tcW w:w="0" w:type="auto"/>
            <w:gridSpan w:val="3"/>
            <w:tcBorders>
              <w:top w:val="outset" w:color="auto" w:sz="6" w:space="0"/>
              <w:left w:val="outset" w:color="auto" w:sz="6" w:space="0"/>
              <w:bottom w:val="outset" w:color="auto" w:sz="6" w:space="0"/>
              <w:right w:val="outset" w:color="auto" w:sz="6" w:space="0"/>
            </w:tcBorders>
            <w:shd w:val="clear"/>
            <w:vAlign w:val="center"/>
          </w:tcPr>
          <w:tbl>
            <w:tblPr>
              <w:tblW w:w="0" w:type="auto"/>
              <w:tblCellSpacing w:w="15" w:type="dxa"/>
              <w:tblInd w:w="0" w:type="dxa"/>
              <w:shd w:val="clear"/>
              <w:tblLayout w:type="autofit"/>
              <w:tblCellMar>
                <w:top w:w="0" w:type="dxa"/>
                <w:left w:w="0" w:type="dxa"/>
                <w:bottom w:w="0" w:type="dxa"/>
                <w:right w:w="0" w:type="dxa"/>
              </w:tblCellMar>
            </w:tblPr>
            <w:tblGrid>
              <w:gridCol w:w="6873"/>
            </w:tblGrid>
            <w:tr>
              <w:tblPrEx>
                <w:shd w:val="clear"/>
                <w:tblCellMar>
                  <w:top w:w="0" w:type="dxa"/>
                  <w:left w:w="0" w:type="dxa"/>
                  <w:bottom w:w="0" w:type="dxa"/>
                  <w:right w:w="0" w:type="dxa"/>
                </w:tblCellMar>
              </w:tblPrEx>
              <w:trPr>
                <w:tblCellSpacing w:w="15" w:type="dxa"/>
              </w:trPr>
              <w:tc>
                <w:tcPr>
                  <w:tcW w:w="0" w:type="auto"/>
                  <w:shd w:val="clear"/>
                  <w:tcMar>
                    <w:top w:w="15" w:type="dxa"/>
                    <w:left w:w="15" w:type="dxa"/>
                    <w:bottom w:w="15" w:type="dxa"/>
                    <w:right w:w="15" w:type="dxa"/>
                  </w:tcMar>
                  <w:vAlign w:val="center"/>
                </w:tcPr>
                <w:p>
                  <w:pPr>
                    <w:pStyle w:val="9"/>
                    <w:keepNext w:val="0"/>
                    <w:keepLines w:val="0"/>
                    <w:widowControl/>
                    <w:suppressLineNumbers w:val="0"/>
                  </w:pPr>
                  <w:r>
                    <w:rPr>
                      <w:sz w:val="21"/>
                      <w:szCs w:val="21"/>
                      <w:bdr w:val="none" w:color="auto" w:sz="0" w:space="0"/>
                      <w:lang w:val="en-US"/>
                    </w:rPr>
                    <w:br w:type="textWrapping"/>
                  </w:r>
                  <w:r>
                    <w:rPr>
                      <w:sz w:val="21"/>
                      <w:szCs w:val="21"/>
                      <w:bdr w:val="none" w:color="auto" w:sz="0" w:space="0"/>
                      <w:lang w:val="en-US"/>
                    </w:rPr>
                    <w:t xml:space="preserve">2020—2021年杭州市住保房管官方抖音短视频运营竞争性磋商文件 </w:t>
                  </w:r>
                </w:p>
                <w:p>
                  <w:pPr>
                    <w:keepNext w:val="0"/>
                    <w:keepLines w:val="0"/>
                    <w:widowControl/>
                    <w:suppressLineNumbers w:val="0"/>
                    <w:pBdr>
                      <w:top w:val="none" w:color="auto" w:sz="0" w:space="0"/>
                      <w:left w:val="none" w:color="auto" w:sz="0" w:space="0"/>
                      <w:bottom w:val="none" w:color="auto" w:sz="0" w:space="0"/>
                      <w:right w:val="none" w:color="auto" w:sz="0" w:space="0"/>
                    </w:pBdr>
                    <w:jc w:val="left"/>
                    <w:rPr>
                      <w:sz w:val="21"/>
                      <w:szCs w:val="21"/>
                      <w:lang w:val="en-US"/>
                    </w:rPr>
                  </w:pPr>
                  <w:r>
                    <w:rPr>
                      <w:rFonts w:ascii="宋体" w:hAnsi="宋体" w:eastAsia="宋体" w:cs="宋体"/>
                      <w:sz w:val="21"/>
                      <w:szCs w:val="21"/>
                      <w:bdr w:val="none" w:color="auto" w:sz="0" w:space="0"/>
                      <w:lang w:val="en-US"/>
                    </w:rPr>
                    <w:fldChar w:fldCharType="begin"/>
                  </w:r>
                  <w:r>
                    <w:rPr>
                      <w:rFonts w:ascii="宋体" w:hAnsi="宋体" w:eastAsia="宋体" w:cs="宋体"/>
                      <w:sz w:val="21"/>
                      <w:szCs w:val="21"/>
                      <w:bdr w:val="none" w:color="auto" w:sz="0" w:space="0"/>
                      <w:lang w:val="en-US"/>
                    </w:rPr>
                    <w:instrText xml:space="preserve"> HYPERLINK "http://www.qianlima.com/downloads/agent.jsp?req=AEIHCINNBGIJAHHGKLMFFPIEFCGMEHCOJDDBFAOLKLKNFJHLPLMMOMHLDNBHANLAEKDILILFPFBPFACBCCANAPLBBGLOEHDPHIFEELLMOGAGCBJJNHOMAKNLAMBJLBNEBOOINBOONMIFPNJJPLBEMAFCLGNFPBNGCFHIFFGOCEPCFOKANNLLOLLBOIDCLCPB" \o "分享到QQ空间" </w:instrText>
                  </w:r>
                  <w:r>
                    <w:rPr>
                      <w:rFonts w:ascii="宋体" w:hAnsi="宋体" w:eastAsia="宋体" w:cs="宋体"/>
                      <w:sz w:val="21"/>
                      <w:szCs w:val="21"/>
                      <w:bdr w:val="none" w:color="auto" w:sz="0" w:space="0"/>
                      <w:lang w:val="en-US"/>
                    </w:rPr>
                    <w:fldChar w:fldCharType="separate"/>
                  </w:r>
                  <w:r>
                    <w:rPr>
                      <w:rFonts w:ascii="宋体" w:hAnsi="宋体" w:eastAsia="宋体" w:cs="宋体"/>
                      <w:sz w:val="21"/>
                      <w:szCs w:val="21"/>
                      <w:bdr w:val="none" w:color="auto" w:sz="0" w:space="0"/>
                      <w:lang w:val="en-US"/>
                    </w:rPr>
                    <w:fldChar w:fldCharType="end"/>
                  </w:r>
                  <w:r>
                    <w:rPr>
                      <w:rFonts w:ascii="宋体" w:hAnsi="宋体" w:eastAsia="宋体" w:cs="宋体"/>
                      <w:sz w:val="21"/>
                      <w:szCs w:val="21"/>
                      <w:bdr w:val="none" w:color="auto" w:sz="0" w:space="0"/>
                      <w:lang w:val="en-US"/>
                    </w:rPr>
                    <w:fldChar w:fldCharType="begin"/>
                  </w:r>
                  <w:r>
                    <w:rPr>
                      <w:rFonts w:ascii="宋体" w:hAnsi="宋体" w:eastAsia="宋体" w:cs="宋体"/>
                      <w:sz w:val="21"/>
                      <w:szCs w:val="21"/>
                      <w:bdr w:val="none" w:color="auto" w:sz="0" w:space="0"/>
                      <w:lang w:val="en-US"/>
                    </w:rPr>
                    <w:instrText xml:space="preserve"> HYPERLINK "http://www.qianlima.com/downloads/agent.jsp?req=AEIHCINNBGIJAHHGKLMFFPIEFCGMEHCOJDDBFAOLKLKNFJHLPLMMOMHLDNBHANLAEKDILILFPFBPFACBCCANAPLBBGLOEHDPHIFEELLMOGAGCBJJNHOMAKNLAMBJLBNEBOOINBOONMIFPNJJPLBEMAFCLGNFPBNGCFHIFFGOCEPCFOKANNLLOLLBOIDCLCPB" \o "分享到新浪微博" </w:instrText>
                  </w:r>
                  <w:r>
                    <w:rPr>
                      <w:rFonts w:ascii="宋体" w:hAnsi="宋体" w:eastAsia="宋体" w:cs="宋体"/>
                      <w:sz w:val="21"/>
                      <w:szCs w:val="21"/>
                      <w:bdr w:val="none" w:color="auto" w:sz="0" w:space="0"/>
                      <w:lang w:val="en-US"/>
                    </w:rPr>
                    <w:fldChar w:fldCharType="separate"/>
                  </w:r>
                  <w:r>
                    <w:rPr>
                      <w:rFonts w:ascii="宋体" w:hAnsi="宋体" w:eastAsia="宋体" w:cs="宋体"/>
                      <w:sz w:val="21"/>
                      <w:szCs w:val="21"/>
                      <w:bdr w:val="none" w:color="auto" w:sz="0" w:space="0"/>
                      <w:lang w:val="en-US"/>
                    </w:rPr>
                    <w:fldChar w:fldCharType="end"/>
                  </w:r>
                  <w:r>
                    <w:rPr>
                      <w:rFonts w:ascii="宋体" w:hAnsi="宋体" w:eastAsia="宋体" w:cs="宋体"/>
                      <w:sz w:val="21"/>
                      <w:szCs w:val="21"/>
                      <w:bdr w:val="none" w:color="auto" w:sz="0" w:space="0"/>
                      <w:lang w:val="en-US"/>
                    </w:rPr>
                    <w:fldChar w:fldCharType="begin"/>
                  </w:r>
                  <w:r>
                    <w:rPr>
                      <w:rFonts w:ascii="宋体" w:hAnsi="宋体" w:eastAsia="宋体" w:cs="宋体"/>
                      <w:sz w:val="21"/>
                      <w:szCs w:val="21"/>
                      <w:bdr w:val="none" w:color="auto" w:sz="0" w:space="0"/>
                      <w:lang w:val="en-US"/>
                    </w:rPr>
                    <w:instrText xml:space="preserve"> HYPERLINK "http://www.qianlima.com/downloads/agent.jsp?req=AEIHCINNBGIJAHHGKLMFFPIEFCGMEHCOJDDBFAOLKLKNFJHLPLMMOMHLDNBHANLAEKDILILFPFBPFACBCCANAPLBBGLOEHDPHIFEELLMOGAGCBJJNHOMAKNLAMBJLBNEBOOINBOONMIFPNJJPLBEMAFCLGNFPBNGCFHIFFGOCEPCFOKANNLLOLLBOIDCLCPB" \o "分享到腾讯微博" </w:instrText>
                  </w:r>
                  <w:r>
                    <w:rPr>
                      <w:rFonts w:ascii="宋体" w:hAnsi="宋体" w:eastAsia="宋体" w:cs="宋体"/>
                      <w:sz w:val="21"/>
                      <w:szCs w:val="21"/>
                      <w:bdr w:val="none" w:color="auto" w:sz="0" w:space="0"/>
                      <w:lang w:val="en-US"/>
                    </w:rPr>
                    <w:fldChar w:fldCharType="separate"/>
                  </w:r>
                  <w:r>
                    <w:rPr>
                      <w:rFonts w:ascii="宋体" w:hAnsi="宋体" w:eastAsia="宋体" w:cs="宋体"/>
                      <w:sz w:val="21"/>
                      <w:szCs w:val="21"/>
                      <w:bdr w:val="none" w:color="auto" w:sz="0" w:space="0"/>
                      <w:lang w:val="en-US"/>
                    </w:rPr>
                    <w:fldChar w:fldCharType="end"/>
                  </w:r>
                  <w:r>
                    <w:rPr>
                      <w:rFonts w:ascii="宋体" w:hAnsi="宋体" w:eastAsia="宋体" w:cs="宋体"/>
                      <w:sz w:val="21"/>
                      <w:szCs w:val="21"/>
                      <w:bdr w:val="none" w:color="auto" w:sz="0" w:space="0"/>
                      <w:lang w:val="en-US"/>
                    </w:rPr>
                    <w:fldChar w:fldCharType="begin"/>
                  </w:r>
                  <w:r>
                    <w:rPr>
                      <w:rFonts w:ascii="宋体" w:hAnsi="宋体" w:eastAsia="宋体" w:cs="宋体"/>
                      <w:sz w:val="21"/>
                      <w:szCs w:val="21"/>
                      <w:bdr w:val="none" w:color="auto" w:sz="0" w:space="0"/>
                      <w:lang w:val="en-US"/>
                    </w:rPr>
                    <w:instrText xml:space="preserve"> HYPERLINK "http://www.qianlima.com/downloads/agent.jsp?req=AEIHCINNBGIJAHHGKLMFFPIEFCGMEHCOJDDBFAOLKLKNFJHLPLMMOMHLDNBHANLAEKDILILFPFBPFACBCCANAPLBBGLOEHDPHIFEELLMOGAGCBJJNHOMAKNLAMBJLBNEBOOINBOONMIFPNJJPLBEMAFCLGNFPBNGCFHIFFGOCEPCFOKANNLLOLLBOIDCLCPB" \o "分享到微信" </w:instrText>
                  </w:r>
                  <w:r>
                    <w:rPr>
                      <w:rFonts w:ascii="宋体" w:hAnsi="宋体" w:eastAsia="宋体" w:cs="宋体"/>
                      <w:sz w:val="21"/>
                      <w:szCs w:val="21"/>
                      <w:bdr w:val="none" w:color="auto" w:sz="0" w:space="0"/>
                      <w:lang w:val="en-US"/>
                    </w:rPr>
                    <w:fldChar w:fldCharType="separate"/>
                  </w:r>
                  <w:r>
                    <w:rPr>
                      <w:rFonts w:ascii="宋体" w:hAnsi="宋体" w:eastAsia="宋体" w:cs="宋体"/>
                      <w:sz w:val="21"/>
                      <w:szCs w:val="21"/>
                      <w:bdr w:val="none" w:color="auto" w:sz="0" w:space="0"/>
                      <w:lang w:val="en-US"/>
                    </w:rPr>
                    <w:fldChar w:fldCharType="end"/>
                  </w:r>
                  <w:r>
                    <w:rPr>
                      <w:rFonts w:ascii="宋体" w:hAnsi="宋体" w:eastAsia="宋体" w:cs="宋体"/>
                      <w:sz w:val="21"/>
                      <w:szCs w:val="21"/>
                      <w:bdr w:val="none" w:color="auto" w:sz="0" w:space="0"/>
                      <w:lang w:val="en-US"/>
                    </w:rPr>
                    <w:fldChar w:fldCharType="begin"/>
                  </w:r>
                  <w:r>
                    <w:rPr>
                      <w:rFonts w:ascii="宋体" w:hAnsi="宋体" w:eastAsia="宋体" w:cs="宋体"/>
                      <w:sz w:val="21"/>
                      <w:szCs w:val="21"/>
                      <w:bdr w:val="none" w:color="auto" w:sz="0" w:space="0"/>
                      <w:lang w:val="en-US"/>
                    </w:rPr>
                    <w:instrText xml:space="preserve"> HYPERLINK "http://www.qianlima.com/downloads/agent.jsp?req=AEIHCINNBGIJAHHGKLMFFPIEFCGMEHCOJDDBFAOLKLKNFJHLPLMMOMHLDNBHANLAEKDILILFPFBPFACBCCANAPLBBGLOEHDPHIFEELLMOGAGCBJJNHOMAKNLAMBJLBNEBOOINBOONMIFPNJJPLBEMAFCLGNFPBNGCFHIFFGOCEPCFOKANNLLOLLBOIDCLCPB" \o "分享到人人网" </w:instrText>
                  </w:r>
                  <w:r>
                    <w:rPr>
                      <w:rFonts w:ascii="宋体" w:hAnsi="宋体" w:eastAsia="宋体" w:cs="宋体"/>
                      <w:sz w:val="21"/>
                      <w:szCs w:val="21"/>
                      <w:bdr w:val="none" w:color="auto" w:sz="0" w:space="0"/>
                      <w:lang w:val="en-US"/>
                    </w:rPr>
                    <w:fldChar w:fldCharType="separate"/>
                  </w:r>
                  <w:r>
                    <w:rPr>
                      <w:rFonts w:ascii="宋体" w:hAnsi="宋体" w:eastAsia="宋体" w:cs="宋体"/>
                      <w:sz w:val="21"/>
                      <w:szCs w:val="21"/>
                      <w:bdr w:val="none" w:color="auto" w:sz="0" w:space="0"/>
                      <w:lang w:val="en-US"/>
                    </w:rPr>
                    <w:fldChar w:fldCharType="end"/>
                  </w:r>
                  <w:r>
                    <w:rPr>
                      <w:rFonts w:ascii="宋体" w:hAnsi="宋体" w:eastAsia="宋体" w:cs="宋体"/>
                      <w:sz w:val="21"/>
                      <w:szCs w:val="21"/>
                      <w:bdr w:val="none" w:color="auto" w:sz="0" w:space="0"/>
                      <w:lang w:val="en-US"/>
                    </w:rPr>
                    <w:fldChar w:fldCharType="begin"/>
                  </w:r>
                  <w:r>
                    <w:rPr>
                      <w:rFonts w:ascii="宋体" w:hAnsi="宋体" w:eastAsia="宋体" w:cs="宋体"/>
                      <w:sz w:val="21"/>
                      <w:szCs w:val="21"/>
                      <w:bdr w:val="none" w:color="auto" w:sz="0" w:space="0"/>
                      <w:lang w:val="en-US"/>
                    </w:rPr>
                    <w:instrText xml:space="preserve"> HYPERLINK "http://www.qianlima.com/downloads/agent.jsp?req=" </w:instrText>
                  </w:r>
                  <w:r>
                    <w:rPr>
                      <w:rFonts w:ascii="宋体" w:hAnsi="宋体" w:eastAsia="宋体" w:cs="宋体"/>
                      <w:sz w:val="21"/>
                      <w:szCs w:val="21"/>
                      <w:bdr w:val="none" w:color="auto" w:sz="0" w:space="0"/>
                      <w:lang w:val="en-US"/>
                    </w:rPr>
                    <w:fldChar w:fldCharType="separate"/>
                  </w:r>
                  <w:r>
                    <w:rPr>
                      <w:rFonts w:ascii="宋体" w:hAnsi="宋体" w:eastAsia="宋体" w:cs="宋体"/>
                      <w:sz w:val="21"/>
                      <w:szCs w:val="21"/>
                      <w:bdr w:val="none" w:color="auto" w:sz="0" w:space="0"/>
                      <w:lang w:val="en-US"/>
                    </w:rPr>
                    <w:fldChar w:fldCharType="end"/>
                  </w:r>
                </w:p>
                <w:p>
                  <w:pPr>
                    <w:pStyle w:val="9"/>
                    <w:keepNext w:val="0"/>
                    <w:keepLines w:val="0"/>
                    <w:widowControl/>
                    <w:suppressLineNumbers w:val="0"/>
                  </w:pPr>
                  <w:r>
                    <w:rPr>
                      <w:sz w:val="21"/>
                      <w:szCs w:val="21"/>
                      <w:bdr w:val="none" w:color="auto" w:sz="0" w:space="0"/>
                      <w:lang w:val="en-US"/>
                    </w:rPr>
                    <w:t>2020—2021年杭州市住保房管官方抖音短视频运营采取竞争性磋商方式选择供应商，欢迎符合要求的供应商前来磋商。</w:t>
                  </w:r>
                </w:p>
                <w:p>
                  <w:pPr>
                    <w:pStyle w:val="9"/>
                    <w:keepNext w:val="0"/>
                    <w:keepLines w:val="0"/>
                    <w:widowControl/>
                    <w:suppressLineNumbers w:val="0"/>
                  </w:pPr>
                  <w:r>
                    <w:rPr>
                      <w:sz w:val="21"/>
                      <w:szCs w:val="21"/>
                      <w:bdr w:val="none" w:color="auto" w:sz="0" w:space="0"/>
                      <w:lang w:val="en-US"/>
                    </w:rPr>
                    <w:t>一、采购需求</w:t>
                  </w:r>
                </w:p>
                <w:p>
                  <w:pPr>
                    <w:pStyle w:val="9"/>
                    <w:keepNext w:val="0"/>
                    <w:keepLines w:val="0"/>
                    <w:widowControl/>
                    <w:suppressLineNumbers w:val="0"/>
                  </w:pPr>
                  <w:r>
                    <w:rPr>
                      <w:sz w:val="21"/>
                      <w:szCs w:val="21"/>
                      <w:bdr w:val="none" w:color="auto" w:sz="0" w:space="0"/>
                      <w:lang w:val="en-US"/>
                    </w:rPr>
                    <w:t>2020—2021年杭州市住保房管官方抖音短视频运营。</w:t>
                  </w:r>
                </w:p>
                <w:p>
                  <w:pPr>
                    <w:pStyle w:val="9"/>
                    <w:keepNext w:val="0"/>
                    <w:keepLines w:val="0"/>
                    <w:widowControl/>
                    <w:suppressLineNumbers w:val="0"/>
                  </w:pPr>
                  <w:r>
                    <w:rPr>
                      <w:sz w:val="21"/>
                      <w:szCs w:val="21"/>
                      <w:bdr w:val="none" w:color="auto" w:sz="0" w:space="0"/>
                      <w:lang w:val="en-US"/>
                    </w:rPr>
                    <w:t>（一）服务期限</w:t>
                  </w:r>
                </w:p>
                <w:p>
                  <w:pPr>
                    <w:pStyle w:val="9"/>
                    <w:keepNext w:val="0"/>
                    <w:keepLines w:val="0"/>
                    <w:widowControl/>
                    <w:suppressLineNumbers w:val="0"/>
                  </w:pPr>
                  <w:r>
                    <w:rPr>
                      <w:sz w:val="21"/>
                      <w:szCs w:val="21"/>
                      <w:bdr w:val="none" w:color="auto" w:sz="0" w:space="0"/>
                      <w:lang w:val="en-US"/>
                    </w:rPr>
                    <w:t>自合同签订之日起，为期一年。</w:t>
                  </w:r>
                </w:p>
                <w:p>
                  <w:pPr>
                    <w:pStyle w:val="9"/>
                    <w:keepNext w:val="0"/>
                    <w:keepLines w:val="0"/>
                    <w:widowControl/>
                    <w:suppressLineNumbers w:val="0"/>
                  </w:pPr>
                  <w:r>
                    <w:rPr>
                      <w:sz w:val="21"/>
                      <w:szCs w:val="21"/>
                      <w:bdr w:val="none" w:color="auto" w:sz="0" w:space="0"/>
                      <w:lang w:val="en-US"/>
                    </w:rPr>
                    <w:t>（二）服务内容</w:t>
                  </w:r>
                </w:p>
                <w:p>
                  <w:pPr>
                    <w:pStyle w:val="9"/>
                    <w:keepNext w:val="0"/>
                    <w:keepLines w:val="0"/>
                    <w:widowControl/>
                    <w:suppressLineNumbers w:val="0"/>
                  </w:pPr>
                  <w:r>
                    <w:rPr>
                      <w:sz w:val="21"/>
                      <w:szCs w:val="21"/>
                      <w:bdr w:val="none" w:color="auto" w:sz="0" w:space="0"/>
                      <w:lang w:val="en-US"/>
                    </w:rPr>
                    <w:t>杭州住保房管官方抖音短视频的策划、拍摄、编辑、设计、制作；内容更新频率为1—2条/周，日常政务类内容根据需求发布，紧急突发事件实时跟进发布；一年后抖音粉丝不少于10万。</w:t>
                  </w:r>
                </w:p>
                <w:p>
                  <w:pPr>
                    <w:pStyle w:val="9"/>
                    <w:keepNext w:val="0"/>
                    <w:keepLines w:val="0"/>
                    <w:widowControl/>
                    <w:suppressLineNumbers w:val="0"/>
                  </w:pPr>
                  <w:r>
                    <w:rPr>
                      <w:sz w:val="21"/>
                      <w:szCs w:val="21"/>
                      <w:bdr w:val="none" w:color="auto" w:sz="0" w:space="0"/>
                      <w:lang w:val="en-US"/>
                    </w:rPr>
                    <w:t>（三）资格条件</w:t>
                  </w:r>
                </w:p>
                <w:p>
                  <w:pPr>
                    <w:pStyle w:val="9"/>
                    <w:keepNext w:val="0"/>
                    <w:keepLines w:val="0"/>
                    <w:widowControl/>
                    <w:suppressLineNumbers w:val="0"/>
                  </w:pPr>
                  <w:r>
                    <w:rPr>
                      <w:sz w:val="21"/>
                      <w:szCs w:val="21"/>
                      <w:bdr w:val="none" w:color="auto" w:sz="0" w:space="0"/>
                      <w:lang w:val="en-US"/>
                    </w:rPr>
                    <w:t>1、供应商具有信息网络传播视听节目许可证（包括移动终端）；</w:t>
                  </w:r>
                </w:p>
                <w:p>
                  <w:pPr>
                    <w:pStyle w:val="9"/>
                    <w:keepNext w:val="0"/>
                    <w:keepLines w:val="0"/>
                    <w:widowControl/>
                    <w:suppressLineNumbers w:val="0"/>
                  </w:pPr>
                  <w:r>
                    <w:rPr>
                      <w:sz w:val="21"/>
                      <w:szCs w:val="21"/>
                      <w:bdr w:val="none" w:color="auto" w:sz="0" w:space="0"/>
                      <w:lang w:val="en-US"/>
                    </w:rPr>
                    <w:t>2、供应商具有互联网新闻信息服务许可证和互联网出版服务许可证；</w:t>
                  </w:r>
                </w:p>
                <w:p>
                  <w:pPr>
                    <w:pStyle w:val="9"/>
                    <w:keepNext w:val="0"/>
                    <w:keepLines w:val="0"/>
                    <w:widowControl/>
                    <w:suppressLineNumbers w:val="0"/>
                  </w:pPr>
                  <w:r>
                    <w:rPr>
                      <w:sz w:val="21"/>
                      <w:szCs w:val="21"/>
                      <w:bdr w:val="none" w:color="auto" w:sz="0" w:space="0"/>
                      <w:lang w:val="en-US"/>
                    </w:rPr>
                    <w:t>3、供应商具有新闻采编从业资格证或记者证，具备新媒体采编策划能力；</w:t>
                  </w:r>
                </w:p>
                <w:p>
                  <w:pPr>
                    <w:pStyle w:val="9"/>
                    <w:keepNext w:val="0"/>
                    <w:keepLines w:val="0"/>
                    <w:widowControl/>
                    <w:suppressLineNumbers w:val="0"/>
                  </w:pPr>
                  <w:r>
                    <w:rPr>
                      <w:sz w:val="21"/>
                      <w:szCs w:val="21"/>
                      <w:bdr w:val="none" w:color="auto" w:sz="0" w:space="0"/>
                      <w:lang w:val="en-US"/>
                    </w:rPr>
                    <w:t>4、供应商具备履行合同所必需的设备和新媒体节目制作能力；</w:t>
                  </w:r>
                </w:p>
                <w:p>
                  <w:pPr>
                    <w:pStyle w:val="9"/>
                    <w:keepNext w:val="0"/>
                    <w:keepLines w:val="0"/>
                    <w:widowControl/>
                    <w:suppressLineNumbers w:val="0"/>
                  </w:pPr>
                  <w:r>
                    <w:rPr>
                      <w:sz w:val="21"/>
                      <w:szCs w:val="21"/>
                      <w:bdr w:val="none" w:color="auto" w:sz="0" w:space="0"/>
                      <w:lang w:val="en-US"/>
                    </w:rPr>
                    <w:t>5、供应商在杭州地区设有公司，具有本地服务能力；</w:t>
                  </w:r>
                </w:p>
                <w:p>
                  <w:pPr>
                    <w:pStyle w:val="9"/>
                    <w:keepNext w:val="0"/>
                    <w:keepLines w:val="0"/>
                    <w:widowControl/>
                    <w:suppressLineNumbers w:val="0"/>
                  </w:pPr>
                  <w:r>
                    <w:rPr>
                      <w:sz w:val="21"/>
                      <w:szCs w:val="21"/>
                      <w:bdr w:val="none" w:color="auto" w:sz="0" w:space="0"/>
                      <w:lang w:val="en-US"/>
                    </w:rPr>
                    <w:t>6、供应商具有独立承担民事责任的能力;</w:t>
                  </w:r>
                </w:p>
                <w:p>
                  <w:pPr>
                    <w:pStyle w:val="9"/>
                    <w:keepNext w:val="0"/>
                    <w:keepLines w:val="0"/>
                    <w:widowControl/>
                    <w:suppressLineNumbers w:val="0"/>
                  </w:pPr>
                  <w:r>
                    <w:rPr>
                      <w:sz w:val="21"/>
                      <w:szCs w:val="21"/>
                      <w:bdr w:val="none" w:color="auto" w:sz="0" w:space="0"/>
                      <w:lang w:val="en-US"/>
                    </w:rPr>
                    <w:t>7、供应商具有良好的商业信誉，无不良信用记录。</w:t>
                  </w:r>
                </w:p>
                <w:p>
                  <w:pPr>
                    <w:pStyle w:val="9"/>
                    <w:keepNext w:val="0"/>
                    <w:keepLines w:val="0"/>
                    <w:widowControl/>
                    <w:suppressLineNumbers w:val="0"/>
                  </w:pPr>
                  <w:r>
                    <w:rPr>
                      <w:sz w:val="21"/>
                      <w:szCs w:val="21"/>
                      <w:bdr w:val="none" w:color="auto" w:sz="0" w:space="0"/>
                      <w:lang w:val="en-US"/>
                    </w:rPr>
                    <w:t>二、采购预算</w:t>
                  </w:r>
                </w:p>
                <w:p>
                  <w:pPr>
                    <w:pStyle w:val="9"/>
                    <w:keepNext w:val="0"/>
                    <w:keepLines w:val="0"/>
                    <w:widowControl/>
                    <w:suppressLineNumbers w:val="0"/>
                  </w:pPr>
                  <w:r>
                    <w:rPr>
                      <w:sz w:val="21"/>
                      <w:szCs w:val="21"/>
                      <w:bdr w:val="none" w:color="auto" w:sz="0" w:space="0"/>
                      <w:lang w:val="en-US"/>
                    </w:rPr>
                    <w:t>23万元</w:t>
                  </w:r>
                </w:p>
                <w:p>
                  <w:pPr>
                    <w:pStyle w:val="9"/>
                    <w:keepNext w:val="0"/>
                    <w:keepLines w:val="0"/>
                    <w:widowControl/>
                    <w:suppressLineNumbers w:val="0"/>
                  </w:pPr>
                  <w:r>
                    <w:rPr>
                      <w:sz w:val="21"/>
                      <w:szCs w:val="21"/>
                      <w:bdr w:val="none" w:color="auto" w:sz="0" w:space="0"/>
                      <w:lang w:val="en-US"/>
                    </w:rPr>
                    <w:t>三、响应文件递交截止时间</w:t>
                  </w:r>
                </w:p>
                <w:p>
                  <w:pPr>
                    <w:pStyle w:val="9"/>
                    <w:keepNext w:val="0"/>
                    <w:keepLines w:val="0"/>
                    <w:widowControl/>
                    <w:suppressLineNumbers w:val="0"/>
                  </w:pPr>
                  <w:r>
                    <w:rPr>
                      <w:sz w:val="21"/>
                      <w:szCs w:val="21"/>
                      <w:bdr w:val="none" w:color="auto" w:sz="0" w:space="0"/>
                      <w:lang w:val="en-US"/>
                    </w:rPr>
                    <w:t>2020年11月16日上午12点整</w:t>
                  </w:r>
                </w:p>
                <w:p>
                  <w:pPr>
                    <w:pStyle w:val="9"/>
                    <w:keepNext w:val="0"/>
                    <w:keepLines w:val="0"/>
                    <w:widowControl/>
                    <w:suppressLineNumbers w:val="0"/>
                  </w:pPr>
                  <w:r>
                    <w:rPr>
                      <w:sz w:val="21"/>
                      <w:szCs w:val="21"/>
                      <w:bdr w:val="none" w:color="auto" w:sz="0" w:space="0"/>
                      <w:lang w:val="en-US"/>
                    </w:rPr>
                    <w:t>四、响应文件递交地点</w:t>
                  </w:r>
                </w:p>
                <w:p>
                  <w:pPr>
                    <w:pStyle w:val="9"/>
                    <w:keepNext w:val="0"/>
                    <w:keepLines w:val="0"/>
                    <w:widowControl/>
                    <w:suppressLineNumbers w:val="0"/>
                  </w:pPr>
                  <w:r>
                    <w:rPr>
                      <w:sz w:val="21"/>
                      <w:szCs w:val="21"/>
                      <w:bdr w:val="none" w:color="auto" w:sz="0" w:space="0"/>
                      <w:lang w:val="en-US"/>
                    </w:rPr>
                    <w:t>杭州市住房保障和房产管理局（杭州市上城区浣纱路248号）502室</w:t>
                  </w:r>
                </w:p>
                <w:p>
                  <w:pPr>
                    <w:pStyle w:val="9"/>
                    <w:keepNext w:val="0"/>
                    <w:keepLines w:val="0"/>
                    <w:widowControl/>
                    <w:suppressLineNumbers w:val="0"/>
                  </w:pPr>
                  <w:r>
                    <w:rPr>
                      <w:sz w:val="21"/>
                      <w:szCs w:val="21"/>
                      <w:bdr w:val="none" w:color="auto" w:sz="0" w:space="0"/>
                      <w:lang w:val="en-US"/>
                    </w:rPr>
                    <w:t>五、响应文件要求</w:t>
                  </w:r>
                </w:p>
                <w:p>
                  <w:pPr>
                    <w:pStyle w:val="9"/>
                    <w:keepNext w:val="0"/>
                    <w:keepLines w:val="0"/>
                    <w:widowControl/>
                    <w:suppressLineNumbers w:val="0"/>
                  </w:pPr>
                  <w:r>
                    <w:rPr>
                      <w:sz w:val="21"/>
                      <w:szCs w:val="21"/>
                      <w:bdr w:val="none" w:color="auto" w:sz="0" w:space="0"/>
                      <w:lang w:val="en-US"/>
                    </w:rPr>
                    <w:t>1、供应商提交的响应文件由以下部分组成：</w:t>
                  </w:r>
                </w:p>
                <w:p>
                  <w:pPr>
                    <w:pStyle w:val="9"/>
                    <w:keepNext w:val="0"/>
                    <w:keepLines w:val="0"/>
                    <w:widowControl/>
                    <w:suppressLineNumbers w:val="0"/>
                  </w:pPr>
                  <w:r>
                    <w:rPr>
                      <w:sz w:val="21"/>
                      <w:szCs w:val="21"/>
                      <w:bdr w:val="none" w:color="auto" w:sz="0" w:space="0"/>
                      <w:lang w:val="en-US"/>
                    </w:rPr>
                    <w:t>（1）供应商概况</w:t>
                  </w:r>
                </w:p>
                <w:p>
                  <w:pPr>
                    <w:pStyle w:val="9"/>
                    <w:keepNext w:val="0"/>
                    <w:keepLines w:val="0"/>
                    <w:widowControl/>
                    <w:suppressLineNumbers w:val="0"/>
                  </w:pPr>
                  <w:r>
                    <w:rPr>
                      <w:sz w:val="21"/>
                      <w:szCs w:val="21"/>
                      <w:bdr w:val="none" w:color="auto" w:sz="0" w:space="0"/>
                      <w:lang w:val="en-US"/>
                    </w:rPr>
                    <w:t>（2）明细报价表</w:t>
                  </w:r>
                </w:p>
                <w:p>
                  <w:pPr>
                    <w:pStyle w:val="9"/>
                    <w:keepNext w:val="0"/>
                    <w:keepLines w:val="0"/>
                    <w:widowControl/>
                    <w:suppressLineNumbers w:val="0"/>
                  </w:pPr>
                  <w:r>
                    <w:rPr>
                      <w:sz w:val="21"/>
                      <w:szCs w:val="21"/>
                      <w:bdr w:val="none" w:color="auto" w:sz="0" w:space="0"/>
                      <w:lang w:val="en-US"/>
                    </w:rPr>
                    <w:t>（3）竞争性报价函</w:t>
                  </w:r>
                </w:p>
                <w:p>
                  <w:pPr>
                    <w:pStyle w:val="9"/>
                    <w:keepNext w:val="0"/>
                    <w:keepLines w:val="0"/>
                    <w:widowControl/>
                    <w:suppressLineNumbers w:val="0"/>
                  </w:pPr>
                  <w:r>
                    <w:rPr>
                      <w:sz w:val="21"/>
                      <w:szCs w:val="21"/>
                      <w:bdr w:val="none" w:color="auto" w:sz="0" w:space="0"/>
                      <w:lang w:val="en-US"/>
                    </w:rPr>
                    <w:t>（4）商务条款承诺</w:t>
                  </w:r>
                </w:p>
                <w:p>
                  <w:pPr>
                    <w:pStyle w:val="9"/>
                    <w:keepNext w:val="0"/>
                    <w:keepLines w:val="0"/>
                    <w:widowControl/>
                    <w:suppressLineNumbers w:val="0"/>
                  </w:pPr>
                  <w:r>
                    <w:rPr>
                      <w:sz w:val="21"/>
                      <w:szCs w:val="21"/>
                      <w:bdr w:val="none" w:color="auto" w:sz="0" w:space="0"/>
                      <w:lang w:val="en-US"/>
                    </w:rPr>
                    <w:t>（5）服务团队配置</w:t>
                  </w:r>
                </w:p>
                <w:p>
                  <w:pPr>
                    <w:pStyle w:val="9"/>
                    <w:keepNext w:val="0"/>
                    <w:keepLines w:val="0"/>
                    <w:widowControl/>
                    <w:suppressLineNumbers w:val="0"/>
                  </w:pPr>
                  <w:r>
                    <w:rPr>
                      <w:sz w:val="21"/>
                      <w:szCs w:val="21"/>
                      <w:bdr w:val="none" w:color="auto" w:sz="0" w:space="0"/>
                      <w:lang w:val="en-US"/>
                    </w:rPr>
                    <w:t>（6）同类栏目策划成功案例</w:t>
                  </w:r>
                </w:p>
                <w:p>
                  <w:pPr>
                    <w:pStyle w:val="9"/>
                    <w:keepNext w:val="0"/>
                    <w:keepLines w:val="0"/>
                    <w:widowControl/>
                    <w:suppressLineNumbers w:val="0"/>
                  </w:pPr>
                  <w:r>
                    <w:rPr>
                      <w:sz w:val="21"/>
                      <w:szCs w:val="21"/>
                      <w:bdr w:val="none" w:color="auto" w:sz="0" w:space="0"/>
                      <w:lang w:val="en-US"/>
                    </w:rPr>
                    <w:t>（7）栏目拟策划方案</w:t>
                  </w:r>
                </w:p>
                <w:p>
                  <w:pPr>
                    <w:pStyle w:val="9"/>
                    <w:keepNext w:val="0"/>
                    <w:keepLines w:val="0"/>
                    <w:widowControl/>
                    <w:suppressLineNumbers w:val="0"/>
                  </w:pPr>
                  <w:r>
                    <w:rPr>
                      <w:sz w:val="21"/>
                      <w:szCs w:val="21"/>
                      <w:bdr w:val="none" w:color="auto" w:sz="0" w:space="0"/>
                      <w:lang w:val="en-US"/>
                    </w:rPr>
                    <w:t>2、本项目不允许联合投标。</w:t>
                  </w:r>
                </w:p>
                <w:p>
                  <w:pPr>
                    <w:pStyle w:val="9"/>
                    <w:keepNext w:val="0"/>
                    <w:keepLines w:val="0"/>
                    <w:widowControl/>
                    <w:suppressLineNumbers w:val="0"/>
                  </w:pPr>
                  <w:r>
                    <w:rPr>
                      <w:sz w:val="21"/>
                      <w:szCs w:val="21"/>
                      <w:bdr w:val="none" w:color="auto" w:sz="0" w:space="0"/>
                      <w:lang w:val="en-US"/>
                    </w:rPr>
                    <w:t>3、响应文件有效期：响应文件及有关承诺文件有效期为谈判开始时间起90天。</w:t>
                  </w:r>
                </w:p>
                <w:p>
                  <w:pPr>
                    <w:pStyle w:val="9"/>
                    <w:keepNext w:val="0"/>
                    <w:keepLines w:val="0"/>
                    <w:widowControl/>
                    <w:suppressLineNumbers w:val="0"/>
                  </w:pPr>
                  <w:r>
                    <w:rPr>
                      <w:sz w:val="21"/>
                      <w:szCs w:val="21"/>
                      <w:bdr w:val="none" w:color="auto" w:sz="0" w:space="0"/>
                      <w:lang w:val="en-US"/>
                    </w:rPr>
                    <w:t>4、竞争性报价</w:t>
                  </w:r>
                </w:p>
                <w:p>
                  <w:pPr>
                    <w:pStyle w:val="9"/>
                    <w:keepNext w:val="0"/>
                    <w:keepLines w:val="0"/>
                    <w:widowControl/>
                    <w:suppressLineNumbers w:val="0"/>
                  </w:pPr>
                  <w:r>
                    <w:rPr>
                      <w:sz w:val="21"/>
                      <w:szCs w:val="21"/>
                      <w:bdr w:val="none" w:color="auto" w:sz="0" w:space="0"/>
                      <w:lang w:val="en-US"/>
                    </w:rPr>
                    <w:t>本谈判项目报价以人民币报价。</w:t>
                  </w:r>
                </w:p>
                <w:p>
                  <w:pPr>
                    <w:pStyle w:val="9"/>
                    <w:keepNext w:val="0"/>
                    <w:keepLines w:val="0"/>
                    <w:widowControl/>
                    <w:suppressLineNumbers w:val="0"/>
                  </w:pPr>
                  <w:r>
                    <w:rPr>
                      <w:sz w:val="21"/>
                      <w:szCs w:val="21"/>
                      <w:bdr w:val="none" w:color="auto" w:sz="0" w:space="0"/>
                      <w:lang w:val="en-US"/>
                    </w:rPr>
                    <w:t>5、提交响应文件的要求</w:t>
                  </w:r>
                </w:p>
                <w:p>
                  <w:pPr>
                    <w:pStyle w:val="9"/>
                    <w:keepNext w:val="0"/>
                    <w:keepLines w:val="0"/>
                    <w:widowControl/>
                    <w:suppressLineNumbers w:val="0"/>
                  </w:pPr>
                  <w:r>
                    <w:rPr>
                      <w:sz w:val="21"/>
                      <w:szCs w:val="21"/>
                      <w:bdr w:val="none" w:color="auto" w:sz="0" w:space="0"/>
                      <w:lang w:val="en-US"/>
                    </w:rPr>
                    <w:t>（1）响应文件需提交正本、副本各一份，正本应由谈判人授权代表签字并盖公章。（正本、副本必须一致，否则竞标无效）</w:t>
                  </w:r>
                </w:p>
                <w:p>
                  <w:pPr>
                    <w:pStyle w:val="9"/>
                    <w:keepNext w:val="0"/>
                    <w:keepLines w:val="0"/>
                    <w:widowControl/>
                    <w:suppressLineNumbers w:val="0"/>
                  </w:pPr>
                  <w:r>
                    <w:rPr>
                      <w:sz w:val="21"/>
                      <w:szCs w:val="21"/>
                      <w:bdr w:val="none" w:color="auto" w:sz="0" w:space="0"/>
                      <w:lang w:val="en-US"/>
                    </w:rPr>
                    <w:t>（2）响应文件的正本、副本均应用信封分别密封并盖章。信封上注明项目名称、谈判人名称和地址、“正本”、“副本”及“不准提前启封”字样。</w:t>
                  </w:r>
                </w:p>
                <w:p>
                  <w:pPr>
                    <w:pStyle w:val="9"/>
                    <w:keepNext w:val="0"/>
                    <w:keepLines w:val="0"/>
                    <w:widowControl/>
                    <w:suppressLineNumbers w:val="0"/>
                  </w:pPr>
                  <w:r>
                    <w:rPr>
                      <w:sz w:val="21"/>
                      <w:szCs w:val="21"/>
                      <w:bdr w:val="none" w:color="auto" w:sz="0" w:space="0"/>
                      <w:lang w:val="en-US"/>
                    </w:rPr>
                    <w:t>（3）响应文件材料内容必须真实有效。</w:t>
                  </w:r>
                </w:p>
                <w:p>
                  <w:pPr>
                    <w:pStyle w:val="9"/>
                    <w:keepNext w:val="0"/>
                    <w:keepLines w:val="0"/>
                    <w:widowControl/>
                    <w:suppressLineNumbers w:val="0"/>
                  </w:pPr>
                  <w:r>
                    <w:rPr>
                      <w:sz w:val="21"/>
                      <w:szCs w:val="21"/>
                      <w:bdr w:val="none" w:color="auto" w:sz="0" w:space="0"/>
                      <w:lang w:val="en-US"/>
                    </w:rPr>
                    <w:t>6、供应商参与人员</w:t>
                  </w:r>
                </w:p>
                <w:p>
                  <w:pPr>
                    <w:pStyle w:val="9"/>
                    <w:keepNext w:val="0"/>
                    <w:keepLines w:val="0"/>
                    <w:widowControl/>
                    <w:suppressLineNumbers w:val="0"/>
                  </w:pPr>
                  <w:r>
                    <w:rPr>
                      <w:sz w:val="21"/>
                      <w:szCs w:val="21"/>
                      <w:bdr w:val="none" w:color="auto" w:sz="0" w:space="0"/>
                      <w:lang w:val="en-US"/>
                    </w:rPr>
                    <w:t>各个供应商可派1-2名代表参与谈判。</w:t>
                  </w:r>
                </w:p>
                <w:p>
                  <w:pPr>
                    <w:pStyle w:val="9"/>
                    <w:keepNext w:val="0"/>
                    <w:keepLines w:val="0"/>
                    <w:widowControl/>
                    <w:suppressLineNumbers w:val="0"/>
                  </w:pPr>
                  <w:r>
                    <w:rPr>
                      <w:sz w:val="21"/>
                      <w:szCs w:val="21"/>
                      <w:bdr w:val="none" w:color="auto" w:sz="0" w:space="0"/>
                      <w:lang w:val="en-US"/>
                    </w:rPr>
                    <w:t>7、无效谈判</w:t>
                  </w:r>
                </w:p>
                <w:p>
                  <w:pPr>
                    <w:pStyle w:val="9"/>
                    <w:keepNext w:val="0"/>
                    <w:keepLines w:val="0"/>
                    <w:widowControl/>
                    <w:suppressLineNumbers w:val="0"/>
                  </w:pPr>
                  <w:r>
                    <w:rPr>
                      <w:sz w:val="21"/>
                      <w:szCs w:val="21"/>
                      <w:bdr w:val="none" w:color="auto" w:sz="0" w:space="0"/>
                      <w:lang w:val="en-US"/>
                    </w:rPr>
                    <w:t>供应商有下列情形之一者，其响应文件将被拒绝：</w:t>
                  </w:r>
                </w:p>
                <w:p>
                  <w:pPr>
                    <w:pStyle w:val="9"/>
                    <w:keepNext w:val="0"/>
                    <w:keepLines w:val="0"/>
                    <w:widowControl/>
                    <w:suppressLineNumbers w:val="0"/>
                  </w:pPr>
                  <w:r>
                    <w:rPr>
                      <w:sz w:val="21"/>
                      <w:szCs w:val="21"/>
                      <w:bdr w:val="none" w:color="auto" w:sz="0" w:space="0"/>
                      <w:lang w:val="en-US"/>
                    </w:rPr>
                    <w:t>（1）供应商代表未参加谈判的；</w:t>
                  </w:r>
                </w:p>
                <w:p>
                  <w:pPr>
                    <w:pStyle w:val="9"/>
                    <w:keepNext w:val="0"/>
                    <w:keepLines w:val="0"/>
                    <w:widowControl/>
                    <w:suppressLineNumbers w:val="0"/>
                  </w:pPr>
                  <w:r>
                    <w:rPr>
                      <w:sz w:val="21"/>
                      <w:szCs w:val="21"/>
                      <w:bdr w:val="none" w:color="auto" w:sz="0" w:space="0"/>
                      <w:lang w:val="en-US"/>
                    </w:rPr>
                    <w:t>（2）无主要的有效资格证明文件或超出营业范围的；</w:t>
                  </w:r>
                </w:p>
                <w:p>
                  <w:pPr>
                    <w:pStyle w:val="9"/>
                    <w:keepNext w:val="0"/>
                    <w:keepLines w:val="0"/>
                    <w:widowControl/>
                    <w:suppressLineNumbers w:val="0"/>
                  </w:pPr>
                  <w:r>
                    <w:rPr>
                      <w:sz w:val="21"/>
                      <w:szCs w:val="21"/>
                      <w:bdr w:val="none" w:color="auto" w:sz="0" w:space="0"/>
                      <w:lang w:val="en-US"/>
                    </w:rPr>
                    <w:t>（3）响应文件不按规定的格式、内容填写的；</w:t>
                  </w:r>
                </w:p>
                <w:p>
                  <w:pPr>
                    <w:pStyle w:val="9"/>
                    <w:keepNext w:val="0"/>
                    <w:keepLines w:val="0"/>
                    <w:widowControl/>
                    <w:suppressLineNumbers w:val="0"/>
                  </w:pPr>
                  <w:r>
                    <w:rPr>
                      <w:sz w:val="21"/>
                      <w:szCs w:val="21"/>
                      <w:bdr w:val="none" w:color="auto" w:sz="0" w:space="0"/>
                      <w:lang w:val="en-US"/>
                    </w:rPr>
                    <w:t>（4）供应商的竞标文件的技术条件内容与采购项目实质性技术要求有严重背离的；</w:t>
                  </w:r>
                </w:p>
                <w:p>
                  <w:pPr>
                    <w:pStyle w:val="9"/>
                    <w:keepNext w:val="0"/>
                    <w:keepLines w:val="0"/>
                    <w:widowControl/>
                    <w:suppressLineNumbers w:val="0"/>
                  </w:pPr>
                  <w:r>
                    <w:rPr>
                      <w:sz w:val="21"/>
                      <w:szCs w:val="21"/>
                      <w:bdr w:val="none" w:color="auto" w:sz="0" w:space="0"/>
                      <w:lang w:val="en-US"/>
                    </w:rPr>
                    <w:t>（5）供应商的资质不符合竞争性谈判文件“资格条件”要求的；</w:t>
                  </w:r>
                </w:p>
                <w:p>
                  <w:pPr>
                    <w:pStyle w:val="9"/>
                    <w:keepNext w:val="0"/>
                    <w:keepLines w:val="0"/>
                    <w:widowControl/>
                    <w:suppressLineNumbers w:val="0"/>
                  </w:pPr>
                  <w:r>
                    <w:rPr>
                      <w:sz w:val="21"/>
                      <w:szCs w:val="21"/>
                      <w:bdr w:val="none" w:color="auto" w:sz="0" w:space="0"/>
                      <w:lang w:val="en-US"/>
                    </w:rPr>
                    <w:t>（6）响应文件与谈判文件实质性要求有严重背离，或提供虚假、失效文件的；</w:t>
                  </w:r>
                </w:p>
                <w:p>
                  <w:pPr>
                    <w:pStyle w:val="9"/>
                    <w:keepNext w:val="0"/>
                    <w:keepLines w:val="0"/>
                    <w:widowControl/>
                    <w:suppressLineNumbers w:val="0"/>
                  </w:pPr>
                  <w:r>
                    <w:rPr>
                      <w:sz w:val="21"/>
                      <w:szCs w:val="21"/>
                      <w:bdr w:val="none" w:color="auto" w:sz="0" w:space="0"/>
                      <w:lang w:val="en-US"/>
                    </w:rPr>
                    <w:t>（7）响应文件附有采购人不能接受的条件的；</w:t>
                  </w:r>
                </w:p>
                <w:p>
                  <w:pPr>
                    <w:pStyle w:val="9"/>
                    <w:keepNext w:val="0"/>
                    <w:keepLines w:val="0"/>
                    <w:widowControl/>
                    <w:suppressLineNumbers w:val="0"/>
                  </w:pPr>
                  <w:r>
                    <w:rPr>
                      <w:sz w:val="21"/>
                      <w:szCs w:val="21"/>
                      <w:bdr w:val="none" w:color="auto" w:sz="0" w:space="0"/>
                      <w:lang w:val="en-US"/>
                    </w:rPr>
                    <w:t>（8）报价存在恶意低价的（报价低于平均价格30%以上）；</w:t>
                  </w:r>
                </w:p>
                <w:p>
                  <w:pPr>
                    <w:pStyle w:val="9"/>
                    <w:keepNext w:val="0"/>
                    <w:keepLines w:val="0"/>
                    <w:widowControl/>
                    <w:suppressLineNumbers w:val="0"/>
                  </w:pPr>
                  <w:r>
                    <w:rPr>
                      <w:sz w:val="21"/>
                      <w:szCs w:val="21"/>
                      <w:bdr w:val="none" w:color="auto" w:sz="0" w:space="0"/>
                      <w:lang w:val="en-US"/>
                    </w:rPr>
                    <w:t>（9）超过最高限价竞标的。</w:t>
                  </w:r>
                </w:p>
                <w:p>
                  <w:pPr>
                    <w:pStyle w:val="9"/>
                    <w:keepNext w:val="0"/>
                    <w:keepLines w:val="0"/>
                    <w:widowControl/>
                    <w:suppressLineNumbers w:val="0"/>
                  </w:pPr>
                  <w:r>
                    <w:rPr>
                      <w:sz w:val="21"/>
                      <w:szCs w:val="21"/>
                      <w:bdr w:val="none" w:color="auto" w:sz="0" w:space="0"/>
                      <w:lang w:val="en-US"/>
                    </w:rPr>
                    <w:t>六、磋商时间</w:t>
                  </w:r>
                </w:p>
                <w:p>
                  <w:pPr>
                    <w:pStyle w:val="9"/>
                    <w:keepNext w:val="0"/>
                    <w:keepLines w:val="0"/>
                    <w:widowControl/>
                    <w:suppressLineNumbers w:val="0"/>
                  </w:pPr>
                  <w:r>
                    <w:rPr>
                      <w:sz w:val="21"/>
                      <w:szCs w:val="21"/>
                      <w:bdr w:val="none" w:color="auto" w:sz="0" w:space="0"/>
                      <w:lang w:val="en-US"/>
                    </w:rPr>
                    <w:t>2020年11月16日14点15分</w:t>
                  </w:r>
                </w:p>
                <w:p>
                  <w:pPr>
                    <w:pStyle w:val="9"/>
                    <w:keepNext w:val="0"/>
                    <w:keepLines w:val="0"/>
                    <w:widowControl/>
                    <w:suppressLineNumbers w:val="0"/>
                  </w:pPr>
                  <w:r>
                    <w:rPr>
                      <w:sz w:val="21"/>
                      <w:szCs w:val="21"/>
                      <w:bdr w:val="none" w:color="auto" w:sz="0" w:space="0"/>
                      <w:lang w:val="en-US"/>
                    </w:rPr>
                    <w:t>七、磋商地点</w:t>
                  </w:r>
                </w:p>
                <w:p>
                  <w:pPr>
                    <w:pStyle w:val="9"/>
                    <w:keepNext w:val="0"/>
                    <w:keepLines w:val="0"/>
                    <w:widowControl/>
                    <w:suppressLineNumbers w:val="0"/>
                  </w:pPr>
                  <w:r>
                    <w:rPr>
                      <w:sz w:val="21"/>
                      <w:szCs w:val="21"/>
                      <w:bdr w:val="none" w:color="auto" w:sz="0" w:space="0"/>
                      <w:lang w:val="en-US"/>
                    </w:rPr>
                    <w:t>杭州市住房保障和房产管理局（杭州市上城区浣纱路248号）818室</w:t>
                  </w:r>
                </w:p>
                <w:p>
                  <w:pPr>
                    <w:pStyle w:val="9"/>
                    <w:keepNext w:val="0"/>
                    <w:keepLines w:val="0"/>
                    <w:widowControl/>
                    <w:suppressLineNumbers w:val="0"/>
                  </w:pPr>
                  <w:r>
                    <w:rPr>
                      <w:sz w:val="21"/>
                      <w:szCs w:val="21"/>
                      <w:bdr w:val="none" w:color="auto" w:sz="0" w:space="0"/>
                      <w:lang w:val="en-US"/>
                    </w:rPr>
                    <w:t>八、磋商程序</w:t>
                  </w:r>
                </w:p>
                <w:p>
                  <w:pPr>
                    <w:pStyle w:val="9"/>
                    <w:keepNext w:val="0"/>
                    <w:keepLines w:val="0"/>
                    <w:widowControl/>
                    <w:suppressLineNumbers w:val="0"/>
                  </w:pPr>
                  <w:r>
                    <w:rPr>
                      <w:sz w:val="21"/>
                      <w:szCs w:val="21"/>
                      <w:bdr w:val="none" w:color="auto" w:sz="0" w:space="0"/>
                      <w:lang w:val="en-US"/>
                    </w:rPr>
                    <w:t>1、谈判由杭州市住房保障和房产管理局组织，采购人、竞标人和有关方面代表参加，杭州市住房保障和房产管理局政府采购工作小组派员现场监督。</w:t>
                  </w:r>
                </w:p>
                <w:p>
                  <w:pPr>
                    <w:pStyle w:val="9"/>
                    <w:keepNext w:val="0"/>
                    <w:keepLines w:val="0"/>
                    <w:widowControl/>
                    <w:suppressLineNumbers w:val="0"/>
                  </w:pPr>
                  <w:r>
                    <w:rPr>
                      <w:sz w:val="21"/>
                      <w:szCs w:val="21"/>
                      <w:bdr w:val="none" w:color="auto" w:sz="0" w:space="0"/>
                      <w:lang w:val="en-US"/>
                    </w:rPr>
                    <w:t>2、谈判时，由竞标人推选的代表检查竞标文件的密封情况，签字确认无误后，工作人员将竞标文件交谈判小组，谈判小组查验授权代表身份后，由谈判小组成员集中与单一竞标人进行技术、商务和价格谈判。</w:t>
                  </w:r>
                </w:p>
                <w:p>
                  <w:pPr>
                    <w:pStyle w:val="9"/>
                    <w:keepNext w:val="0"/>
                    <w:keepLines w:val="0"/>
                    <w:widowControl/>
                    <w:suppressLineNumbers w:val="0"/>
                  </w:pPr>
                  <w:r>
                    <w:rPr>
                      <w:sz w:val="21"/>
                      <w:szCs w:val="21"/>
                      <w:bdr w:val="none" w:color="auto" w:sz="0" w:space="0"/>
                      <w:lang w:val="en-US"/>
                    </w:rPr>
                    <w:t>3、报价。竞标文件的报价为竞标人的第一轮报价。第一轮谈判结束后，谈判小组根据报价情况，要求竞标人重新报价，但该次报价不得高于上一轮报价，否则为无效竞标。</w:t>
                  </w:r>
                </w:p>
                <w:p>
                  <w:pPr>
                    <w:pStyle w:val="9"/>
                    <w:keepNext w:val="0"/>
                    <w:keepLines w:val="0"/>
                    <w:widowControl/>
                    <w:suppressLineNumbers w:val="0"/>
                  </w:pPr>
                  <w:r>
                    <w:rPr>
                      <w:sz w:val="21"/>
                      <w:szCs w:val="21"/>
                      <w:bdr w:val="none" w:color="auto" w:sz="0" w:space="0"/>
                      <w:lang w:val="en-US"/>
                    </w:rPr>
                    <w:t>4、谈判内容由杭州市住房保障和房产管理局工作人员负责记录，并存档备查。</w:t>
                  </w:r>
                </w:p>
                <w:p>
                  <w:pPr>
                    <w:pStyle w:val="9"/>
                    <w:keepNext w:val="0"/>
                    <w:keepLines w:val="0"/>
                    <w:widowControl/>
                    <w:suppressLineNumbers w:val="0"/>
                  </w:pPr>
                  <w:r>
                    <w:rPr>
                      <w:sz w:val="21"/>
                      <w:szCs w:val="21"/>
                      <w:bdr w:val="none" w:color="auto" w:sz="0" w:space="0"/>
                      <w:lang w:val="en-US"/>
                    </w:rPr>
                    <w:t>九、其他方面</w:t>
                  </w:r>
                </w:p>
                <w:p>
                  <w:pPr>
                    <w:pStyle w:val="9"/>
                    <w:keepNext w:val="0"/>
                    <w:keepLines w:val="0"/>
                    <w:widowControl/>
                    <w:suppressLineNumbers w:val="0"/>
                  </w:pPr>
                  <w:r>
                    <w:rPr>
                      <w:sz w:val="21"/>
                      <w:szCs w:val="21"/>
                      <w:bdr w:val="none" w:color="auto" w:sz="0" w:space="0"/>
                      <w:lang w:val="en-US"/>
                    </w:rPr>
                    <w:t>一年服务期满后，将对供应商关于官方抖音短视频的策划、拍摄、编辑、设计、制作及视频质量等服务内容进行考核，如考核满意则续签合同一年。</w:t>
                  </w:r>
                </w:p>
                <w:p>
                  <w:pPr>
                    <w:pStyle w:val="9"/>
                    <w:keepNext w:val="0"/>
                    <w:keepLines w:val="0"/>
                    <w:widowControl/>
                    <w:suppressLineNumbers w:val="0"/>
                  </w:pPr>
                  <w:r>
                    <w:rPr>
                      <w:sz w:val="21"/>
                      <w:szCs w:val="21"/>
                      <w:bdr w:val="none" w:color="auto" w:sz="0" w:space="0"/>
                      <w:lang w:val="en-US"/>
                    </w:rPr>
                    <w:t>十、联系人</w:t>
                  </w:r>
                </w:p>
                <w:p>
                  <w:pPr>
                    <w:pStyle w:val="9"/>
                    <w:keepNext w:val="0"/>
                    <w:keepLines w:val="0"/>
                    <w:widowControl/>
                    <w:suppressLineNumbers w:val="0"/>
                  </w:pPr>
                  <w:r>
                    <w:rPr>
                      <w:sz w:val="21"/>
                      <w:szCs w:val="21"/>
                      <w:bdr w:val="none" w:color="auto" w:sz="0" w:space="0"/>
                      <w:lang w:val="en-US"/>
                    </w:rPr>
                    <w:t>裘女士 电 话：（0571）89830421。</w:t>
                  </w:r>
                </w:p>
                <w:p>
                  <w:pPr>
                    <w:pStyle w:val="9"/>
                    <w:keepNext w:val="0"/>
                    <w:keepLines w:val="0"/>
                    <w:widowControl/>
                    <w:suppressLineNumbers w:val="0"/>
                  </w:pPr>
                  <w:r>
                    <w:rPr>
                      <w:sz w:val="21"/>
                      <w:szCs w:val="21"/>
                      <w:bdr w:val="none" w:color="auto" w:sz="0" w:space="0"/>
                      <w:lang w:val="en-US"/>
                    </w:rPr>
                    <w:t>杭州市住房保障和房产管理局</w:t>
                  </w:r>
                </w:p>
                <w:p>
                  <w:pPr>
                    <w:pStyle w:val="9"/>
                    <w:keepNext w:val="0"/>
                    <w:keepLines w:val="0"/>
                    <w:widowControl/>
                    <w:suppressLineNumbers w:val="0"/>
                  </w:pPr>
                  <w:r>
                    <w:rPr>
                      <w:sz w:val="21"/>
                      <w:szCs w:val="21"/>
                      <w:bdr w:val="none" w:color="auto" w:sz="0" w:space="0"/>
                      <w:lang w:val="en-US"/>
                    </w:rPr>
                    <w:t>2020年11月10日</w:t>
                  </w:r>
                </w:p>
                <w:p>
                  <w:pPr>
                    <w:pStyle w:val="9"/>
                    <w:keepNext w:val="0"/>
                    <w:keepLines w:val="0"/>
                    <w:widowControl/>
                    <w:suppressLineNumbers w:val="0"/>
                  </w:pPr>
                </w:p>
                <w:p>
                  <w:pPr>
                    <w:pStyle w:val="9"/>
                    <w:keepNext w:val="0"/>
                    <w:keepLines w:val="0"/>
                    <w:widowControl/>
                    <w:suppressLineNumbers w:val="0"/>
                  </w:pPr>
                  <w:r>
                    <w:rPr>
                      <w:sz w:val="21"/>
                      <w:szCs w:val="21"/>
                      <w:bdr w:val="none" w:color="auto" w:sz="0" w:space="0"/>
                      <w:lang w:val="en-US"/>
                    </w:rPr>
                    <w:t>2020年杭州市住保房管官方抖音短视频运营竞争性磋商评审表</w:t>
                  </w:r>
                </w:p>
                <w:tbl>
                  <w:tblPr>
                    <w:tblW w:w="0" w:type="auto"/>
                    <w:tblCellSpacing w:w="15" w:type="dxa"/>
                    <w:tblInd w:w="0" w:type="dxa"/>
                    <w:shd w:val="clear"/>
                    <w:tblLayout w:type="autofit"/>
                    <w:tblCellMar>
                      <w:top w:w="15" w:type="dxa"/>
                      <w:left w:w="15" w:type="dxa"/>
                      <w:bottom w:w="15" w:type="dxa"/>
                      <w:right w:w="15" w:type="dxa"/>
                    </w:tblCellMar>
                  </w:tblPr>
                  <w:tblGrid>
                    <w:gridCol w:w="485"/>
                    <w:gridCol w:w="811"/>
                    <w:gridCol w:w="811"/>
                    <w:gridCol w:w="4190"/>
                    <w:gridCol w:w="486"/>
                  </w:tblGrid>
                  <w:tr>
                    <w:tblPrEx>
                      <w:shd w:val="clear"/>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pPr>
                        <w:r>
                          <w:rPr>
                            <w:bdr w:val="none" w:color="auto" w:sz="0" w:space="0"/>
                          </w:rPr>
                          <w:t>序号</w:t>
                        </w:r>
                      </w:p>
                    </w:tc>
                    <w:tc>
                      <w:tcPr>
                        <w:tcW w:w="0" w:type="auto"/>
                        <w:shd w:val="clear"/>
                        <w:vAlign w:val="center"/>
                      </w:tcPr>
                      <w:p>
                        <w:pPr>
                          <w:pStyle w:val="9"/>
                          <w:keepNext w:val="0"/>
                          <w:keepLines w:val="0"/>
                          <w:widowControl/>
                          <w:suppressLineNumbers w:val="0"/>
                        </w:pPr>
                        <w:r>
                          <w:rPr>
                            <w:bdr w:val="none" w:color="auto" w:sz="0" w:space="0"/>
                          </w:rPr>
                          <w:t>项目</w:t>
                        </w:r>
                      </w:p>
                    </w:tc>
                    <w:tc>
                      <w:tcPr>
                        <w:tcW w:w="0" w:type="auto"/>
                        <w:shd w:val="clear"/>
                        <w:vAlign w:val="center"/>
                      </w:tcPr>
                      <w:p>
                        <w:pPr>
                          <w:pStyle w:val="9"/>
                          <w:keepNext w:val="0"/>
                          <w:keepLines w:val="0"/>
                          <w:widowControl/>
                          <w:suppressLineNumbers w:val="0"/>
                        </w:pPr>
                        <w:r>
                          <w:rPr>
                            <w:bdr w:val="none" w:color="auto" w:sz="0" w:space="0"/>
                          </w:rPr>
                          <w:t>细则</w:t>
                        </w:r>
                      </w:p>
                    </w:tc>
                    <w:tc>
                      <w:tcPr>
                        <w:tcW w:w="0" w:type="auto"/>
                        <w:shd w:val="clear"/>
                        <w:vAlign w:val="center"/>
                      </w:tcPr>
                      <w:p>
                        <w:pPr>
                          <w:pStyle w:val="9"/>
                          <w:keepNext w:val="0"/>
                          <w:keepLines w:val="0"/>
                          <w:widowControl/>
                          <w:suppressLineNumbers w:val="0"/>
                        </w:pPr>
                        <w:r>
                          <w:rPr>
                            <w:bdr w:val="none" w:color="auto" w:sz="0" w:space="0"/>
                          </w:rPr>
                          <w:t>标准</w:t>
                        </w:r>
                      </w:p>
                    </w:tc>
                    <w:tc>
                      <w:tcPr>
                        <w:tcW w:w="0" w:type="auto"/>
                        <w:shd w:val="clear"/>
                        <w:vAlign w:val="center"/>
                      </w:tcPr>
                      <w:p>
                        <w:pPr>
                          <w:pStyle w:val="9"/>
                          <w:keepNext w:val="0"/>
                          <w:keepLines w:val="0"/>
                          <w:widowControl/>
                          <w:suppressLineNumbers w:val="0"/>
                        </w:pPr>
                        <w:r>
                          <w:rPr>
                            <w:bdr w:val="none" w:color="auto" w:sz="0" w:space="0"/>
                          </w:rPr>
                          <w:t>得分</w:t>
                        </w:r>
                      </w:p>
                    </w:tc>
                  </w:tr>
                  <w:tr>
                    <w:tblPrEx>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pPr>
                        <w:r>
                          <w:rPr>
                            <w:bdr w:val="none" w:color="auto" w:sz="0" w:space="0"/>
                          </w:rPr>
                          <w:t>1</w:t>
                        </w:r>
                      </w:p>
                    </w:tc>
                    <w:tc>
                      <w:tcPr>
                        <w:tcW w:w="0" w:type="auto"/>
                        <w:shd w:val="clear"/>
                        <w:vAlign w:val="center"/>
                      </w:tcPr>
                      <w:p>
                        <w:pPr>
                          <w:pStyle w:val="9"/>
                          <w:keepNext w:val="0"/>
                          <w:keepLines w:val="0"/>
                          <w:widowControl/>
                          <w:suppressLineNumbers w:val="0"/>
                        </w:pPr>
                        <w:r>
                          <w:rPr>
                            <w:bdr w:val="none" w:color="auto" w:sz="0" w:space="0"/>
                          </w:rPr>
                          <w:t>综合能力</w:t>
                        </w:r>
                      </w:p>
                    </w:tc>
                    <w:tc>
                      <w:tcPr>
                        <w:tcW w:w="0" w:type="auto"/>
                        <w:shd w:val="clear"/>
                        <w:vAlign w:val="center"/>
                      </w:tcPr>
                      <w:p>
                        <w:pPr>
                          <w:pStyle w:val="9"/>
                          <w:keepNext w:val="0"/>
                          <w:keepLines w:val="0"/>
                          <w:widowControl/>
                          <w:suppressLineNumbers w:val="0"/>
                        </w:pPr>
                        <w:r>
                          <w:rPr>
                            <w:bdr w:val="none" w:color="auto" w:sz="0" w:space="0"/>
                          </w:rPr>
                          <w:t>团队配置</w:t>
                        </w:r>
                      </w:p>
                    </w:tc>
                    <w:tc>
                      <w:tcPr>
                        <w:tcW w:w="0" w:type="auto"/>
                        <w:shd w:val="clear"/>
                        <w:vAlign w:val="center"/>
                      </w:tcPr>
                      <w:p>
                        <w:pPr>
                          <w:pStyle w:val="9"/>
                          <w:keepNext w:val="0"/>
                          <w:keepLines w:val="0"/>
                          <w:widowControl/>
                          <w:suppressLineNumbers w:val="0"/>
                        </w:pPr>
                        <w:r>
                          <w:rPr>
                            <w:bdr w:val="none" w:color="auto" w:sz="0" w:space="0"/>
                          </w:rPr>
                          <w:t>服务团队人员配置以及团队的策划、采访、编辑经验</w:t>
                        </w:r>
                      </w:p>
                      <w:p>
                        <w:pPr>
                          <w:pStyle w:val="9"/>
                          <w:keepNext w:val="0"/>
                          <w:keepLines w:val="0"/>
                          <w:widowControl/>
                          <w:suppressLineNumbers w:val="0"/>
                        </w:pPr>
                        <w:r>
                          <w:rPr>
                            <w:bdr w:val="none" w:color="auto" w:sz="0" w:space="0"/>
                          </w:rPr>
                          <w:t>（优，20分；良，15分；一般，10分）</w:t>
                        </w:r>
                      </w:p>
                    </w:tc>
                    <w:tc>
                      <w:tcPr>
                        <w:tcW w:w="0" w:type="auto"/>
                        <w:shd w:val="clear"/>
                        <w:vAlign w:val="center"/>
                      </w:tcPr>
                      <w:p>
                        <w:pPr>
                          <w:keepNext w:val="0"/>
                          <w:keepLines w:val="0"/>
                          <w:widowControl/>
                          <w:suppressLineNumbers w:val="0"/>
                          <w:jc w:val="left"/>
                        </w:pPr>
                      </w:p>
                    </w:tc>
                  </w:tr>
                  <w:tr>
                    <w:tblPrEx>
                      <w:shd w:val="clear"/>
                      <w:tblCellMar>
                        <w:top w:w="15" w:type="dxa"/>
                        <w:left w:w="15" w:type="dxa"/>
                        <w:bottom w:w="15" w:type="dxa"/>
                        <w:right w:w="15" w:type="dxa"/>
                      </w:tblCellMar>
                    </w:tblPrEx>
                    <w:trPr>
                      <w:tblCellSpacing w:w="15" w:type="dxa"/>
                    </w:trPr>
                    <w:tc>
                      <w:tcPr>
                        <w:tcW w:w="0" w:type="auto"/>
                        <w:vMerge w:val="restart"/>
                        <w:shd w:val="clear"/>
                        <w:vAlign w:val="center"/>
                      </w:tcPr>
                      <w:p>
                        <w:pPr>
                          <w:pStyle w:val="9"/>
                          <w:keepNext w:val="0"/>
                          <w:keepLines w:val="0"/>
                          <w:widowControl/>
                          <w:suppressLineNumbers w:val="0"/>
                        </w:pPr>
                        <w:r>
                          <w:rPr>
                            <w:bdr w:val="none" w:color="auto" w:sz="0" w:space="0"/>
                          </w:rPr>
                          <w:t>2</w:t>
                        </w:r>
                      </w:p>
                    </w:tc>
                    <w:tc>
                      <w:tcPr>
                        <w:tcW w:w="0" w:type="auto"/>
                        <w:vMerge w:val="restart"/>
                        <w:shd w:val="clear"/>
                        <w:vAlign w:val="center"/>
                      </w:tcPr>
                      <w:p>
                        <w:pPr>
                          <w:pStyle w:val="9"/>
                          <w:keepNext w:val="0"/>
                          <w:keepLines w:val="0"/>
                          <w:widowControl/>
                          <w:suppressLineNumbers w:val="0"/>
                        </w:pPr>
                        <w:r>
                          <w:rPr>
                            <w:bdr w:val="none" w:color="auto" w:sz="0" w:space="0"/>
                          </w:rPr>
                          <w:t>文件响应</w:t>
                        </w:r>
                      </w:p>
                    </w:tc>
                    <w:tc>
                      <w:tcPr>
                        <w:tcW w:w="0" w:type="auto"/>
                        <w:shd w:val="clear"/>
                        <w:vAlign w:val="center"/>
                      </w:tcPr>
                      <w:p>
                        <w:pPr>
                          <w:pStyle w:val="9"/>
                          <w:keepNext w:val="0"/>
                          <w:keepLines w:val="0"/>
                          <w:widowControl/>
                          <w:suppressLineNumbers w:val="0"/>
                        </w:pPr>
                        <w:r>
                          <w:rPr>
                            <w:bdr w:val="none" w:color="auto" w:sz="0" w:space="0"/>
                          </w:rPr>
                          <w:t>行业认识</w:t>
                        </w:r>
                      </w:p>
                    </w:tc>
                    <w:tc>
                      <w:tcPr>
                        <w:tcW w:w="0" w:type="auto"/>
                        <w:shd w:val="clear"/>
                        <w:vAlign w:val="center"/>
                      </w:tcPr>
                      <w:p>
                        <w:pPr>
                          <w:pStyle w:val="9"/>
                          <w:keepNext w:val="0"/>
                          <w:keepLines w:val="0"/>
                          <w:widowControl/>
                          <w:suppressLineNumbers w:val="0"/>
                        </w:pPr>
                        <w:r>
                          <w:rPr>
                            <w:bdr w:val="none" w:color="auto" w:sz="0" w:space="0"/>
                          </w:rPr>
                          <w:t>对住保房管工作的了解和认识</w:t>
                        </w:r>
                      </w:p>
                      <w:p>
                        <w:pPr>
                          <w:pStyle w:val="9"/>
                          <w:keepNext w:val="0"/>
                          <w:keepLines w:val="0"/>
                          <w:widowControl/>
                          <w:suppressLineNumbers w:val="0"/>
                        </w:pPr>
                        <w:r>
                          <w:rPr>
                            <w:bdr w:val="none" w:color="auto" w:sz="0" w:space="0"/>
                          </w:rPr>
                          <w:t>（优，12分；良，8分；一般，6分）</w:t>
                        </w:r>
                      </w:p>
                    </w:tc>
                    <w:tc>
                      <w:tcPr>
                        <w:tcW w:w="0" w:type="auto"/>
                        <w:shd w:val="clear"/>
                        <w:vAlign w:val="center"/>
                      </w:tcPr>
                      <w:p>
                        <w:pPr>
                          <w:keepNext w:val="0"/>
                          <w:keepLines w:val="0"/>
                          <w:widowControl/>
                          <w:suppressLineNumbers w:val="0"/>
                          <w:jc w:val="left"/>
                        </w:pPr>
                      </w:p>
                    </w:tc>
                  </w:tr>
                  <w:tr>
                    <w:tblPrEx>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宋体"/>
                            <w:sz w:val="24"/>
                            <w:szCs w:val="24"/>
                          </w:rPr>
                        </w:pPr>
                      </w:p>
                    </w:tc>
                    <w:tc>
                      <w:tcPr>
                        <w:tcW w:w="0" w:type="auto"/>
                        <w:vMerge w:val="continue"/>
                        <w:shd w:val="clear"/>
                        <w:vAlign w:val="center"/>
                      </w:tcPr>
                      <w:p>
                        <w:pPr>
                          <w:rPr>
                            <w:rFonts w:hint="eastAsia" w:ascii="宋体"/>
                            <w:sz w:val="24"/>
                            <w:szCs w:val="24"/>
                          </w:rPr>
                        </w:pPr>
                      </w:p>
                    </w:tc>
                    <w:tc>
                      <w:tcPr>
                        <w:tcW w:w="0" w:type="auto"/>
                        <w:shd w:val="clear"/>
                        <w:vAlign w:val="center"/>
                      </w:tcPr>
                      <w:p>
                        <w:pPr>
                          <w:pStyle w:val="9"/>
                          <w:keepNext w:val="0"/>
                          <w:keepLines w:val="0"/>
                          <w:widowControl/>
                          <w:suppressLineNumbers w:val="0"/>
                        </w:pPr>
                        <w:r>
                          <w:rPr>
                            <w:bdr w:val="none" w:color="auto" w:sz="0" w:space="0"/>
                          </w:rPr>
                          <w:t>策划经验</w:t>
                        </w:r>
                      </w:p>
                    </w:tc>
                    <w:tc>
                      <w:tcPr>
                        <w:tcW w:w="0" w:type="auto"/>
                        <w:shd w:val="clear"/>
                        <w:vAlign w:val="center"/>
                      </w:tcPr>
                      <w:p>
                        <w:pPr>
                          <w:pStyle w:val="9"/>
                          <w:keepNext w:val="0"/>
                          <w:keepLines w:val="0"/>
                          <w:widowControl/>
                          <w:suppressLineNumbers w:val="0"/>
                        </w:pPr>
                        <w:r>
                          <w:rPr>
                            <w:bdr w:val="none" w:color="auto" w:sz="0" w:space="0"/>
                          </w:rPr>
                          <w:t>提供同类栏目策划成功案例</w:t>
                        </w:r>
                      </w:p>
                      <w:p>
                        <w:pPr>
                          <w:pStyle w:val="9"/>
                          <w:keepNext w:val="0"/>
                          <w:keepLines w:val="0"/>
                          <w:widowControl/>
                          <w:suppressLineNumbers w:val="0"/>
                        </w:pPr>
                        <w:r>
                          <w:rPr>
                            <w:bdr w:val="none" w:color="auto" w:sz="0" w:space="0"/>
                          </w:rPr>
                          <w:t>（优，20分；良，16分；一般，12分）</w:t>
                        </w:r>
                      </w:p>
                    </w:tc>
                    <w:tc>
                      <w:tcPr>
                        <w:tcW w:w="0" w:type="auto"/>
                        <w:shd w:val="clear"/>
                        <w:vAlign w:val="center"/>
                      </w:tcPr>
                      <w:p>
                        <w:pPr>
                          <w:keepNext w:val="0"/>
                          <w:keepLines w:val="0"/>
                          <w:widowControl/>
                          <w:suppressLineNumbers w:val="0"/>
                          <w:jc w:val="left"/>
                        </w:pPr>
                      </w:p>
                    </w:tc>
                  </w:tr>
                  <w:tr>
                    <w:tblPrEx>
                      <w:shd w:val="clear"/>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宋体"/>
                            <w:sz w:val="24"/>
                            <w:szCs w:val="24"/>
                          </w:rPr>
                        </w:pPr>
                      </w:p>
                    </w:tc>
                    <w:tc>
                      <w:tcPr>
                        <w:tcW w:w="0" w:type="auto"/>
                        <w:vMerge w:val="continue"/>
                        <w:shd w:val="clear"/>
                        <w:vAlign w:val="center"/>
                      </w:tcPr>
                      <w:p>
                        <w:pPr>
                          <w:rPr>
                            <w:rFonts w:hint="eastAsia" w:ascii="宋体"/>
                            <w:sz w:val="24"/>
                            <w:szCs w:val="24"/>
                          </w:rPr>
                        </w:pPr>
                      </w:p>
                    </w:tc>
                    <w:tc>
                      <w:tcPr>
                        <w:tcW w:w="0" w:type="auto"/>
                        <w:shd w:val="clear"/>
                        <w:vAlign w:val="center"/>
                      </w:tcPr>
                      <w:p>
                        <w:pPr>
                          <w:pStyle w:val="9"/>
                          <w:keepNext w:val="0"/>
                          <w:keepLines w:val="0"/>
                          <w:widowControl/>
                          <w:suppressLineNumbers w:val="0"/>
                        </w:pPr>
                        <w:r>
                          <w:rPr>
                            <w:bdr w:val="none" w:color="auto" w:sz="0" w:space="0"/>
                          </w:rPr>
                          <w:t>策划思路</w:t>
                        </w:r>
                      </w:p>
                    </w:tc>
                    <w:tc>
                      <w:tcPr>
                        <w:tcW w:w="0" w:type="auto"/>
                        <w:shd w:val="clear"/>
                        <w:vAlign w:val="center"/>
                      </w:tcPr>
                      <w:p>
                        <w:pPr>
                          <w:pStyle w:val="9"/>
                          <w:keepNext w:val="0"/>
                          <w:keepLines w:val="0"/>
                          <w:widowControl/>
                          <w:suppressLineNumbers w:val="0"/>
                        </w:pPr>
                        <w:r>
                          <w:rPr>
                            <w:bdr w:val="none" w:color="auto" w:sz="0" w:space="0"/>
                          </w:rPr>
                          <w:t>提供栏目拟策划方案</w:t>
                        </w:r>
                      </w:p>
                      <w:p>
                        <w:pPr>
                          <w:pStyle w:val="9"/>
                          <w:keepNext w:val="0"/>
                          <w:keepLines w:val="0"/>
                          <w:widowControl/>
                          <w:suppressLineNumbers w:val="0"/>
                        </w:pPr>
                        <w:r>
                          <w:rPr>
                            <w:bdr w:val="none" w:color="auto" w:sz="0" w:space="0"/>
                          </w:rPr>
                          <w:t>（优，25分；良，20分；一般，15分）</w:t>
                        </w:r>
                      </w:p>
                    </w:tc>
                    <w:tc>
                      <w:tcPr>
                        <w:tcW w:w="0" w:type="auto"/>
                        <w:shd w:val="clear"/>
                        <w:vAlign w:val="center"/>
                      </w:tcPr>
                      <w:p>
                        <w:pPr>
                          <w:keepNext w:val="0"/>
                          <w:keepLines w:val="0"/>
                          <w:widowControl/>
                          <w:suppressLineNumbers w:val="0"/>
                          <w:jc w:val="left"/>
                        </w:pPr>
                      </w:p>
                    </w:tc>
                  </w:tr>
                  <w:tr>
                    <w:tblPrEx>
                      <w:shd w:val="clear"/>
                      <w:tblCellMar>
                        <w:top w:w="15" w:type="dxa"/>
                        <w:left w:w="15" w:type="dxa"/>
                        <w:bottom w:w="15" w:type="dxa"/>
                        <w:right w:w="15" w:type="dxa"/>
                      </w:tblCellMar>
                    </w:tblPrEx>
                    <w:trPr>
                      <w:tblCellSpacing w:w="15" w:type="dxa"/>
                    </w:trPr>
                    <w:tc>
                      <w:tcPr>
                        <w:tcW w:w="0" w:type="auto"/>
                        <w:vMerge w:val="continue"/>
                        <w:shd w:val="clear"/>
                        <w:vAlign w:val="center"/>
                      </w:tcPr>
                      <w:p>
                        <w:pPr>
                          <w:rPr>
                            <w:rFonts w:hint="eastAsia" w:ascii="宋体"/>
                            <w:sz w:val="24"/>
                            <w:szCs w:val="24"/>
                          </w:rPr>
                        </w:pPr>
                      </w:p>
                    </w:tc>
                    <w:tc>
                      <w:tcPr>
                        <w:tcW w:w="0" w:type="auto"/>
                        <w:vMerge w:val="continue"/>
                        <w:shd w:val="clear"/>
                        <w:vAlign w:val="center"/>
                      </w:tcPr>
                      <w:p>
                        <w:pPr>
                          <w:rPr>
                            <w:rFonts w:hint="eastAsia" w:ascii="宋体"/>
                            <w:sz w:val="24"/>
                            <w:szCs w:val="24"/>
                          </w:rPr>
                        </w:pPr>
                      </w:p>
                    </w:tc>
                    <w:tc>
                      <w:tcPr>
                        <w:tcW w:w="0" w:type="auto"/>
                        <w:shd w:val="clear"/>
                        <w:vAlign w:val="center"/>
                      </w:tcPr>
                      <w:p>
                        <w:pPr>
                          <w:pStyle w:val="9"/>
                          <w:keepNext w:val="0"/>
                          <w:keepLines w:val="0"/>
                          <w:widowControl/>
                          <w:suppressLineNumbers w:val="0"/>
                        </w:pPr>
                        <w:r>
                          <w:rPr>
                            <w:bdr w:val="none" w:color="auto" w:sz="0" w:space="0"/>
                          </w:rPr>
                          <w:t>服务响应</w:t>
                        </w:r>
                      </w:p>
                    </w:tc>
                    <w:tc>
                      <w:tcPr>
                        <w:tcW w:w="0" w:type="auto"/>
                        <w:shd w:val="clear"/>
                        <w:vAlign w:val="center"/>
                      </w:tcPr>
                      <w:p>
                        <w:pPr>
                          <w:pStyle w:val="9"/>
                          <w:keepNext w:val="0"/>
                          <w:keepLines w:val="0"/>
                          <w:widowControl/>
                          <w:suppressLineNumbers w:val="0"/>
                        </w:pPr>
                        <w:r>
                          <w:rPr>
                            <w:bdr w:val="none" w:color="auto" w:sz="0" w:space="0"/>
                          </w:rPr>
                          <w:t>咨询答复及时、根据要求参与论证；准备材料完整等</w:t>
                        </w:r>
                      </w:p>
                      <w:p>
                        <w:pPr>
                          <w:pStyle w:val="9"/>
                          <w:keepNext w:val="0"/>
                          <w:keepLines w:val="0"/>
                          <w:widowControl/>
                          <w:suppressLineNumbers w:val="0"/>
                        </w:pPr>
                        <w:r>
                          <w:rPr>
                            <w:bdr w:val="none" w:color="auto" w:sz="0" w:space="0"/>
                          </w:rPr>
                          <w:t>（优，15分；良，10分；一般，6分）</w:t>
                        </w:r>
                      </w:p>
                    </w:tc>
                    <w:tc>
                      <w:tcPr>
                        <w:tcW w:w="0" w:type="auto"/>
                        <w:shd w:val="clear"/>
                        <w:vAlign w:val="center"/>
                      </w:tcPr>
                      <w:p>
                        <w:pPr>
                          <w:keepNext w:val="0"/>
                          <w:keepLines w:val="0"/>
                          <w:widowControl/>
                          <w:suppressLineNumbers w:val="0"/>
                          <w:jc w:val="left"/>
                        </w:pPr>
                      </w:p>
                    </w:tc>
                  </w:tr>
                  <w:tr>
                    <w:tblPrEx>
                      <w:tblCellMar>
                        <w:top w:w="15" w:type="dxa"/>
                        <w:left w:w="15" w:type="dxa"/>
                        <w:bottom w:w="15" w:type="dxa"/>
                        <w:right w:w="15" w:type="dxa"/>
                      </w:tblCellMar>
                    </w:tblPrEx>
                    <w:trPr>
                      <w:tblCellSpacing w:w="15" w:type="dxa"/>
                    </w:trPr>
                    <w:tc>
                      <w:tcPr>
                        <w:tcW w:w="0" w:type="auto"/>
                        <w:shd w:val="clear"/>
                        <w:vAlign w:val="center"/>
                      </w:tcPr>
                      <w:p>
                        <w:pPr>
                          <w:pStyle w:val="9"/>
                          <w:keepNext w:val="0"/>
                          <w:keepLines w:val="0"/>
                          <w:widowControl/>
                          <w:suppressLineNumbers w:val="0"/>
                        </w:pPr>
                        <w:r>
                          <w:rPr>
                            <w:bdr w:val="none" w:color="auto" w:sz="0" w:space="0"/>
                          </w:rPr>
                          <w:t>3</w:t>
                        </w:r>
                      </w:p>
                    </w:tc>
                    <w:tc>
                      <w:tcPr>
                        <w:tcW w:w="0" w:type="auto"/>
                        <w:shd w:val="clear"/>
                        <w:vAlign w:val="center"/>
                      </w:tcPr>
                      <w:p>
                        <w:pPr>
                          <w:pStyle w:val="9"/>
                          <w:keepNext w:val="0"/>
                          <w:keepLines w:val="0"/>
                          <w:widowControl/>
                          <w:suppressLineNumbers w:val="0"/>
                        </w:pPr>
                        <w:r>
                          <w:rPr>
                            <w:bdr w:val="none" w:color="auto" w:sz="0" w:space="0"/>
                          </w:rPr>
                          <w:t>报价</w:t>
                        </w:r>
                      </w:p>
                    </w:tc>
                    <w:tc>
                      <w:tcPr>
                        <w:tcW w:w="0" w:type="auto"/>
                        <w:shd w:val="clear"/>
                        <w:vAlign w:val="center"/>
                      </w:tcPr>
                      <w:p>
                        <w:pPr>
                          <w:pStyle w:val="9"/>
                          <w:keepNext w:val="0"/>
                          <w:keepLines w:val="0"/>
                          <w:widowControl/>
                          <w:suppressLineNumbers w:val="0"/>
                        </w:pPr>
                        <w:r>
                          <w:rPr>
                            <w:bdr w:val="none" w:color="auto" w:sz="0" w:space="0"/>
                          </w:rPr>
                          <w:t>报价唯一</w:t>
                        </w:r>
                      </w:p>
                    </w:tc>
                    <w:tc>
                      <w:tcPr>
                        <w:tcW w:w="0" w:type="auto"/>
                        <w:shd w:val="clear"/>
                        <w:vAlign w:val="center"/>
                      </w:tcPr>
                      <w:p>
                        <w:pPr>
                          <w:pStyle w:val="9"/>
                          <w:keepNext w:val="0"/>
                          <w:keepLines w:val="0"/>
                          <w:widowControl/>
                          <w:suppressLineNumbers w:val="0"/>
                        </w:pPr>
                        <w:r>
                          <w:rPr>
                            <w:bdr w:val="none" w:color="auto" w:sz="0" w:space="0"/>
                          </w:rPr>
                          <w:t>分值= 最低价/报价*8分</w:t>
                        </w:r>
                      </w:p>
                    </w:tc>
                    <w:tc>
                      <w:tcPr>
                        <w:tcW w:w="0" w:type="auto"/>
                        <w:shd w:val="clear"/>
                        <w:vAlign w:val="center"/>
                      </w:tcPr>
                      <w:p>
                        <w:pPr>
                          <w:keepNext w:val="0"/>
                          <w:keepLines w:val="0"/>
                          <w:widowControl/>
                          <w:suppressLineNumbers w:val="0"/>
                          <w:jc w:val="left"/>
                        </w:pPr>
                      </w:p>
                    </w:tc>
                  </w:tr>
                </w:tbl>
                <w:p>
                  <w:pPr>
                    <w:pStyle w:val="9"/>
                    <w:keepNext w:val="0"/>
                    <w:keepLines w:val="0"/>
                    <w:widowControl/>
                    <w:suppressLineNumbers w:val="0"/>
                  </w:pPr>
                  <w:r>
                    <w:rPr>
                      <w:sz w:val="21"/>
                      <w:szCs w:val="21"/>
                      <w:bdr w:val="none" w:color="auto" w:sz="0" w:space="0"/>
                      <w:lang w:val="en-US"/>
                    </w:rPr>
                    <w:t>单位名称：</w:t>
                  </w:r>
                </w:p>
                <w:p>
                  <w:pPr>
                    <w:pStyle w:val="9"/>
                    <w:keepNext w:val="0"/>
                    <w:keepLines w:val="0"/>
                    <w:widowControl/>
                    <w:suppressLineNumbers w:val="0"/>
                  </w:pPr>
                </w:p>
                <w:p>
                  <w:pPr>
                    <w:keepNext w:val="0"/>
                    <w:keepLines w:val="0"/>
                    <w:widowControl/>
                    <w:suppressLineNumbers w:val="0"/>
                    <w:jc w:val="left"/>
                    <w:rPr>
                      <w:rFonts w:ascii="宋体" w:hAnsi="宋体" w:eastAsia="宋体" w:cs="宋体"/>
                      <w:sz w:val="21"/>
                      <w:szCs w:val="21"/>
                      <w:bdr w:val="none" w:color="auto" w:sz="0" w:space="0"/>
                      <w:lang w:val="en-US"/>
                    </w:rPr>
                  </w:pPr>
                </w:p>
              </w:tc>
            </w:tr>
          </w:tbl>
          <w:p/>
        </w:tc>
      </w:tr>
    </w:tbl>
    <w:p>
      <w:pPr>
        <w:keepNext w:val="0"/>
        <w:keepLines w:val="0"/>
        <w:widowControl/>
        <w:suppressLineNumbers w:val="0"/>
        <w:spacing w:before="0" w:beforeAutospacing="1" w:after="0" w:afterAutospacing="1"/>
        <w:ind w:left="0" w:right="0"/>
        <w:jc w:val="center"/>
        <w:rPr>
          <w:rFonts w:ascii="微软雅黑" w:hAnsi="微软雅黑" w:eastAsia="微软雅黑" w:cs="微软雅黑"/>
          <w:color w:val="FFFFFF"/>
          <w:lang w:val="en-US"/>
        </w:rPr>
      </w:pPr>
      <w:r>
        <w:rPr>
          <w:color w:val="FFFFFF"/>
          <w:shd w:val="clear" w:fill="47902E"/>
        </w:rPr>
        <w:t>历史</w:t>
      </w:r>
      <w:r>
        <w:rPr>
          <w:color w:val="FFFFFF"/>
          <w:shd w:val="clear" w:fill="47902E"/>
          <w:lang w:val="en-US"/>
        </w:rPr>
        <w:t>3-5</w:t>
      </w:r>
      <w:r>
        <w:rPr>
          <w:color w:val="FFFFFF"/>
          <w:shd w:val="clear" w:fill="47902E"/>
        </w:rPr>
        <w:t>年数据大批量定制导出，联系千里马数据超市专员</w:t>
      </w:r>
      <w:r>
        <w:rPr>
          <w:color w:val="FFFFFF"/>
          <w:shd w:val="clear" w:fill="47902E"/>
          <w:lang w:val="en-US"/>
        </w:rPr>
        <w:t>18201378060</w:t>
      </w:r>
    </w:p>
    <w:sectPr>
      <w:pgSz w:w="11906"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515A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EastAsia" w:hAnsiTheme="minorEastAsia" w:eastAsiaTheme="minorEastAsia" w:cstheme="minorEastAsia"/>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Office_11.1.0.10132_F1E327BC-269C-435d-A152-05C5408002CA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2020-12-09T08:05:01Z</dcterms:created>
  <dc:creator>Teiei</dc:creator>
  <cp:lastModifiedBy>kakubin</cp:lastModifiedBy>
  <dcterms:modified xsi:type="dcterms:W3CDTF">2020-12-09T08:05:40Z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