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Bicicletes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sensorització de diferents objectes permet recollir un nombre elevat de dades que, ben tractades, permet obtenir informacions de tipus força diversos; és el que s'anomena "internet de les coses" (sovint expressat amb les sigles IoT).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exemple accessible són les dades del servei públic de bicicletes de Nova York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https://www.citibikenyc.com/system-data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http://www.nyc.gov/html/dot/html/about/datafeeds.shtml#bikes</w:t>
        </w:r>
      </w:hyperlink>
      <w:r w:rsidDel="00000000" w:rsidR="00000000" w:rsidRPr="00000000">
        <w:rPr>
          <w:rtl w:val="0"/>
        </w:rPr>
        <w:t xml:space="preserve">), Chicago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https://www.divvybikes.com/system-data</w:t>
        </w:r>
      </w:hyperlink>
      <w:r w:rsidDel="00000000" w:rsidR="00000000" w:rsidRPr="00000000">
        <w:rPr>
          <w:rtl w:val="0"/>
        </w:rPr>
        <w:t xml:space="preserve">), Oslo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https://developer.oslobysykkel.no/</w:t>
        </w:r>
      </w:hyperlink>
      <w:r w:rsidDel="00000000" w:rsidR="00000000" w:rsidRPr="00000000">
        <w:rPr>
          <w:rtl w:val="0"/>
        </w:rPr>
        <w:t xml:space="preserve">) o Montréal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https://www.bixi.com/en/open-data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Algunes anàlisis que es poden fer a partir d'aquestes dades es mostren a l'article "A Tale of Twenty-Two Million Citi Bike Rides: Analyzing the NYC Bike Share System" de Schneider (2016),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http://toddwschneider.com/posts/a-tale-of-twenty-two-million-citi-bikes-analyzing-the-nyc-bike-share-system/</w:t>
        </w:r>
      </w:hyperlink>
      <w:r w:rsidDel="00000000" w:rsidR="00000000" w:rsidRPr="00000000">
        <w:rPr>
          <w:rtl w:val="0"/>
        </w:rPr>
        <w:t xml:space="preserve">. La imatge adjunta forma part d'aquest article.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T'atreveixes a reproduir i millorar les seves anàlisis fent-les interactives?.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right" w:pos="9045"/>
      </w:tabs>
      <w:rPr/>
    </w:pPr>
    <w:r w:rsidDel="00000000" w:rsidR="00000000" w:rsidRPr="00000000">
      <w:rPr>
        <w:b w:val="1"/>
        <w:rtl w:val="0"/>
      </w:rPr>
      <w:t xml:space="preserve">Data Science with R</w:t>
    </w:r>
    <w:r w:rsidDel="00000000" w:rsidR="00000000" w:rsidRPr="00000000">
      <w:rPr>
        <w:rtl w:val="0"/>
      </w:rPr>
      <w:tab/>
    </w:r>
    <w:r w:rsidDel="00000000" w:rsidR="00000000" w:rsidRPr="00000000">
      <w:rPr/>
      <w:drawing>
        <wp:inline distB="19050" distT="19050" distL="19050" distR="19050">
          <wp:extent cx="2078961" cy="7191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7368" r="0" t="0"/>
                  <a:stretch>
                    <a:fillRect/>
                  </a:stretch>
                </pic:blipFill>
                <pic:spPr>
                  <a:xfrm>
                    <a:off x="0" y="0"/>
                    <a:ext cx="2078961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tabs>
        <w:tab w:val="right" w:pos="9045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hyperlink" Target="https://www.divvybikes.com/system-data" TargetMode="External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hyperlink" Target="http://www.nyc.gov/html/dot/html/about/datafeeds.shtml#bikes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://toddwschneider.com/posts/a-tale-of-twenty-two-million-citi-bikes-analyzing-the-nyc-bike-share-system/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citibikenyc.com/system-data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bixi.com/en/open-dat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oslobysykkel.no/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4806B20D552144AD41A9BA8BCD7D90" ma:contentTypeVersion="0" ma:contentTypeDescription="Crear nuevo documento." ma:contentTypeScope="" ma:versionID="48712abcd3bfcb844022a73dbf4e5f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055DC-371E-482B-BA72-71D82688401F}"/>
</file>

<file path=customXml/itemProps2.xml><?xml version="1.0" encoding="utf-8"?>
<ds:datastoreItem xmlns:ds="http://schemas.openxmlformats.org/officeDocument/2006/customXml" ds:itemID="{B8E631DA-E09A-4292-B8F1-497BC106157B}"/>
</file>

<file path=customXml/itemProps3.xml><?xml version="1.0" encoding="utf-8"?>
<ds:datastoreItem xmlns:ds="http://schemas.openxmlformats.org/officeDocument/2006/customXml" ds:itemID="{BF65CA70-4ACB-4CC5-8A00-E7E0719E856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0x0101009A4806B20D552144AD41A9BA8BCD7D90</vt:lpwstr>
  </property>
</Properties>
</file>