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09DF" w14:textId="77777777" w:rsidR="00286516" w:rsidRDefault="00286516">
      <w:pPr>
        <w:spacing w:before="60" w:after="60"/>
      </w:pPr>
    </w:p>
    <w:p w14:paraId="37C88B5A" w14:textId="77777777" w:rsidR="00286516" w:rsidRDefault="00000000">
      <w:pPr>
        <w:shd w:val="clear" w:color="auto" w:fill="C0392B"/>
        <w:spacing w:before="160" w:after="160"/>
        <w:jc w:val="center"/>
      </w:pPr>
      <w:r>
        <w:rPr>
          <w:rFonts w:ascii="Arial" w:eastAsia="Arial" w:hAnsi="Arial" w:cs="Arial"/>
          <w:b/>
          <w:bCs/>
          <w:color w:val="FFFFFF"/>
          <w:sz w:val="48"/>
          <w:szCs w:val="48"/>
        </w:rPr>
        <w:t xml:space="preserve">  UI/UX Professional Certification Project  </w:t>
      </w:r>
    </w:p>
    <w:p w14:paraId="2396BF48" w14:textId="77777777" w:rsidR="00286516" w:rsidRDefault="00000000">
      <w:pPr>
        <w:spacing w:before="120" w:after="80"/>
        <w:jc w:val="center"/>
      </w:pPr>
      <w:r>
        <w:rPr>
          <w:rFonts w:ascii="Arial" w:eastAsia="Arial" w:hAnsi="Arial" w:cs="Arial"/>
          <w:b/>
          <w:bCs/>
          <w:color w:val="922B21"/>
          <w:sz w:val="32"/>
          <w:szCs w:val="32"/>
        </w:rPr>
        <w:t>Kotak Mahindra Bank — Mobile App Redesign</w:t>
      </w:r>
    </w:p>
    <w:p w14:paraId="693500D9" w14:textId="77777777" w:rsidR="00286516" w:rsidRDefault="00286516">
      <w:pPr>
        <w:spacing w:before="60" w:after="60"/>
      </w:pPr>
    </w:p>
    <w:p w14:paraId="41B3A678" w14:textId="77777777" w:rsidR="00876C12" w:rsidRPr="00876C12" w:rsidRDefault="00876C12" w:rsidP="00876C12">
      <w:pPr>
        <w:spacing w:after="60"/>
        <w:rPr>
          <w:sz w:val="24"/>
          <w:szCs w:val="24"/>
        </w:rPr>
      </w:pPr>
      <w:r w:rsidRPr="00876C12">
        <w:rPr>
          <w:b/>
          <w:bCs/>
          <w:sz w:val="32"/>
          <w:szCs w:val="32"/>
        </w:rPr>
        <w:t>Submitted by: Chetan Prajapat</w:t>
      </w:r>
    </w:p>
    <w:p w14:paraId="24061A4B" w14:textId="77777777" w:rsidR="00876C12" w:rsidRPr="00876C12" w:rsidRDefault="00876C12" w:rsidP="00876C12">
      <w:pPr>
        <w:spacing w:after="60"/>
        <w:rPr>
          <w:color w:val="555555"/>
          <w:sz w:val="24"/>
          <w:szCs w:val="24"/>
        </w:rPr>
      </w:pPr>
      <w:r w:rsidRPr="00876C12">
        <w:rPr>
          <w:color w:val="555555"/>
          <w:sz w:val="24"/>
          <w:szCs w:val="24"/>
        </w:rPr>
        <w:t xml:space="preserve">File: </w:t>
      </w:r>
      <w:proofErr w:type="spellStart"/>
      <w:r w:rsidRPr="00876C12">
        <w:rPr>
          <w:color w:val="555555"/>
          <w:sz w:val="24"/>
          <w:szCs w:val="24"/>
        </w:rPr>
        <w:t>ACE_Project_ChetanPrajapat</w:t>
      </w:r>
      <w:proofErr w:type="spellEnd"/>
    </w:p>
    <w:p w14:paraId="192B7AC7" w14:textId="77777777" w:rsidR="00876C12" w:rsidRPr="00876C12" w:rsidRDefault="00876C12" w:rsidP="00876C12">
      <w:pPr>
        <w:rPr>
          <w:sz w:val="24"/>
          <w:szCs w:val="24"/>
        </w:rPr>
      </w:pPr>
      <w:r w:rsidRPr="00876C12">
        <w:rPr>
          <w:b/>
          <w:bCs/>
          <w:sz w:val="24"/>
          <w:szCs w:val="24"/>
        </w:rPr>
        <w:t>Course:</w:t>
      </w:r>
      <w:r w:rsidRPr="00876C12">
        <w:rPr>
          <w:sz w:val="24"/>
          <w:szCs w:val="24"/>
        </w:rPr>
        <w:t xml:space="preserve"> BCA 4</w:t>
      </w:r>
      <w:r w:rsidRPr="00876C12">
        <w:rPr>
          <w:sz w:val="24"/>
          <w:szCs w:val="24"/>
          <w:vertAlign w:val="superscript"/>
        </w:rPr>
        <w:t>th</w:t>
      </w:r>
      <w:r w:rsidRPr="00876C12">
        <w:rPr>
          <w:sz w:val="24"/>
          <w:szCs w:val="24"/>
        </w:rPr>
        <w:t xml:space="preserve"> Sem BCA </w:t>
      </w:r>
    </w:p>
    <w:p w14:paraId="3411DB5E" w14:textId="77777777" w:rsidR="00876C12" w:rsidRPr="00876C12" w:rsidRDefault="00876C12" w:rsidP="00876C12">
      <w:pPr>
        <w:rPr>
          <w:sz w:val="24"/>
          <w:szCs w:val="24"/>
        </w:rPr>
      </w:pPr>
      <w:r w:rsidRPr="00876C12">
        <w:rPr>
          <w:b/>
          <w:bCs/>
          <w:sz w:val="24"/>
          <w:szCs w:val="24"/>
        </w:rPr>
        <w:t>College:</w:t>
      </w:r>
      <w:r w:rsidRPr="00876C12">
        <w:rPr>
          <w:sz w:val="24"/>
          <w:szCs w:val="24"/>
        </w:rPr>
        <w:t xml:space="preserve"> Sage university </w:t>
      </w:r>
      <w:proofErr w:type="spellStart"/>
      <w:r w:rsidRPr="00876C12">
        <w:rPr>
          <w:sz w:val="24"/>
          <w:szCs w:val="24"/>
        </w:rPr>
        <w:t>indore</w:t>
      </w:r>
      <w:proofErr w:type="spellEnd"/>
    </w:p>
    <w:p w14:paraId="2C196C08" w14:textId="77777777" w:rsidR="00876C12" w:rsidRDefault="00876C12" w:rsidP="00876C12">
      <w:pPr>
        <w:rPr>
          <w:sz w:val="24"/>
          <w:szCs w:val="24"/>
        </w:rPr>
      </w:pPr>
      <w:r w:rsidRPr="00876C12">
        <w:rPr>
          <w:b/>
          <w:bCs/>
          <w:sz w:val="24"/>
          <w:szCs w:val="24"/>
        </w:rPr>
        <w:t xml:space="preserve">Enrolment no: </w:t>
      </w:r>
      <w:r w:rsidRPr="00876C12">
        <w:rPr>
          <w:sz w:val="24"/>
          <w:szCs w:val="24"/>
        </w:rPr>
        <w:t>24COA2BCA0044</w:t>
      </w:r>
    </w:p>
    <w:p w14:paraId="001B7CAB" w14:textId="77777777" w:rsidR="00876C12" w:rsidRDefault="00876C12" w:rsidP="00876C12">
      <w:pPr>
        <w:rPr>
          <w:sz w:val="24"/>
          <w:szCs w:val="24"/>
        </w:rPr>
      </w:pPr>
    </w:p>
    <w:p w14:paraId="4811D8AD" w14:textId="257C0A36" w:rsidR="00876C12" w:rsidRPr="00876C12" w:rsidRDefault="00876C12" w:rsidP="00876C12">
      <w:pPr>
        <w:rPr>
          <w:sz w:val="24"/>
          <w:szCs w:val="24"/>
        </w:rPr>
      </w:pPr>
      <w:r>
        <w:rPr>
          <w:sz w:val="24"/>
          <w:szCs w:val="24"/>
        </w:rPr>
        <w:t xml:space="preserve">Figma Link: </w:t>
      </w:r>
      <w:hyperlink r:id="rId5" w:history="1">
        <w:r w:rsidRPr="00876C12">
          <w:rPr>
            <w:rStyle w:val="Hyperlink"/>
            <w:sz w:val="24"/>
            <w:szCs w:val="24"/>
          </w:rPr>
          <w:t>https://www.figma.com/proto/6WDLqj26qnlP1EvTbG3vbF/Untitled?node-id=17-2&amp;p=f&amp;t=90hBkOkzDRDgnO7T-0&amp;scaling=scale-down&amp;content-scaling=fixed&amp;page-id=0%3A1</w:t>
        </w:r>
      </w:hyperlink>
    </w:p>
    <w:p w14:paraId="2A4B21C7" w14:textId="15A60661" w:rsidR="00876C12" w:rsidRDefault="00876C12" w:rsidP="00876C12">
      <w:pPr>
        <w:spacing w:before="60" w:after="60"/>
      </w:pPr>
    </w:p>
    <w:p w14:paraId="0A8A027C" w14:textId="77777777" w:rsidR="00876C12" w:rsidRDefault="00876C12" w:rsidP="00876C12">
      <w:pPr>
        <w:spacing w:before="60" w:after="60"/>
      </w:pPr>
    </w:p>
    <w:p w14:paraId="4190A586" w14:textId="77777777" w:rsidR="00876C12" w:rsidRDefault="00876C12" w:rsidP="00876C12">
      <w:pPr>
        <w:spacing w:before="60" w:after="60"/>
      </w:pPr>
    </w:p>
    <w:p w14:paraId="542E7128" w14:textId="77777777" w:rsidR="00286516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922B21"/>
          <w:sz w:val="32"/>
          <w:szCs w:val="32"/>
        </w:rPr>
        <w:t>1. Analysis of Existing App Screens</w:t>
      </w:r>
    </w:p>
    <w:p w14:paraId="14B7FF13" w14:textId="77777777" w:rsidR="00286516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Screen 1 — Home Dashboard (Problems Found)</w:t>
      </w:r>
    </w:p>
    <w:p w14:paraId="71C132D2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Visual clutter: Header is overcrowded — balance, logo, and greeting all compete for attention.</w:t>
      </w:r>
    </w:p>
    <w:p w14:paraId="1BC7A7F7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Low contrast: Grey text on white background fails WCAG 2.1 AA contrast ratio (4.5:1 minimum).</w:t>
      </w:r>
    </w:p>
    <w:p w14:paraId="55836401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Small touch targets: Quick Action icons (Send, Scan QR, Recharge) are below the 44x44dp minimum.</w:t>
      </w:r>
    </w:p>
    <w:p w14:paraId="2CA059D3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Color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-only transaction labels: Red/green amounts are inaccessible to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colorblind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users.</w:t>
      </w:r>
    </w:p>
    <w:p w14:paraId="1EA2B6DE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Dense transaction list: No clear spacing between items; date text is too small to read easily.</w:t>
      </w:r>
    </w:p>
    <w:p w14:paraId="634E1380" w14:textId="77777777" w:rsidR="00286516" w:rsidRDefault="00286516">
      <w:pPr>
        <w:spacing w:before="60" w:after="60"/>
      </w:pPr>
    </w:p>
    <w:p w14:paraId="454EFFD3" w14:textId="77777777" w:rsidR="00286516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Screen 2 — Payment Success (Problems Found)</w:t>
      </w:r>
    </w:p>
    <w:p w14:paraId="02B911D4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Dead-end screen: No 'Share Receipt', 'Download PDF', or 'Back to Home' button — user is stuck.</w:t>
      </w:r>
    </w:p>
    <w:p w14:paraId="10EDB322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False affordance: The 'From Accounts' dropdown on a read-only screen confuses users.</w:t>
      </w:r>
    </w:p>
    <w:p w14:paraId="09FDCCEA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No copy functionality: UPI Transaction ID and Reference ID cannot be copied with a tap.</w:t>
      </w:r>
    </w:p>
    <w:p w14:paraId="68AAE1E8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Missing next steps: No clear CTA after a successful payment.</w:t>
      </w:r>
    </w:p>
    <w:p w14:paraId="75C271DF" w14:textId="77777777" w:rsidR="00286516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922B21"/>
          <w:sz w:val="32"/>
          <w:szCs w:val="32"/>
        </w:rPr>
        <w:t>2. Redesign Goals</w:t>
      </w:r>
    </w:p>
    <w:p w14:paraId="3F9773F2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Simplify navigation — consolidate overlapping paths (</w:t>
      </w:r>
      <w:proofErr w:type="gramStart"/>
      <w:r>
        <w:rPr>
          <w:rFonts w:ascii="Arial" w:eastAsia="Arial" w:hAnsi="Arial" w:cs="Arial"/>
          <w:color w:val="1A1A2E"/>
          <w:sz w:val="21"/>
          <w:szCs w:val="21"/>
        </w:rPr>
        <w:t>Payments</w:t>
      </w:r>
      <w:proofErr w:type="gramEnd"/>
      <w:r>
        <w:rPr>
          <w:rFonts w:ascii="Arial" w:eastAsia="Arial" w:hAnsi="Arial" w:cs="Arial"/>
          <w:color w:val="1A1A2E"/>
          <w:sz w:val="21"/>
          <w:szCs w:val="21"/>
        </w:rPr>
        <w:t xml:space="preserve"> tab vs Send Money quick action).</w:t>
      </w:r>
    </w:p>
    <w:p w14:paraId="3047CF2D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Improve readability — establish a clear font hierarchy; increase contrast to meet accessibility standards.</w:t>
      </w:r>
    </w:p>
    <w:p w14:paraId="4DE3B708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Fix dead-end flows — add CTAs on the success screen: Share, Download PDF, Return to Home.</w:t>
      </w:r>
    </w:p>
    <w:p w14:paraId="33F184E6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Modernize UI — use consistent card styles, spacing, and icons while keeping Kotak's red brand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color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>.</w:t>
      </w:r>
    </w:p>
    <w:p w14:paraId="538440F9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Increase accessibility — add icon +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color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dual indicators for debit/credit; min touch target 48dp.</w:t>
      </w:r>
    </w:p>
    <w:p w14:paraId="13BD6CFF" w14:textId="77777777" w:rsidR="00286516" w:rsidRDefault="00286516">
      <w:pPr>
        <w:spacing w:before="60" w:after="60"/>
      </w:pPr>
    </w:p>
    <w:p w14:paraId="79A2029B" w14:textId="77777777" w:rsidR="00286516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922B21"/>
          <w:sz w:val="32"/>
          <w:szCs w:val="32"/>
        </w:rPr>
        <w:t>3. Design System</w:t>
      </w:r>
    </w:p>
    <w:p w14:paraId="574AF662" w14:textId="77777777" w:rsidR="00286516" w:rsidRDefault="00000000">
      <w:pPr>
        <w:spacing w:before="200" w:after="100"/>
      </w:pPr>
      <w:proofErr w:type="spellStart"/>
      <w:r>
        <w:rPr>
          <w:rFonts w:ascii="Arial" w:eastAsia="Arial" w:hAnsi="Arial" w:cs="Arial"/>
          <w:b/>
          <w:bCs/>
          <w:color w:val="C0392B"/>
          <w:sz w:val="24"/>
          <w:szCs w:val="24"/>
        </w:rPr>
        <w:lastRenderedPageBreak/>
        <w:t>Color</w:t>
      </w:r>
      <w:proofErr w:type="spellEnd"/>
      <w:r>
        <w:rPr>
          <w:rFonts w:ascii="Arial" w:eastAsia="Arial" w:hAnsi="Arial" w:cs="Arial"/>
          <w:b/>
          <w:bCs/>
          <w:color w:val="C0392B"/>
          <w:sz w:val="24"/>
          <w:szCs w:val="24"/>
        </w:rPr>
        <w:t xml:space="preserve">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286516" w14:paraId="4C816A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DAF407" w14:textId="77777777" w:rsidR="0028651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Color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D095FE" w14:textId="77777777" w:rsidR="002865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HEX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172F61" w14:textId="77777777" w:rsidR="002865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Usage</w:t>
            </w:r>
          </w:p>
        </w:tc>
      </w:tr>
      <w:tr w:rsidR="00286516" w14:paraId="6987E0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E6C299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Kotak Red (Primary)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C42731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#C0392B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208B2C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Headers, primary buttons, highlights</w:t>
            </w:r>
          </w:p>
        </w:tc>
      </w:tr>
      <w:tr w:rsidR="00286516" w14:paraId="48E275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CD3BBE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Dark Red (Pressed)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79B8BA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#922B21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B05CBC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Button hover/active states</w:t>
            </w:r>
          </w:p>
        </w:tc>
      </w:tr>
      <w:tr w:rsidR="00286516" w14:paraId="1927F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CB742E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White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34DC1B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#FFFFFF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ECD805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Backgrounds, card surfaces</w:t>
            </w:r>
          </w:p>
        </w:tc>
      </w:tr>
      <w:tr w:rsidR="00286516" w14:paraId="7090A8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C7DEEB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Light Grey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BFB095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#F2F3F4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E5FFBB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Page background, input fields</w:t>
            </w:r>
          </w:p>
        </w:tc>
      </w:tr>
      <w:tr w:rsidR="00286516" w14:paraId="5B0520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AE45D2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Success Green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B97782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#1E8449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2A978E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Credit amounts, success icons</w:t>
            </w:r>
          </w:p>
        </w:tc>
      </w:tr>
      <w:tr w:rsidR="00286516" w14:paraId="0FAE53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CC946F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Info Blue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6767F3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#2E86C1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0BB868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Links, secondary buttons, copy icons</w:t>
            </w:r>
          </w:p>
        </w:tc>
      </w:tr>
      <w:tr w:rsidR="00286516" w14:paraId="55B384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C77BDF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Dark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E7F054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#1A1A2E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FBA9F2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Primary body text</w:t>
            </w:r>
          </w:p>
        </w:tc>
      </w:tr>
      <w:tr w:rsidR="00286516" w14:paraId="200DB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E29553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Secondary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878F55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#5D6D7E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928539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Labels, captions, timestamps</w:t>
            </w:r>
          </w:p>
        </w:tc>
      </w:tr>
    </w:tbl>
    <w:p w14:paraId="4856B4E7" w14:textId="77777777" w:rsidR="00286516" w:rsidRDefault="00286516">
      <w:pPr>
        <w:spacing w:before="60" w:after="60"/>
      </w:pPr>
    </w:p>
    <w:p w14:paraId="4166E007" w14:textId="77777777" w:rsidR="00286516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286516" w14:paraId="6AC8BA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AD4BC7" w14:textId="77777777" w:rsidR="002865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40E5F6" w14:textId="77777777" w:rsidR="002865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Size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C2F1F2" w14:textId="77777777" w:rsidR="002865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Usage</w:t>
            </w:r>
          </w:p>
        </w:tc>
      </w:tr>
      <w:tr w:rsidR="00286516" w14:paraId="227B65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9BA538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Display (Balance)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1E30D5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32sp Bold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442CE7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Account balance, hero amounts</w:t>
            </w:r>
          </w:p>
        </w:tc>
      </w:tr>
      <w:tr w:rsidR="00286516" w14:paraId="035237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ECC3FA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Heading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273F31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24sp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SemiBold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AFE788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Screen titles, section headers</w:t>
            </w:r>
          </w:p>
        </w:tc>
      </w:tr>
      <w:tr w:rsidR="00286516" w14:paraId="03346E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18E1DA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Body Primary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9D0FE9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16sp Regular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783275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Transaction names, content</w:t>
            </w:r>
          </w:p>
        </w:tc>
      </w:tr>
      <w:tr w:rsidR="00286516" w14:paraId="01D43F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7B1160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Caption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5641B4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12sp Regular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237F38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Timestamps, account numbers</w:t>
            </w:r>
          </w:p>
        </w:tc>
      </w:tr>
    </w:tbl>
    <w:p w14:paraId="468AF455" w14:textId="77777777" w:rsidR="00286516" w:rsidRDefault="00286516">
      <w:pPr>
        <w:spacing w:before="60" w:after="60"/>
      </w:pPr>
    </w:p>
    <w:p w14:paraId="5BCC2D4F" w14:textId="77777777" w:rsidR="00286516" w:rsidRDefault="00000000">
      <w:pPr>
        <w:spacing w:before="60" w:after="60"/>
      </w:pPr>
      <w:r>
        <w:rPr>
          <w:rFonts w:ascii="Arial" w:eastAsia="Arial" w:hAnsi="Arial" w:cs="Arial"/>
          <w:i/>
          <w:iCs/>
          <w:color w:val="1A1A2E"/>
          <w:sz w:val="21"/>
          <w:szCs w:val="21"/>
        </w:rPr>
        <w:t>Font: Inter. Chosen for excellent mobile legibility and wide numeral support.</w:t>
      </w:r>
    </w:p>
    <w:p w14:paraId="42F304AB" w14:textId="77777777" w:rsidR="00286516" w:rsidRDefault="00286516">
      <w:pPr>
        <w:spacing w:before="60" w:after="60"/>
      </w:pPr>
    </w:p>
    <w:p w14:paraId="0006ED37" w14:textId="77777777" w:rsidR="00286516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Spacing &amp; Components</w:t>
      </w:r>
    </w:p>
    <w:p w14:paraId="24C70956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Base unit: 4dp. All spacing is a multiple of 4.</w:t>
      </w:r>
    </w:p>
    <w:p w14:paraId="02BDDE1F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Screen padding: 16dp horizontal. Card internal padding: 16dp.</w:t>
      </w:r>
    </w:p>
    <w:p w14:paraId="48FEFD04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Touch targets: Minimum 48x48dp for all tappable elements.</w:t>
      </w:r>
    </w:p>
    <w:p w14:paraId="793D4D4E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Cards: 16dp border radius, 2dp shadow (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rgba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0,0,0,0.08), white background.</w:t>
      </w:r>
    </w:p>
    <w:p w14:paraId="3FCBABC9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Buttons: Primary = Red fill + white text. Secondary = Red outline. Height: 48dp.</w:t>
      </w:r>
    </w:p>
    <w:p w14:paraId="038A2101" w14:textId="77777777" w:rsidR="00286516" w:rsidRDefault="00286516">
      <w:pPr>
        <w:spacing w:before="60" w:after="60"/>
      </w:pPr>
    </w:p>
    <w:p w14:paraId="37912B45" w14:textId="77777777" w:rsidR="00286516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922B21"/>
          <w:sz w:val="32"/>
          <w:szCs w:val="32"/>
        </w:rPr>
        <w:t>4. Navigation Structure</w:t>
      </w:r>
    </w:p>
    <w:p w14:paraId="5735CBA2" w14:textId="77777777" w:rsidR="00286516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Current Problems</w:t>
      </w:r>
    </w:p>
    <w:p w14:paraId="45D1F053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'Payments' tab and 'Send Money' Quick Action serve the same purpose — redundant.</w:t>
      </w:r>
    </w:p>
    <w:p w14:paraId="21FD7E44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No direct 'Accounts' section in bottom nav — users have to find it from a home screen widget.</w:t>
      </w:r>
    </w:p>
    <w:p w14:paraId="14E1AF94" w14:textId="77777777" w:rsidR="002865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>Payment success screen has zero navigation options.</w:t>
      </w:r>
    </w:p>
    <w:p w14:paraId="31196F13" w14:textId="77777777" w:rsidR="00286516" w:rsidRDefault="00286516">
      <w:pPr>
        <w:spacing w:before="60" w:after="60"/>
      </w:pPr>
    </w:p>
    <w:p w14:paraId="37C6E91F" w14:textId="77777777" w:rsidR="00286516" w:rsidRDefault="00000000">
      <w:pPr>
        <w:spacing w:before="200" w:after="10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Redesigned Bottom 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86516" w14:paraId="21471A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EA0D19" w14:textId="77777777" w:rsidR="002865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0552D3" w14:textId="77777777" w:rsidR="002865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What's Inside</w:t>
            </w:r>
          </w:p>
        </w:tc>
      </w:tr>
      <w:tr w:rsidR="00286516" w14:paraId="111EB5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DE11DD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Home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600EA5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Balance overview, Quick Actions, Recent Transactions</w:t>
            </w:r>
          </w:p>
        </w:tc>
      </w:tr>
      <w:tr w:rsidR="00286516" w14:paraId="62461B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163BCC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Pay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00F866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Send Money, Receive, Scan QR, Bill Payments — all in one place</w:t>
            </w:r>
          </w:p>
        </w:tc>
      </w:tr>
      <w:tr w:rsidR="00286516" w14:paraId="6FE974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8B6BB3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lastRenderedPageBreak/>
              <w:t>Accounts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AF7A09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Savings Account, Fixed Deposits, UPI Wallet</w:t>
            </w:r>
          </w:p>
        </w:tc>
      </w:tr>
      <w:tr w:rsidR="00286516" w14:paraId="0F267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17D233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More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E7D6C1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Cards, Loans, Settings, Profile</w:t>
            </w:r>
          </w:p>
        </w:tc>
      </w:tr>
    </w:tbl>
    <w:p w14:paraId="51AFAFAF" w14:textId="77777777" w:rsidR="00286516" w:rsidRDefault="00286516">
      <w:pPr>
        <w:spacing w:before="60" w:after="60"/>
      </w:pPr>
    </w:p>
    <w:p w14:paraId="5BF3BC5E" w14:textId="77777777" w:rsidR="00286516" w:rsidRDefault="00000000">
      <w:pPr>
        <w:spacing w:before="60" w:after="60"/>
      </w:pPr>
      <w:r>
        <w:rPr>
          <w:rFonts w:ascii="Arial" w:eastAsia="Arial" w:hAnsi="Arial" w:cs="Arial"/>
          <w:i/>
          <w:iCs/>
          <w:color w:val="1A1A2E"/>
          <w:sz w:val="21"/>
          <w:szCs w:val="21"/>
        </w:rPr>
        <w:t>Core Task Flow: Home tap Pay tab tap Select recipient tap Enter amount tap Confirm PIN = Payment Done (5 taps max).</w:t>
      </w:r>
    </w:p>
    <w:p w14:paraId="308E3C4A" w14:textId="77777777" w:rsidR="00286516" w:rsidRDefault="00286516">
      <w:pPr>
        <w:spacing w:before="60" w:after="60"/>
      </w:pPr>
    </w:p>
    <w:p w14:paraId="63A81714" w14:textId="77777777" w:rsidR="00286516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922B21"/>
          <w:sz w:val="32"/>
          <w:szCs w:val="32"/>
        </w:rPr>
        <w:t>5. Key Design Decisions &amp; 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286516" w14:paraId="69A655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8A505A" w14:textId="77777777" w:rsidR="002865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Design Decision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3970B9" w14:textId="77777777" w:rsidR="002865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Why This Was Done</w:t>
            </w:r>
          </w:p>
        </w:tc>
      </w:tr>
      <w:tr w:rsidR="00286516" w14:paraId="59848D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387492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Simplified header — only balance + greeting + profile icon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DCDFDA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Removes visual clutter; balance is the #1 priority for users opening the app</w:t>
            </w:r>
          </w:p>
        </w:tc>
      </w:tr>
      <w:tr w:rsidR="00286516" w14:paraId="261DBB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3E091D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Quick Actions as large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icon+label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tiles (56x56dp)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F070A1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Touch targets now exceed 44dp minimum; labels remove icon ambiguity</w:t>
            </w:r>
          </w:p>
        </w:tc>
      </w:tr>
      <w:tr w:rsidR="00286516" w14:paraId="7B21AC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A2ED16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Debit/Credit shown with icon +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color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(not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color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alone)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6E5E3A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Fixes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colorblindness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 accessibility issue — 300M+ Indians are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colorblind</w:t>
            </w:r>
            <w:proofErr w:type="spellEnd"/>
          </w:p>
        </w:tc>
      </w:tr>
      <w:tr w:rsidR="00286516" w14:paraId="19FDCD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F1734D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Added 3 CTAs on success screen (Share / Download / Home)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E122B9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Eliminates the dead-end flow; covers all user needs post-payment</w:t>
            </w:r>
          </w:p>
        </w:tc>
      </w:tr>
      <w:tr w:rsidR="00286516" w14:paraId="308716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B60DFF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Copy icon next to Transaction ID &amp; Reference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43BBC4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Standard pattern (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GPay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PhonePe</w:t>
            </w:r>
            <w:proofErr w:type="spellEnd"/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); users copy IDs for dispute resolution</w:t>
            </w:r>
          </w:p>
        </w:tc>
      </w:tr>
      <w:tr w:rsidR="00286516" w14:paraId="6801EC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7D1DAC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Removed 'From Accounts' dropdown on success screen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E825E0" w14:textId="77777777" w:rsidR="00286516" w:rsidRDefault="00000000">
            <w:r>
              <w:rPr>
                <w:rFonts w:ascii="Arial" w:eastAsia="Arial" w:hAnsi="Arial" w:cs="Arial"/>
                <w:color w:val="1A1A2E"/>
                <w:sz w:val="19"/>
                <w:szCs w:val="19"/>
              </w:rPr>
              <w:t>Read-only screen needs no dropdown — replaced with a simple info line</w:t>
            </w:r>
          </w:p>
        </w:tc>
      </w:tr>
    </w:tbl>
    <w:p w14:paraId="4077BD7C" w14:textId="77777777" w:rsidR="00286516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922B21"/>
          <w:sz w:val="32"/>
          <w:szCs w:val="32"/>
        </w:rPr>
        <w:t>Figma Design Link</w:t>
      </w:r>
    </w:p>
    <w:p w14:paraId="4CAD2539" w14:textId="7AA2B370" w:rsidR="00286516" w:rsidRDefault="00000000">
      <w:pPr>
        <w:shd w:val="clear" w:color="auto" w:fill="EBF5FB"/>
        <w:spacing w:before="120" w:after="120"/>
      </w:pPr>
      <w:r>
        <w:rPr>
          <w:rFonts w:ascii="Arial" w:eastAsia="Arial" w:hAnsi="Arial" w:cs="Arial"/>
          <w:b/>
          <w:bCs/>
          <w:color w:val="2E86C1"/>
          <w:sz w:val="22"/>
          <w:szCs w:val="22"/>
        </w:rPr>
        <w:t xml:space="preserve">  Figma Prototype: </w:t>
      </w:r>
      <w:hyperlink r:id="rId6" w:history="1">
        <w:r w:rsidR="00876C12" w:rsidRPr="00876C12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https://www.figma.com/proto/6WDLqj26qnlP1EvTbG3vbF/Untitled?node-id=17-2&amp;p=f&amp;t=90hBkOkzDRDgnO7</w:t>
        </w:r>
        <w:r w:rsidR="00876C12" w:rsidRPr="00876C12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T</w:t>
        </w:r>
        <w:r w:rsidR="00876C12" w:rsidRPr="00876C12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-0&amp;scaling=scale-down&amp;content-scaling=fixed&amp;page-id=0%3A1</w:t>
        </w:r>
      </w:hyperlink>
    </w:p>
    <w:p w14:paraId="085BAD36" w14:textId="66E64EFE" w:rsidR="00876C12" w:rsidRDefault="00876C12" w:rsidP="00876C12">
      <w:pPr>
        <w:spacing w:before="160" w:after="80"/>
        <w:rPr>
          <w:rFonts w:ascii="Arial" w:eastAsia="Arial" w:hAnsi="Arial" w:cs="Arial"/>
          <w:i/>
          <w:iCs/>
          <w:color w:val="5D6D7E"/>
          <w:sz w:val="18"/>
          <w:szCs w:val="18"/>
        </w:rPr>
      </w:pPr>
      <w:r w:rsidRPr="00876C12">
        <w:rPr>
          <w:rFonts w:ascii="Arial" w:eastAsia="Arial" w:hAnsi="Arial" w:cs="Arial"/>
          <w:i/>
          <w:iCs/>
          <w:color w:val="5D6D7E"/>
          <w:sz w:val="18"/>
          <w:szCs w:val="18"/>
        </w:rPr>
        <w:drawing>
          <wp:inline distT="0" distB="0" distL="0" distR="0" wp14:anchorId="2C71643B" wp14:editId="56C45CCF">
            <wp:extent cx="4730881" cy="2682240"/>
            <wp:effectExtent l="0" t="0" r="0" b="3810"/>
            <wp:docPr id="65191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5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1240" cy="268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8626" w14:textId="77777777" w:rsidR="00876C12" w:rsidRDefault="00876C12">
      <w:pPr>
        <w:spacing w:before="160" w:after="80"/>
        <w:jc w:val="center"/>
        <w:rPr>
          <w:rFonts w:ascii="Arial" w:eastAsia="Arial" w:hAnsi="Arial" w:cs="Arial"/>
          <w:i/>
          <w:iCs/>
          <w:color w:val="5D6D7E"/>
          <w:sz w:val="18"/>
          <w:szCs w:val="18"/>
        </w:rPr>
      </w:pPr>
    </w:p>
    <w:p w14:paraId="309863E7" w14:textId="77777777" w:rsidR="00876C12" w:rsidRDefault="00876C12">
      <w:pPr>
        <w:spacing w:before="160" w:after="80"/>
        <w:jc w:val="center"/>
        <w:rPr>
          <w:rFonts w:ascii="Arial" w:eastAsia="Arial" w:hAnsi="Arial" w:cs="Arial"/>
          <w:i/>
          <w:iCs/>
          <w:color w:val="5D6D7E"/>
          <w:sz w:val="18"/>
          <w:szCs w:val="18"/>
        </w:rPr>
      </w:pPr>
    </w:p>
    <w:p w14:paraId="38E2F3CC" w14:textId="77777777" w:rsidR="00876C12" w:rsidRDefault="00876C12" w:rsidP="00876C12">
      <w:pPr>
        <w:spacing w:before="160" w:after="80"/>
        <w:rPr>
          <w:rFonts w:ascii="Arial" w:eastAsia="Arial" w:hAnsi="Arial" w:cs="Arial"/>
          <w:i/>
          <w:iCs/>
          <w:color w:val="5D6D7E"/>
          <w:sz w:val="18"/>
          <w:szCs w:val="18"/>
        </w:rPr>
      </w:pPr>
    </w:p>
    <w:p w14:paraId="6FCD0D51" w14:textId="0F4B215B" w:rsidR="00876C12" w:rsidRDefault="00876C12" w:rsidP="00876C12">
      <w:pPr>
        <w:spacing w:before="160" w:after="80"/>
        <w:rPr>
          <w:rFonts w:ascii="Arial" w:eastAsia="Arial" w:hAnsi="Arial" w:cs="Arial"/>
          <w:i/>
          <w:iCs/>
          <w:color w:val="5D6D7E"/>
          <w:sz w:val="18"/>
          <w:szCs w:val="18"/>
        </w:rPr>
      </w:pPr>
      <w:r w:rsidRPr="00876C12">
        <w:rPr>
          <w:rFonts w:ascii="Arial" w:eastAsia="Arial" w:hAnsi="Arial" w:cs="Arial"/>
          <w:i/>
          <w:iCs/>
          <w:color w:val="5D6D7E"/>
          <w:sz w:val="18"/>
          <w:szCs w:val="18"/>
        </w:rPr>
        <w:lastRenderedPageBreak/>
        <w:drawing>
          <wp:inline distT="0" distB="0" distL="0" distR="0" wp14:anchorId="504B582E" wp14:editId="5183CCF9">
            <wp:extent cx="4585132" cy="7705725"/>
            <wp:effectExtent l="0" t="0" r="6350" b="0"/>
            <wp:docPr id="140157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70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8410" cy="771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96BD" w14:textId="77777777" w:rsidR="00876C12" w:rsidRDefault="00876C12" w:rsidP="00876C12">
      <w:pPr>
        <w:spacing w:before="160" w:after="80"/>
        <w:rPr>
          <w:rFonts w:ascii="Arial" w:eastAsia="Arial" w:hAnsi="Arial" w:cs="Arial"/>
          <w:i/>
          <w:iCs/>
          <w:color w:val="5D6D7E"/>
          <w:sz w:val="18"/>
          <w:szCs w:val="18"/>
        </w:rPr>
      </w:pPr>
    </w:p>
    <w:p w14:paraId="7F66E864" w14:textId="77777777" w:rsidR="00876C12" w:rsidRDefault="00876C12" w:rsidP="00876C12">
      <w:pPr>
        <w:spacing w:before="160" w:after="80"/>
        <w:rPr>
          <w:rFonts w:ascii="Arial" w:eastAsia="Arial" w:hAnsi="Arial" w:cs="Arial"/>
          <w:i/>
          <w:iCs/>
          <w:color w:val="5D6D7E"/>
          <w:sz w:val="18"/>
          <w:szCs w:val="18"/>
        </w:rPr>
      </w:pPr>
    </w:p>
    <w:p w14:paraId="369F51F2" w14:textId="4C6CCFF5" w:rsidR="00876C12" w:rsidRDefault="00876C12" w:rsidP="00876C12">
      <w:pPr>
        <w:spacing w:before="160" w:after="80"/>
        <w:rPr>
          <w:rFonts w:ascii="Arial" w:eastAsia="Arial" w:hAnsi="Arial" w:cs="Arial"/>
          <w:i/>
          <w:iCs/>
          <w:color w:val="5D6D7E"/>
          <w:sz w:val="18"/>
          <w:szCs w:val="18"/>
        </w:rPr>
      </w:pPr>
      <w:r w:rsidRPr="00876C12">
        <w:rPr>
          <w:rFonts w:ascii="Arial" w:eastAsia="Arial" w:hAnsi="Arial" w:cs="Arial"/>
          <w:i/>
          <w:iCs/>
          <w:color w:val="5D6D7E"/>
          <w:sz w:val="18"/>
          <w:szCs w:val="18"/>
        </w:rPr>
        <w:lastRenderedPageBreak/>
        <w:drawing>
          <wp:inline distT="0" distB="0" distL="0" distR="0" wp14:anchorId="0572BC34" wp14:editId="0BB46A3A">
            <wp:extent cx="3746692" cy="7419109"/>
            <wp:effectExtent l="0" t="0" r="6350" b="0"/>
            <wp:docPr id="163849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95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0275" cy="742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9D67" w14:textId="77777777" w:rsidR="00876C12" w:rsidRDefault="00876C12" w:rsidP="00876C12">
      <w:pPr>
        <w:spacing w:before="160" w:after="80"/>
        <w:rPr>
          <w:rFonts w:ascii="Arial" w:eastAsia="Arial" w:hAnsi="Arial" w:cs="Arial"/>
          <w:i/>
          <w:iCs/>
          <w:color w:val="5D6D7E"/>
          <w:sz w:val="18"/>
          <w:szCs w:val="18"/>
        </w:rPr>
      </w:pPr>
    </w:p>
    <w:p w14:paraId="2DD8FAF0" w14:textId="77777777" w:rsidR="00876C12" w:rsidRDefault="00876C12" w:rsidP="00876C12">
      <w:pPr>
        <w:spacing w:before="160" w:after="80"/>
        <w:rPr>
          <w:rFonts w:ascii="Arial" w:eastAsia="Arial" w:hAnsi="Arial" w:cs="Arial"/>
          <w:i/>
          <w:iCs/>
          <w:color w:val="5D6D7E"/>
          <w:sz w:val="18"/>
          <w:szCs w:val="18"/>
        </w:rPr>
      </w:pPr>
    </w:p>
    <w:p w14:paraId="42B185A4" w14:textId="269565E8" w:rsidR="00286516" w:rsidRDefault="00000000" w:rsidP="00876C12">
      <w:pPr>
        <w:spacing w:before="160" w:after="80"/>
      </w:pPr>
      <w:proofErr w:type="spellStart"/>
      <w:r>
        <w:rPr>
          <w:rFonts w:ascii="Arial" w:eastAsia="Arial" w:hAnsi="Arial" w:cs="Arial"/>
          <w:i/>
          <w:iCs/>
          <w:color w:val="5D6D7E"/>
          <w:sz w:val="18"/>
          <w:szCs w:val="18"/>
        </w:rPr>
        <w:t>ACE_Project_</w:t>
      </w:r>
      <w:r w:rsidR="00876C12">
        <w:rPr>
          <w:rFonts w:ascii="Arial" w:eastAsia="Arial" w:hAnsi="Arial" w:cs="Arial"/>
          <w:i/>
          <w:iCs/>
          <w:color w:val="5D6D7E"/>
          <w:sz w:val="18"/>
          <w:szCs w:val="18"/>
        </w:rPr>
        <w:t>Chetan</w:t>
      </w:r>
      <w:proofErr w:type="spellEnd"/>
      <w:r w:rsidR="00876C12">
        <w:rPr>
          <w:rFonts w:ascii="Arial" w:eastAsia="Arial" w:hAnsi="Arial" w:cs="Arial"/>
          <w:i/>
          <w:iCs/>
          <w:color w:val="5D6D7E"/>
          <w:sz w:val="18"/>
          <w:szCs w:val="18"/>
        </w:rPr>
        <w:t xml:space="preserve"> Prajapat</w:t>
      </w:r>
      <w:r>
        <w:rPr>
          <w:rFonts w:ascii="Arial" w:eastAsia="Arial" w:hAnsi="Arial" w:cs="Arial"/>
          <w:i/>
          <w:iCs/>
          <w:color w:val="5D6D7E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5D6D7E"/>
          <w:sz w:val="18"/>
          <w:szCs w:val="18"/>
        </w:rPr>
        <w:t>|  Kotak</w:t>
      </w:r>
      <w:proofErr w:type="gramEnd"/>
      <w:r>
        <w:rPr>
          <w:rFonts w:ascii="Arial" w:eastAsia="Arial" w:hAnsi="Arial" w:cs="Arial"/>
          <w:i/>
          <w:iCs/>
          <w:color w:val="5D6D7E"/>
          <w:sz w:val="18"/>
          <w:szCs w:val="18"/>
        </w:rPr>
        <w:t xml:space="preserve"> App Redesign</w:t>
      </w:r>
    </w:p>
    <w:sectPr w:rsidR="0028651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F7A53"/>
    <w:multiLevelType w:val="hybridMultilevel"/>
    <w:tmpl w:val="F9307352"/>
    <w:lvl w:ilvl="0" w:tplc="8C8080DC">
      <w:start w:val="1"/>
      <w:numFmt w:val="bullet"/>
      <w:lvlText w:val="●"/>
      <w:lvlJc w:val="left"/>
      <w:pPr>
        <w:ind w:left="720" w:hanging="360"/>
      </w:pPr>
    </w:lvl>
    <w:lvl w:ilvl="1" w:tplc="D8245E46">
      <w:start w:val="1"/>
      <w:numFmt w:val="bullet"/>
      <w:lvlText w:val="○"/>
      <w:lvlJc w:val="left"/>
      <w:pPr>
        <w:ind w:left="1440" w:hanging="360"/>
      </w:pPr>
    </w:lvl>
    <w:lvl w:ilvl="2" w:tplc="196C9016">
      <w:start w:val="1"/>
      <w:numFmt w:val="bullet"/>
      <w:lvlText w:val="■"/>
      <w:lvlJc w:val="left"/>
      <w:pPr>
        <w:ind w:left="2160" w:hanging="360"/>
      </w:pPr>
    </w:lvl>
    <w:lvl w:ilvl="3" w:tplc="401615E8">
      <w:start w:val="1"/>
      <w:numFmt w:val="bullet"/>
      <w:lvlText w:val="●"/>
      <w:lvlJc w:val="left"/>
      <w:pPr>
        <w:ind w:left="2880" w:hanging="360"/>
      </w:pPr>
    </w:lvl>
    <w:lvl w:ilvl="4" w:tplc="D04435BE">
      <w:start w:val="1"/>
      <w:numFmt w:val="bullet"/>
      <w:lvlText w:val="○"/>
      <w:lvlJc w:val="left"/>
      <w:pPr>
        <w:ind w:left="3600" w:hanging="360"/>
      </w:pPr>
    </w:lvl>
    <w:lvl w:ilvl="5" w:tplc="37D44356">
      <w:start w:val="1"/>
      <w:numFmt w:val="bullet"/>
      <w:lvlText w:val="■"/>
      <w:lvlJc w:val="left"/>
      <w:pPr>
        <w:ind w:left="4320" w:hanging="360"/>
      </w:pPr>
    </w:lvl>
    <w:lvl w:ilvl="6" w:tplc="9226642E">
      <w:start w:val="1"/>
      <w:numFmt w:val="bullet"/>
      <w:lvlText w:val="●"/>
      <w:lvlJc w:val="left"/>
      <w:pPr>
        <w:ind w:left="5040" w:hanging="360"/>
      </w:pPr>
    </w:lvl>
    <w:lvl w:ilvl="7" w:tplc="C7D4C100">
      <w:start w:val="1"/>
      <w:numFmt w:val="bullet"/>
      <w:lvlText w:val="●"/>
      <w:lvlJc w:val="left"/>
      <w:pPr>
        <w:ind w:left="5760" w:hanging="360"/>
      </w:pPr>
    </w:lvl>
    <w:lvl w:ilvl="8" w:tplc="A816F5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7A7D1C"/>
    <w:multiLevelType w:val="hybridMultilevel"/>
    <w:tmpl w:val="DF00A3B6"/>
    <w:lvl w:ilvl="0" w:tplc="221E1D4C">
      <w:start w:val="1"/>
      <w:numFmt w:val="bullet"/>
      <w:lvlText w:val="•"/>
      <w:lvlJc w:val="left"/>
      <w:pPr>
        <w:ind w:left="600" w:hanging="300"/>
      </w:pPr>
    </w:lvl>
    <w:lvl w:ilvl="1" w:tplc="38C8BA26">
      <w:numFmt w:val="decimal"/>
      <w:lvlText w:val=""/>
      <w:lvlJc w:val="left"/>
    </w:lvl>
    <w:lvl w:ilvl="2" w:tplc="B4F83C06">
      <w:numFmt w:val="decimal"/>
      <w:lvlText w:val=""/>
      <w:lvlJc w:val="left"/>
    </w:lvl>
    <w:lvl w:ilvl="3" w:tplc="06680C9A">
      <w:numFmt w:val="decimal"/>
      <w:lvlText w:val=""/>
      <w:lvlJc w:val="left"/>
    </w:lvl>
    <w:lvl w:ilvl="4" w:tplc="CCB02F60">
      <w:numFmt w:val="decimal"/>
      <w:lvlText w:val=""/>
      <w:lvlJc w:val="left"/>
    </w:lvl>
    <w:lvl w:ilvl="5" w:tplc="DACA3822">
      <w:numFmt w:val="decimal"/>
      <w:lvlText w:val=""/>
      <w:lvlJc w:val="left"/>
    </w:lvl>
    <w:lvl w:ilvl="6" w:tplc="02E4318C">
      <w:numFmt w:val="decimal"/>
      <w:lvlText w:val=""/>
      <w:lvlJc w:val="left"/>
    </w:lvl>
    <w:lvl w:ilvl="7" w:tplc="2E18C9C0">
      <w:numFmt w:val="decimal"/>
      <w:lvlText w:val=""/>
      <w:lvlJc w:val="left"/>
    </w:lvl>
    <w:lvl w:ilvl="8" w:tplc="73EC94C2">
      <w:numFmt w:val="decimal"/>
      <w:lvlText w:val=""/>
      <w:lvlJc w:val="left"/>
    </w:lvl>
  </w:abstractNum>
  <w:num w:numId="1" w16cid:durableId="1132793511">
    <w:abstractNumId w:val="0"/>
    <w:lvlOverride w:ilvl="0">
      <w:startOverride w:val="1"/>
    </w:lvlOverride>
  </w:num>
  <w:num w:numId="2" w16cid:durableId="8505332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516"/>
    <w:rsid w:val="00286516"/>
    <w:rsid w:val="00876C12"/>
    <w:rsid w:val="00B5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68E9"/>
  <w15:docId w15:val="{75057879-87CA-483A-996A-CD79FBA56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6C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6C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proto/6WDLqj26qnlP1EvTbG3vbF/Untitled?node-id=17-2&amp;p=f&amp;t=90hBkOkzDRDgnO7T-0&amp;scaling=scale-down&amp;content-scaling=fixed&amp;page-id=0%3A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igma.com/proto/6WDLqj26qnlP1EvTbG3vbF/Untitled?node-id=17-2&amp;p=f&amp;t=90hBkOkzDRDgnO7T-0&amp;scaling=scale-down&amp;content-scaling=fixed&amp;page-id=0%3A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Chetan Prajapat</cp:lastModifiedBy>
  <cp:revision>2</cp:revision>
  <dcterms:created xsi:type="dcterms:W3CDTF">2026-04-04T16:35:00Z</dcterms:created>
  <dcterms:modified xsi:type="dcterms:W3CDTF">2026-04-04T16:44:00Z</dcterms:modified>
</cp:coreProperties>
</file>