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Mark Daniel Asiddao</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