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Python语言特点：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简单易学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解释型语言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面向对象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丰富的库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应用场景：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Web应用开发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自动化运维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网络安全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网络爬虫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数据分析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开发环境搭建：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Python: www.python.org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开发工具：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Sublime  Pycharm   Anaconda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第一个Python程序：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print("HelloWorld")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print()输出语句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变量：在程序执行过程中可以改的量，变量有数据类型、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值、变量名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数据类型：在Python中，声明变量时，可以不写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数据类型，Python会根据变量的值来自动识别数据 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类型。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数值类型：int float complex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布尔类型：bool (True、False)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字符串：str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列表：list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元组：tuple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字典：dict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如何获取某个变量的数据类型？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type(变量)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Python中的注释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#单行注释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""" """ 多行注释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标识符：在给变量、函数、类等内容起名字时用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到的字符序列。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命名规则：由字母、数字、下划组成，并且开头不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能是数字。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在起名字的时候做到“见名知意”，并且尽量使用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“驼峰标识” userName  productName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保留字（关键字）：Python留着自己用的标识符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运算符：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算术运算符：+ - * / //(整除) % **(幂)</w:t>
      </w:r>
    </w:p>
    <w:p>
      <w:pPr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>赋值运算符：= += -= *= /= %= **= //=</w:t>
      </w:r>
    </w:p>
    <w:p>
      <w:pPr>
        <w:rPr>
          <w:rFonts w:hint="eastAsia" w:eastAsiaTheme="minor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</w:rPr>
        <w:t>关系运算符：</w:t>
      </w:r>
      <w:r>
        <w:rPr>
          <w:rFonts w:hint="eastAsia"/>
          <w:sz w:val="52"/>
          <w:szCs w:val="72"/>
          <w:lang w:val="en-US" w:eastAsia="zh-CN"/>
        </w:rPr>
        <w:t>&gt; &gt;= &lt; &lt;= != ==</w:t>
      </w:r>
    </w:p>
    <w:p>
      <w:pPr>
        <w:rPr>
          <w:rFonts w:hint="eastAsia" w:eastAsiaTheme="minor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</w:rPr>
        <w:t>逻辑运算符：</w:t>
      </w:r>
      <w:r>
        <w:rPr>
          <w:rFonts w:hint="eastAsia"/>
          <w:sz w:val="52"/>
          <w:szCs w:val="72"/>
          <w:lang w:val="en-US" w:eastAsia="zh-CN"/>
        </w:rPr>
        <w:t>and  or  not</w:t>
      </w: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类型转换：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数据类型(变量)</w:t>
      </w:r>
    </w:p>
    <w:p>
      <w:pPr>
        <w:rPr>
          <w:rFonts w:hint="eastAsia"/>
          <w:sz w:val="52"/>
          <w:szCs w:val="72"/>
          <w:lang w:val="en-US" w:eastAsia="zh-CN"/>
        </w:rPr>
      </w:pP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if语句：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If(逻辑表达式)：</w:t>
      </w:r>
    </w:p>
    <w:p>
      <w:pPr>
        <w:ind w:firstLine="420" w:firstLineChars="0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语句......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如果逻辑表达式的值为True，那么执行语句.....</w:t>
      </w:r>
    </w:p>
    <w:p>
      <w:pPr>
        <w:rPr>
          <w:rFonts w:hint="eastAsia"/>
          <w:sz w:val="52"/>
          <w:szCs w:val="72"/>
          <w:lang w:val="en-US" w:eastAsia="zh-CN"/>
        </w:rPr>
      </w:pP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If (逻辑表达式):</w:t>
      </w:r>
    </w:p>
    <w:p>
      <w:pPr>
        <w:ind w:firstLine="420" w:firstLineChars="0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语句1.....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else:</w:t>
      </w:r>
    </w:p>
    <w:p>
      <w:pPr>
        <w:ind w:firstLine="420" w:firstLineChars="0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语句2....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如果逻辑表达式为True，那么执行语句1.....，否则执行语句2......</w:t>
      </w:r>
    </w:p>
    <w:p>
      <w:pPr>
        <w:rPr>
          <w:rFonts w:hint="eastAsia"/>
          <w:sz w:val="52"/>
          <w:szCs w:val="72"/>
          <w:lang w:val="en-US" w:eastAsia="zh-CN"/>
        </w:rPr>
      </w:pP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If(逻辑表达式)：</w:t>
      </w:r>
    </w:p>
    <w:p>
      <w:pPr>
        <w:ind w:firstLine="420" w:firstLineChars="0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语句。。。。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elif（逻辑表达式）:</w:t>
      </w:r>
    </w:p>
    <w:p>
      <w:pPr>
        <w:ind w:firstLine="420" w:firstLineChars="0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语句.....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elif（逻辑表达式）: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......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else:</w:t>
      </w:r>
    </w:p>
    <w:p>
      <w:pPr>
        <w:ind w:firstLine="420" w:firstLineChars="0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语句......</w:t>
      </w:r>
    </w:p>
    <w:p>
      <w:pPr>
        <w:ind w:firstLine="420" w:firstLineChars="0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从上到下，逐个判断逻辑表达式，如果有任意一个值为True，那么进入并执行相应的语句，如果上面所有的都为False，那么执行else中的内容。</w:t>
      </w:r>
    </w:p>
    <w:p>
      <w:pPr>
        <w:ind w:firstLine="420" w:firstLineChars="0"/>
        <w:rPr>
          <w:rFonts w:hint="eastAsia"/>
          <w:sz w:val="52"/>
          <w:szCs w:val="72"/>
          <w:lang w:val="en-US" w:eastAsia="zh-CN"/>
        </w:rPr>
      </w:pP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循环：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While (条件)：</w:t>
      </w:r>
    </w:p>
    <w:p>
      <w:pPr>
        <w:ind w:left="420" w:leftChars="0" w:firstLine="420" w:firstLineChars="0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循环体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先判断条件，如果为True，那么执行循环体，接着再判断条件，如果为True执行循环体，直到某一次判断条件时为False，退出循环。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Continue:跳过本次循环，继续执行下一次循环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Break:直接终止循环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字符串：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在Python中用双引号或单引号括起来的内容都叫字符串。</w:t>
      </w:r>
    </w:p>
    <w:p>
      <w:pPr>
        <w:rPr>
          <w:rFonts w:hint="eastAsia"/>
          <w:sz w:val="52"/>
          <w:szCs w:val="72"/>
          <w:lang w:val="en-US" w:eastAsia="zh-CN"/>
        </w:rPr>
      </w:pP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索引(类型数组中的下标)：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s = “abcde”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如何通过索引来获取字符串中的某个字符：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变量名[索引] 例：s[0]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如果一个字符串中有N个字符，那么索引的取值范围为0~N-1</w:t>
      </w:r>
    </w:p>
    <w:p>
      <w:pPr>
        <w:rPr>
          <w:rFonts w:hint="eastAsia"/>
          <w:sz w:val="52"/>
          <w:szCs w:val="72"/>
          <w:lang w:val="en-US" w:eastAsia="zh-CN"/>
        </w:rPr>
      </w:pPr>
    </w:p>
    <w:p>
      <w:pPr>
        <w:rPr>
          <w:rFonts w:hint="eastAsia"/>
          <w:sz w:val="52"/>
          <w:szCs w:val="72"/>
          <w:lang w:val="en-US" w:eastAsia="zh-CN"/>
        </w:rPr>
      </w:pP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字符串的切片：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在Python中，可以根据索引对，字符串进行切片，所谓切片，就是字符串中的某一段内容。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变量名</w:t>
      </w:r>
      <w:bookmarkStart w:id="0" w:name="_GoBack"/>
      <w:bookmarkEnd w:id="0"/>
      <w:r>
        <w:rPr>
          <w:rFonts w:hint="eastAsia"/>
          <w:sz w:val="52"/>
          <w:szCs w:val="72"/>
          <w:lang w:val="en-US" w:eastAsia="zh-CN"/>
        </w:rPr>
        <w:t>[起点:终点]</w:t>
      </w:r>
    </w:p>
    <w:p>
      <w:pPr>
        <w:rPr>
          <w:rFonts w:hint="eastAsia"/>
          <w:sz w:val="52"/>
          <w:szCs w:val="72"/>
          <w:lang w:val="en-US" w:eastAsia="zh-CN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rFonts w:hint="eastAsia"/>
          <w:sz w:val="52"/>
          <w:szCs w:val="72"/>
        </w:rPr>
      </w:pPr>
    </w:p>
    <w:p>
      <w:pPr>
        <w:rPr>
          <w:sz w:val="52"/>
          <w:szCs w:val="7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E22D7"/>
    <w:rsid w:val="06BA1731"/>
    <w:rsid w:val="06C343CA"/>
    <w:rsid w:val="0B042408"/>
    <w:rsid w:val="0B83024C"/>
    <w:rsid w:val="0C651771"/>
    <w:rsid w:val="0CB724F3"/>
    <w:rsid w:val="0D0835B5"/>
    <w:rsid w:val="0EAE2C51"/>
    <w:rsid w:val="11D02CBE"/>
    <w:rsid w:val="18AA0D1F"/>
    <w:rsid w:val="192307EF"/>
    <w:rsid w:val="196300F0"/>
    <w:rsid w:val="21843DBE"/>
    <w:rsid w:val="24E739D1"/>
    <w:rsid w:val="289E66FF"/>
    <w:rsid w:val="29E63C6D"/>
    <w:rsid w:val="2E643429"/>
    <w:rsid w:val="34517EB9"/>
    <w:rsid w:val="38EB46B2"/>
    <w:rsid w:val="39D87F5D"/>
    <w:rsid w:val="3AFD5B94"/>
    <w:rsid w:val="40EF510F"/>
    <w:rsid w:val="41613FB2"/>
    <w:rsid w:val="43477478"/>
    <w:rsid w:val="443D2DF3"/>
    <w:rsid w:val="44665FBD"/>
    <w:rsid w:val="458A03FC"/>
    <w:rsid w:val="45BC2B59"/>
    <w:rsid w:val="470F6569"/>
    <w:rsid w:val="49A30A91"/>
    <w:rsid w:val="4ACB0F54"/>
    <w:rsid w:val="4D180A32"/>
    <w:rsid w:val="53E55C1A"/>
    <w:rsid w:val="55021790"/>
    <w:rsid w:val="55E926C1"/>
    <w:rsid w:val="58B9174B"/>
    <w:rsid w:val="5F0B2C33"/>
    <w:rsid w:val="63BD13AA"/>
    <w:rsid w:val="67D95AE4"/>
    <w:rsid w:val="689E20A2"/>
    <w:rsid w:val="71B947AA"/>
    <w:rsid w:val="71F57AF9"/>
    <w:rsid w:val="736E79B0"/>
    <w:rsid w:val="73D20456"/>
    <w:rsid w:val="775E3AED"/>
    <w:rsid w:val="77941F79"/>
    <w:rsid w:val="7D3F0BAF"/>
    <w:rsid w:val="7F1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2018-10-27T03:20:48Z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