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新方案相较于旧方案的优势在于以下几点：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技术栈更新：新方案采用了更为流行和实用的技术栈，</w:t>
      </w:r>
    </w:p>
    <w:p>
      <w:pPr>
        <w:pStyle w:val="正文"/>
        <w:bidi w:val="0"/>
      </w:pPr>
      <w:r>
        <w:rPr>
          <w:rtl w:val="0"/>
        </w:rPr>
        <w:t>如</w:t>
      </w:r>
      <w:r>
        <w:rPr>
          <w:rFonts w:ascii="PingFang SC Regular" w:hAnsi="PingFang SC Regular" w:eastAsia="Arial Unicode MS"/>
          <w:rtl w:val="0"/>
          <w:lang w:val="de-DE"/>
        </w:rPr>
        <w:t>Spark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</w:rPr>
        <w:t>PySpark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</w:rPr>
        <w:t>Numpy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pt-PT"/>
        </w:rPr>
        <w:t>Pandas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en-US"/>
        </w:rPr>
        <w:t>Python3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</w:rPr>
        <w:t>Vue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nl-NL"/>
        </w:rPr>
        <w:t>Bootstrap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en-US"/>
        </w:rPr>
        <w:t>ECharts</w:t>
      </w:r>
      <w:r>
        <w:rPr>
          <w:rtl w:val="0"/>
        </w:rPr>
        <w:t>等。这些技术在处理大数据、</w:t>
      </w:r>
    </w:p>
    <w:p>
      <w:pPr>
        <w:pStyle w:val="正文"/>
        <w:bidi w:val="0"/>
      </w:pPr>
      <w:r>
        <w:rPr>
          <w:rtl w:val="0"/>
        </w:rPr>
        <w:t>分析和可视化方面有更好的性能和易用性，同时也有更丰富的社区资源和支持。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2.</w:t>
      </w:r>
    </w:p>
    <w:p>
      <w:pPr>
        <w:pStyle w:val="正文"/>
        <w:bidi w:val="0"/>
      </w:pPr>
      <w:r>
        <w:rPr>
          <w:rtl w:val="0"/>
        </w:rPr>
        <w:t>算法优化：新方案采用了基于</w:t>
      </w:r>
      <w:r>
        <w:rPr>
          <w:rFonts w:ascii="PingFang SC Regular" w:hAnsi="PingFang SC Regular" w:eastAsia="Arial Unicode MS"/>
          <w:rtl w:val="0"/>
          <w:lang w:val="de-DE"/>
        </w:rPr>
        <w:t>Spark</w:t>
      </w:r>
      <w:r>
        <w:rPr>
          <w:rtl w:val="0"/>
        </w:rPr>
        <w:t>的并行化算法，如</w:t>
      </w:r>
      <w:r>
        <w:rPr>
          <w:rFonts w:ascii="PingFang SC Regular" w:hAnsi="PingFang SC Regular" w:eastAsia="Arial Unicode MS"/>
          <w:rtl w:val="0"/>
        </w:rPr>
        <w:t>ALS</w:t>
      </w:r>
      <w:r>
        <w:rPr>
          <w:rtl w:val="0"/>
        </w:rPr>
        <w:t>（协同过滤算法）、</w:t>
      </w:r>
      <w:r>
        <w:rPr>
          <w:rFonts w:ascii="PingFang SC Regular" w:hAnsi="PingFang SC Regular" w:eastAsia="Arial Unicode MS"/>
          <w:rtl w:val="0"/>
          <w:lang w:val="en-US"/>
        </w:rPr>
        <w:t>KMeans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fr-FR"/>
        </w:rPr>
        <w:t>GBTClassifier</w:t>
      </w:r>
      <w:r>
        <w:rPr>
          <w:rtl w:val="0"/>
        </w:rPr>
        <w:t>（</w:t>
      </w:r>
      <w:r>
        <w:rPr>
          <w:rFonts w:ascii="PingFang SC Regular" w:hAnsi="PingFang SC Regular" w:eastAsia="Arial Unicode MS"/>
          <w:rtl w:val="0"/>
          <w:lang w:val="de-DE"/>
        </w:rPr>
        <w:t>Spark</w:t>
      </w:r>
      <w:r>
        <w:rPr>
          <w:rtl w:val="0"/>
          <w:lang w:val="zh-TW" w:eastAsia="zh-TW"/>
        </w:rPr>
        <w:t>版本的</w:t>
      </w:r>
      <w:r>
        <w:rPr>
          <w:rFonts w:ascii="PingFang SC Regular" w:hAnsi="PingFang SC Regular" w:eastAsia="Arial Unicode MS"/>
          <w:rtl w:val="0"/>
          <w:lang w:val="nl-NL"/>
        </w:rPr>
        <w:t>XGBoost</w:t>
      </w:r>
      <w:r>
        <w:rPr>
          <w:rtl w:val="0"/>
        </w:rPr>
        <w:t>实现子集）。这些算法能够在大数据场景下高效地进行计算，提高整个系统的处理速度。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3.</w:t>
      </w:r>
    </w:p>
    <w:p>
      <w:pPr>
        <w:pStyle w:val="正文"/>
        <w:bidi w:val="0"/>
      </w:pPr>
      <w:r>
        <w:rPr>
          <w:rtl w:val="0"/>
        </w:rPr>
        <w:t>数据处理与加载：新方案使用</w:t>
      </w:r>
      <w:r>
        <w:rPr>
          <w:rFonts w:ascii="PingFang SC Regular" w:hAnsi="PingFang SC Regular" w:eastAsia="Arial Unicode MS"/>
          <w:rtl w:val="0"/>
          <w:lang w:val="de-DE"/>
        </w:rPr>
        <w:t>Spark</w:t>
      </w:r>
      <w:r>
        <w:rPr>
          <w:rtl w:val="0"/>
        </w:rPr>
        <w:t>读取</w:t>
      </w:r>
      <w:r>
        <w:rPr>
          <w:rFonts w:ascii="PingFang SC Regular" w:hAnsi="PingFang SC Regular" w:eastAsia="Arial Unicode MS"/>
          <w:rtl w:val="0"/>
        </w:rPr>
        <w:t>CSV</w:t>
      </w:r>
      <w:r>
        <w:rPr>
          <w:rtl w:val="0"/>
        </w:rPr>
        <w:t>文件，可以从</w:t>
      </w:r>
      <w:r>
        <w:rPr>
          <w:rFonts w:ascii="PingFang SC Regular" w:hAnsi="PingFang SC Regular" w:eastAsia="Arial Unicode MS"/>
          <w:rtl w:val="0"/>
          <w:lang w:val="nl-NL"/>
        </w:rPr>
        <w:t>Hadoop</w:t>
      </w:r>
      <w:r>
        <w:rPr>
          <w:rtl w:val="0"/>
        </w:rPr>
        <w:t>或者文件系统中读取数据，提高了数据加载的灵活性。同时，新方案在数据处理和特征提取方面也进行了优化，使得数据分析更加精确和高效。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4.</w:t>
      </w:r>
    </w:p>
    <w:p>
      <w:pPr>
        <w:pStyle w:val="正文"/>
        <w:bidi w:val="0"/>
      </w:pPr>
      <w:r>
        <w:rPr>
          <w:rtl w:val="0"/>
        </w:rPr>
        <w:t>可视化效果：新方案采用了</w:t>
      </w:r>
      <w:r>
        <w:rPr>
          <w:rFonts w:ascii="PingFang SC Regular" w:hAnsi="PingFang SC Regular" w:eastAsia="Arial Unicode MS"/>
          <w:rtl w:val="0"/>
          <w:lang w:val="en-US"/>
        </w:rPr>
        <w:t>Seaborn</w:t>
      </w:r>
      <w:r>
        <w:rPr>
          <w:rtl w:val="0"/>
        </w:rPr>
        <w:t>库和</w:t>
      </w:r>
      <w:r>
        <w:rPr>
          <w:rFonts w:ascii="PingFang SC Regular" w:hAnsi="PingFang SC Regular" w:eastAsia="Arial Unicode MS"/>
          <w:rtl w:val="0"/>
          <w:lang w:val="en-US"/>
        </w:rPr>
        <w:t>ECharts</w:t>
      </w:r>
      <w:r>
        <w:rPr>
          <w:rtl w:val="0"/>
        </w:rPr>
        <w:t>库进行数据可视化，提供了丰富的图表类型和美观的界面效果。前端采用</w:t>
      </w:r>
      <w:r>
        <w:rPr>
          <w:rFonts w:ascii="PingFang SC Regular" w:hAnsi="PingFang SC Regular" w:eastAsia="Arial Unicode MS"/>
          <w:rtl w:val="0"/>
        </w:rPr>
        <w:t>Vue</w:t>
      </w:r>
      <w:r>
        <w:rPr>
          <w:rtl w:val="0"/>
        </w:rPr>
        <w:t>框架编写，与后端</w:t>
      </w:r>
      <w:r>
        <w:rPr>
          <w:rFonts w:ascii="PingFang SC Regular" w:hAnsi="PingFang SC Regular" w:eastAsia="Arial Unicode MS"/>
          <w:rtl w:val="0"/>
        </w:rPr>
        <w:t>Flask</w:t>
      </w:r>
      <w:r>
        <w:rPr>
          <w:rtl w:val="0"/>
        </w:rPr>
        <w:t>进行交互，使得数据展示更加直观和动态。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 w:eastAsia="Arial Unicode MS"/>
          <w:rtl w:val="0"/>
        </w:rPr>
        <w:t>5.</w:t>
      </w:r>
    </w:p>
    <w:p>
      <w:pPr>
        <w:pStyle w:val="正文"/>
        <w:bidi w:val="0"/>
      </w:pPr>
      <w:r>
        <w:rPr>
          <w:rtl w:val="0"/>
        </w:rPr>
        <w:t>系统扩展性：新方案采用了前后端分离的架构，前端和后端可以独立进行开发和部署。同时，新方案的技术栈在未来仍具有较强的生命周期，有利于系统的长期维护和升级。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旧有方案存在的不足之处如下：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技术栈陈旧：旧方案采用了一些较为陈旧的技术，如</w:t>
      </w:r>
      <w:r>
        <w:rPr>
          <w:rFonts w:ascii="PingFang SC Regular" w:hAnsi="PingFang SC Regular" w:eastAsia="Arial Unicode MS"/>
          <w:rtl w:val="0"/>
        </w:rPr>
        <w:t>Hive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en-US"/>
        </w:rPr>
        <w:t>HBase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en-US"/>
        </w:rPr>
        <w:t>ClickHouse</w:t>
      </w:r>
      <w:r>
        <w:rPr>
          <w:rtl w:val="0"/>
          <w:lang w:val="ja-JP" w:eastAsia="ja-JP"/>
        </w:rPr>
        <w:t>和</w:t>
      </w:r>
      <w:r>
        <w:rPr>
          <w:rFonts w:ascii="PingFang SC Regular" w:hAnsi="PingFang SC Regular" w:eastAsia="Arial Unicode MS"/>
          <w:rtl w:val="0"/>
          <w:lang w:val="en-US"/>
        </w:rPr>
        <w:t>ElasticSearch</w:t>
      </w:r>
      <w:r>
        <w:rPr>
          <w:rtl w:val="0"/>
        </w:rPr>
        <w:t>。虽然这些技术在当时是适用的，但随着技术的发展，已经有了更为先进和易用的技术来替代它们。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算法效率较低：旧方案采用的</w:t>
      </w:r>
      <w:r>
        <w:rPr>
          <w:rFonts w:ascii="PingFang SC Regular" w:hAnsi="PingFang SC Regular" w:eastAsia="Arial Unicode MS"/>
          <w:rtl w:val="0"/>
        </w:rPr>
        <w:t>FM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nl-NL"/>
        </w:rPr>
        <w:t>XGBoost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 w:eastAsia="Arial Unicode MS"/>
          <w:rtl w:val="0"/>
          <w:lang w:val="de-DE"/>
        </w:rPr>
        <w:t>TF-IDF</w:t>
      </w:r>
      <w:r>
        <w:rPr>
          <w:rtl w:val="0"/>
        </w:rPr>
        <w:t>等推荐算法在处理大数据量的情况下可能效率较低，尤其在分布式计算环境中可能不够高效。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数据处理与加载不够灵活：旧方案在数据处理和加载方面相对较为繁琐，例如需要配置</w:t>
      </w:r>
      <w:r>
        <w:rPr>
          <w:rFonts w:ascii="PingFang SC Regular" w:hAnsi="PingFang SC Regular" w:eastAsia="Arial Unicode MS"/>
          <w:rtl w:val="0"/>
        </w:rPr>
        <w:t>Hive</w:t>
      </w:r>
      <w:r>
        <w:rPr>
          <w:rtl w:val="0"/>
        </w:rPr>
        <w:t>仓库、</w:t>
      </w:r>
      <w:r>
        <w:rPr>
          <w:rFonts w:ascii="PingFang SC Regular" w:hAnsi="PingFang SC Regular" w:eastAsia="Arial Unicode MS"/>
          <w:rtl w:val="0"/>
          <w:lang w:val="en-US"/>
        </w:rPr>
        <w:t>HBase</w:t>
      </w:r>
      <w:r>
        <w:rPr>
          <w:rtl w:val="0"/>
        </w:rPr>
        <w:t>数据库等。这些操作可能会导致整个系统的复杂度上升，增加系统的维护成本。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可视化效果较差：旧方案在可视化方面可能存在局限性，只提供了折线图、表格等基本的展示形式，无法满足复杂和多样化的数据展示需求。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系统扩展性和可维护性较差：旧方案采用的技术栈和架构可能在扩展性和可维护性方面存在局限。随着业务的发展和技术的更新，旧方案可能难以适应新的需求，增加了系统的迭代和升级成本。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用户交互体验较差：旧方案在用户交互方面可能较为单一，没有提供丰富的</w:t>
      </w:r>
      <w:r>
        <w:rPr>
          <w:rFonts w:ascii="PingFang SC Regular" w:hAnsi="PingFang SC Regular" w:eastAsia="Arial Unicode MS"/>
          <w:rtl w:val="0"/>
        </w:rPr>
        <w:t>API</w:t>
      </w:r>
      <w:r>
        <w:rPr>
          <w:rtl w:val="0"/>
        </w:rPr>
        <w:t>接口，使得用户与系统的交互较为不便。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总的说就是：</w:t>
      </w:r>
    </w:p>
    <w:p>
      <w:pPr>
        <w:pStyle w:val="正文"/>
        <w:bidi w:val="0"/>
      </w:pPr>
      <w:r>
        <w:rPr>
          <w:rtl w:val="0"/>
        </w:rPr>
        <w:t>旧方案在技术选型、算法效率、数据处理与加载、可视化效果、系统扩展性和用户交互体验等方面存在不少不足之处。</w:t>
      </w:r>
    </w:p>
    <w:p>
      <w:pPr>
        <w:pStyle w:val="正文"/>
        <w:bidi w:val="0"/>
      </w:pPr>
      <w:r>
        <w:rPr>
          <w:rtl w:val="0"/>
        </w:rPr>
        <w:t>这些问题可能会影响整个系统的性能、可用性和易用性，从而导致整个项目的竞争力下降。因此，采用新方案对于提高项目的整体质量具有重要意义。</w:t>
      </w:r>
    </w:p>
    <w:p>
      <w:pPr>
        <w:pStyle w:val="正文"/>
        <w:bidi w:val="0"/>
      </w:pPr>
      <w:r>
        <w:rPr>
          <w:rtl w:val="0"/>
        </w:rPr>
        <w:t>新方案在技术选型、算法优化、数据处理与加载、可视化效果、系统扩展性和用户交互体验等方面相较于旧方案都有较大的优势。</w:t>
      </w:r>
    </w:p>
    <w:p>
      <w:pPr>
        <w:pStyle w:val="正文"/>
        <w:bidi w:val="0"/>
      </w:pPr>
      <w:r>
        <w:rPr>
          <w:rtl w:val="0"/>
        </w:rPr>
        <w:t>这使得新方案在处理大数据推荐场景下更具竞争力，同时也有利于项目的长期维护和发展。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