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PingFang SC Semibold" w:hAnsi="PingFang SC Semibold"/>
          <w:rtl w:val="0"/>
          <w:lang w:val="it-IT"/>
        </w:rPr>
        <w:t xml:space="preserve">a. </w:t>
      </w:r>
      <w:r>
        <w:rPr>
          <w:rFonts w:ascii="PingFang SC Semibold" w:hAnsi="PingFang SC Semibold"/>
          <w:rtl w:val="0"/>
          <w:lang w:val="en-US"/>
        </w:rPr>
        <w:t>5</w:t>
      </w:r>
      <w:r>
        <w:rPr>
          <w:rFonts w:ascii="PingFang SC Semibold" w:hAnsi="PingFang SC Semibold"/>
          <w:rtl w:val="0"/>
          <w:lang w:val="en-US"/>
        </w:rPr>
        <w:t xml:space="preserve"> data processing and analysis issues related to healthcare applications</w:t>
      </w:r>
      <w:r>
        <w:rPr>
          <w:rtl w:val="0"/>
        </w:rPr>
        <w:t>:</w:t>
      </w:r>
    </w:p>
    <w:p>
      <w:pPr>
        <w:pStyle w:val="正文"/>
        <w:bidi w:val="0"/>
      </w:pPr>
    </w:p>
    <w:p>
      <w:pPr>
        <w:pStyle w:val="正文"/>
        <w:bidi w:val="0"/>
      </w:pPr>
      <w:r>
        <w:rPr>
          <w:rtl w:val="0"/>
        </w:rPr>
        <w:t xml:space="preserve">    </w:t>
      </w:r>
      <w:r>
        <w:rPr>
          <w:rtl w:val="0"/>
          <w:lang w:val="en-US"/>
        </w:rPr>
        <w:t>1.</w:t>
      </w:r>
      <w:r>
        <w:rPr>
          <w:rtl w:val="0"/>
          <w:lang w:val="en-US"/>
        </w:rPr>
        <w:t>Data storage and management of large volumes of COVID-19 patient records.</w:t>
      </w:r>
      <w:r>
        <w:rPr>
          <w:rtl w:val="0"/>
          <w:lang w:val="zh-CN" w:eastAsia="zh-CN"/>
        </w:rPr>
        <w:t xml:space="preserve">  </w:t>
      </w:r>
      <w:r>
        <w:rPr>
          <w:rtl w:val="0"/>
          <w:lang w:val="en-US"/>
        </w:rPr>
        <w:t>Special user information may be heterogeneous data (such as relational database data, image data, and data collected by other apps, such as location data</w:t>
      </w:r>
      <w:r>
        <w:rPr>
          <w:rFonts w:ascii="Arial Unicode MS" w:hAnsi="Arial Unicode MS" w:eastAsia="PingFang SC Regular" w:hint="eastAsia"/>
          <w:rtl w:val="0"/>
          <w:lang w:val="zh-CN" w:eastAsia="zh-CN"/>
        </w:rPr>
        <w:t xml:space="preserve">， </w:t>
      </w:r>
      <w:r>
        <w:rPr>
          <w:rtl w:val="0"/>
          <w:lang w:val="en-US"/>
        </w:rPr>
        <w:t>some data storage maybe huge</w:t>
      </w:r>
      <w:r>
        <w:rPr>
          <w:rFonts w:ascii="Arial Unicode MS" w:hAnsi="Arial Unicode MS" w:eastAsia="PingFang SC Regular" w:hint="eastAsia"/>
          <w:rtl w:val="0"/>
          <w:lang w:val="zh-CN" w:eastAsia="zh-CN"/>
        </w:rPr>
        <w:t>）</w:t>
      </w:r>
    </w:p>
    <w:p>
      <w:pPr>
        <w:pStyle w:val="正文"/>
        <w:bidi w:val="0"/>
      </w:pPr>
    </w:p>
    <w:p>
      <w:pPr>
        <w:pStyle w:val="正文"/>
        <w:bidi w:val="0"/>
      </w:pPr>
      <w:r>
        <w:rPr>
          <w:rtl w:val="0"/>
        </w:rPr>
        <w:t xml:space="preserve">    </w:t>
      </w:r>
      <w:r>
        <w:rPr>
          <w:rtl w:val="0"/>
          <w:lang w:val="en-US"/>
        </w:rPr>
        <w:t>2.</w:t>
      </w:r>
      <w:r>
        <w:rPr>
          <w:rtl w:val="0"/>
          <w:lang w:val="en-US"/>
        </w:rPr>
        <w:t>Integration of data from various sources.</w:t>
      </w:r>
    </w:p>
    <w:p>
      <w:pPr>
        <w:pStyle w:val="正文"/>
        <w:bidi w:val="0"/>
      </w:pPr>
    </w:p>
    <w:p>
      <w:pPr>
        <w:pStyle w:val="正文"/>
        <w:bidi w:val="0"/>
      </w:pPr>
      <w:r>
        <w:rPr>
          <w:rtl w:val="0"/>
        </w:rPr>
        <w:t xml:space="preserve">    </w:t>
      </w:r>
      <w:r>
        <w:rPr>
          <w:rtl w:val="0"/>
          <w:lang w:val="en-US"/>
        </w:rPr>
        <w:t>3.</w:t>
      </w:r>
      <w:r>
        <w:rPr>
          <w:rtl w:val="0"/>
          <w:lang w:val="en-US"/>
        </w:rPr>
        <w:t>Data privacy and security.</w:t>
      </w:r>
    </w:p>
    <w:p>
      <w:pPr>
        <w:pStyle w:val="正文"/>
        <w:bidi w:val="0"/>
      </w:pPr>
    </w:p>
    <w:p>
      <w:pPr>
        <w:pStyle w:val="正文"/>
        <w:bidi w:val="0"/>
      </w:pPr>
      <w:r>
        <w:rPr>
          <w:rtl w:val="0"/>
        </w:rPr>
        <w:t xml:space="preserve">    </w:t>
      </w:r>
      <w:r>
        <w:rPr>
          <w:rtl w:val="0"/>
          <w:lang w:val="en-US"/>
        </w:rPr>
        <w:t>4.</w:t>
      </w:r>
      <w:r>
        <w:rPr>
          <w:rtl w:val="0"/>
          <w:lang w:val="en-US"/>
        </w:rPr>
        <w:t>Real-time processing and analysis of COVID-19 patient records.</w:t>
      </w:r>
    </w:p>
    <w:p>
      <w:pPr>
        <w:pStyle w:val="正文"/>
        <w:bidi w:val="0"/>
      </w:pPr>
    </w:p>
    <w:p>
      <w:pPr>
        <w:pStyle w:val="正文"/>
        <w:bidi w:val="0"/>
      </w:pPr>
      <w:r>
        <w:rPr>
          <w:rtl w:val="0"/>
        </w:rPr>
        <w:t xml:space="preserve">    </w:t>
      </w:r>
      <w:r>
        <w:rPr>
          <w:rtl w:val="0"/>
          <w:lang w:val="en-US"/>
        </w:rPr>
        <w:t>5.</w:t>
      </w:r>
      <w:r>
        <w:rPr>
          <w:rtl w:val="0"/>
          <w:lang w:val="en-US"/>
        </w:rPr>
        <w:t>Predictive analysis using machine learning algorithms</w:t>
      </w:r>
      <w:r>
        <w:rPr>
          <w:rtl w:val="0"/>
          <w:lang w:val="en-US"/>
        </w:rPr>
        <w:t xml:space="preserve">/deep learning </w:t>
      </w:r>
      <w:r>
        <w:rPr>
          <w:rtl w:val="0"/>
          <w:lang w:val="en-US"/>
        </w:rPr>
        <w:t>algorithms</w:t>
      </w:r>
      <w:r>
        <w:rPr>
          <w:rtl w:val="0"/>
          <w:lang w:val="en-US"/>
        </w:rPr>
        <w:t>.</w:t>
      </w:r>
      <w:r>
        <w:rPr>
          <w:rtl w:val="0"/>
          <w:lang w:val="zh-CN" w:eastAsia="zh-CN"/>
        </w:rPr>
        <w:t xml:space="preserve"> </w:t>
      </w:r>
      <w:r>
        <w:rPr>
          <w:rtl w:val="0"/>
          <w:lang w:val="en-US"/>
        </w:rPr>
        <w:t>Algorithm tuning difficulty and improvement</w:t>
      </w:r>
      <w:r>
        <w:rPr>
          <w:rtl w:val="0"/>
          <w:lang w:val="zh-CN" w:eastAsia="zh-CN"/>
        </w:rPr>
        <w:t xml:space="preserve"> </w:t>
      </w:r>
    </w:p>
    <w:p>
      <w:pPr>
        <w:pStyle w:val="正文"/>
        <w:bidi w:val="0"/>
      </w:pP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b. A proposed big data technology and cloud-based application for the case study could have the following components:</w:t>
      </w:r>
    </w:p>
    <w:p>
      <w:pPr>
        <w:pStyle w:val="正文"/>
        <w:bidi w:val="0"/>
      </w:pPr>
    </w:p>
    <w:p>
      <w:pPr>
        <w:pStyle w:val="正文"/>
        <w:bidi w:val="0"/>
      </w:pPr>
      <w:r>
        <w:rPr>
          <w:rFonts w:ascii="PingFang SC Semibold" w:hAnsi="PingFang SC Semibold"/>
          <w:rtl w:val="0"/>
          <w:lang w:val="en-US"/>
        </w:rPr>
        <w:t xml:space="preserve">Data ingestion and storage </w:t>
      </w:r>
      <w:r>
        <w:rPr>
          <w:rtl w:val="0"/>
          <w:lang w:val="en-US"/>
        </w:rPr>
        <w:t>- to collect and store COVID-19 patient records in real-time.</w:t>
      </w:r>
    </w:p>
    <w:p>
      <w:pPr>
        <w:pStyle w:val="正文"/>
        <w:bidi w:val="0"/>
      </w:pPr>
      <w:r>
        <w:tab/>
      </w:r>
      <w:r>
        <w:rPr>
          <w:rtl w:val="0"/>
          <w:lang w:val="en-US"/>
        </w:rPr>
        <w:t xml:space="preserve">We can use </w:t>
      </w:r>
      <w:r>
        <w:rPr>
          <w:rtl w:val="0"/>
          <w:lang w:val="nl-NL"/>
        </w:rPr>
        <w:t>Hadoop cluster</w:t>
      </w:r>
      <w:r>
        <w:rPr>
          <w:rtl w:val="0"/>
          <w:lang w:val="en-US"/>
        </w:rPr>
        <w:t>s</w:t>
      </w:r>
      <w:r>
        <w:rPr>
          <w:rtl w:val="0"/>
          <w:lang w:val="en-US"/>
        </w:rPr>
        <w:t xml:space="preserve"> stores massive data</w:t>
      </w:r>
      <w:r>
        <w:rPr>
          <w:rtl w:val="0"/>
          <w:lang w:val="en-US"/>
        </w:rPr>
        <w:t>, maybe we setup clusters on AWS or Azure.</w:t>
      </w:r>
    </w:p>
    <w:p>
      <w:pPr>
        <w:pStyle w:val="正文"/>
        <w:bidi w:val="0"/>
      </w:pPr>
      <w:r>
        <w:rPr>
          <w:rFonts w:ascii="PingFang SC Semibold" w:hAnsi="PingFang SC Semibold"/>
          <w:rtl w:val="0"/>
          <w:lang w:val="en-US"/>
        </w:rPr>
        <w:t>Data processing and analysis</w:t>
      </w:r>
      <w:r>
        <w:rPr>
          <w:rtl w:val="0"/>
          <w:lang w:val="en-US"/>
        </w:rPr>
        <w:t xml:space="preserve"> - to process and analyze the collected data using machine learning algorithms.</w:t>
      </w:r>
      <w:r>
        <w:rPr>
          <w:rtl w:val="0"/>
          <w:lang w:val="en-US"/>
        </w:rPr>
        <w:t xml:space="preserve"> </w:t>
      </w:r>
      <w:r>
        <w:rPr>
          <w:rtl w:val="0"/>
          <w:lang w:val="en-US"/>
        </w:rPr>
        <w:t>Spark for real-time data processing and analysis</w:t>
      </w:r>
      <w:r>
        <w:rPr>
          <w:rtl w:val="0"/>
          <w:lang w:val="en-US"/>
        </w:rPr>
        <w:t xml:space="preserve">. </w:t>
      </w:r>
    </w:p>
    <w:p>
      <w:pPr>
        <w:pStyle w:val="正文"/>
        <w:bidi w:val="0"/>
      </w:pPr>
      <w:r>
        <w:rPr>
          <w:rtl w:val="0"/>
          <w:lang w:val="en-US"/>
        </w:rPr>
        <w:t xml:space="preserve">Data Collection: Collect the relevant COVID-19 patient data, such as patient demographics, medical history, test results, </w:t>
      </w:r>
      <w:r>
        <w:rPr>
          <w:rtl w:val="0"/>
          <w:lang w:val="en-US"/>
        </w:rPr>
        <w:t>in our case we get data from hadoop clusters or other kafka tunnels or api to gather related data.</w:t>
      </w:r>
    </w:p>
    <w:p>
      <w:pPr>
        <w:pStyle w:val="正文"/>
        <w:bidi w:val="0"/>
      </w:pPr>
      <w:r>
        <w:rPr>
          <w:rtl w:val="0"/>
          <w:lang w:val="en-US"/>
        </w:rPr>
        <w:t>Data Cleaning: Clean the collected data by removing missing values, inconsistent values, and outliers to ensure accuracy and consistency.</w:t>
      </w:r>
    </w:p>
    <w:p>
      <w:pPr>
        <w:pStyle w:val="正文"/>
        <w:bidi w:val="0"/>
      </w:pPr>
      <w:r>
        <w:rPr>
          <w:rtl w:val="0"/>
          <w:lang w:val="en-US"/>
        </w:rPr>
        <w:t>Data Preprocessing: Preprocess the data to prepare it for analysis. This may include normalization, scaling, or encoding of categorical variables.</w:t>
      </w:r>
    </w:p>
    <w:p>
      <w:pPr>
        <w:pStyle w:val="正文"/>
        <w:bidi w:val="0"/>
      </w:pPr>
      <w:r>
        <w:rPr>
          <w:rtl w:val="0"/>
          <w:lang w:val="en-US"/>
        </w:rPr>
        <w:t>Data Exploration: Explore the data to identify patterns and relationships between variables, such as correlations between symptoms and test results.</w:t>
      </w:r>
    </w:p>
    <w:p>
      <w:pPr>
        <w:pStyle w:val="正文"/>
        <w:bidi w:val="0"/>
      </w:pPr>
      <w:r>
        <w:rPr>
          <w:rtl w:val="0"/>
          <w:lang w:val="en-US"/>
        </w:rPr>
        <w:t>Feature Engineering: Create new features by combining or transforming existing variables that could improve the accuracy of predictive models.</w:t>
      </w:r>
    </w:p>
    <w:p>
      <w:pPr>
        <w:pStyle w:val="正文"/>
        <w:bidi w:val="0"/>
      </w:pPr>
      <w:r>
        <w:rPr>
          <w:rtl w:val="0"/>
          <w:lang w:val="en-US"/>
        </w:rPr>
        <w:t>Model Building: Train machine learning models using the preprocessed data. This may include decision trees, random forests, support vector machines, etc.</w:t>
      </w:r>
    </w:p>
    <w:p>
      <w:pPr>
        <w:pStyle w:val="正文"/>
        <w:bidi w:val="0"/>
      </w:pPr>
      <w:r>
        <w:rPr>
          <w:rtl w:val="0"/>
          <w:lang w:val="en-US"/>
        </w:rPr>
        <w:t>Model Validation: Validate the models using cross-validation techniques to determine their accuracy and robustness.</w:t>
      </w:r>
    </w:p>
    <w:p>
      <w:pPr>
        <w:pStyle w:val="正文"/>
        <w:bidi w:val="0"/>
      </w:pPr>
      <w:r>
        <w:rPr>
          <w:rtl w:val="0"/>
          <w:lang w:val="en-US"/>
        </w:rPr>
        <w:t>Model Deployment: Deploy the models to a production environment to make predictions on new patient records.</w:t>
      </w:r>
    </w:p>
    <w:p>
      <w:pPr>
        <w:pStyle w:val="正文"/>
        <w:bidi w:val="0"/>
      </w:pPr>
      <w:r>
        <w:rPr>
          <w:rtl w:val="0"/>
          <w:lang w:val="en-US"/>
        </w:rPr>
        <w:t>Model Monitoring and Maintenance: Monitor the models' performance and update them regularly to ensure they remain accurate and up-to-date.</w:t>
      </w:r>
    </w:p>
    <w:p>
      <w:pPr>
        <w:pStyle w:val="正文"/>
        <w:bidi w:val="0"/>
      </w:pPr>
    </w:p>
    <w:p>
      <w:pPr>
        <w:pStyle w:val="正文"/>
        <w:bidi w:val="0"/>
      </w:pPr>
      <w:r>
        <w:rPr>
          <w:rFonts w:ascii="PingFang SC Semibold" w:hAnsi="PingFang SC Semibold"/>
          <w:rtl w:val="0"/>
          <w:lang w:val="en-US"/>
        </w:rPr>
        <w:t>Data visualization</w:t>
      </w:r>
      <w:r>
        <w:rPr>
          <w:rtl w:val="0"/>
          <w:lang w:val="en-US"/>
        </w:rPr>
        <w:t xml:space="preserve"> - to present the analyzed data in a clear and concise format.</w:t>
      </w:r>
    </w:p>
    <w:p>
      <w:pPr>
        <w:pStyle w:val="正文"/>
        <w:bidi w:val="0"/>
      </w:pPr>
    </w:p>
    <w:p>
      <w:pPr>
        <w:pStyle w:val="正文"/>
        <w:bidi w:val="0"/>
      </w:pPr>
      <w:r>
        <w:rPr>
          <w:rtl w:val="0"/>
          <w:lang w:val="en-US"/>
        </w:rPr>
        <w:t>Select appropriate visualizations: Choose the right type of visualization, such as bar charts, line charts, or scatter plots, to effectively represent the data and its relationships.</w:t>
      </w:r>
    </w:p>
    <w:p>
      <w:pPr>
        <w:pStyle w:val="正文"/>
        <w:bidi w:val="0"/>
      </w:pPr>
      <w:r>
        <w:rPr>
          <w:rtl w:val="0"/>
          <w:lang w:val="en-US"/>
        </w:rPr>
        <w:t xml:space="preserve">Choose appropriate tools: There are various data visualization tools available, such as </w:t>
      </w:r>
      <w:r>
        <w:rPr>
          <w:rFonts w:ascii="PingFang SC Semibold" w:hAnsi="PingFang SC Semibold"/>
          <w:rtl w:val="0"/>
          <w:lang w:val="en-US"/>
        </w:rPr>
        <w:t>Tableau, PowerBI, Matplotlib, and Seaborn</w:t>
      </w:r>
      <w:r>
        <w:rPr>
          <w:rtl w:val="0"/>
          <w:lang w:val="en-US"/>
        </w:rPr>
        <w:t>, to create visualizations. Choose the tool that best suits your needs and skills.</w:t>
      </w:r>
    </w:p>
    <w:p>
      <w:pPr>
        <w:pStyle w:val="正文"/>
        <w:bidi w:val="0"/>
      </w:pPr>
      <w:r>
        <w:rPr>
          <w:rtl w:val="0"/>
          <w:lang w:val="en-US"/>
        </w:rPr>
        <w:t>Create visualizations: Use the selected tool to create visualizations based on the prepared data. This may involve selecting data fields, grouping data, and adding labels and annotations.</w:t>
      </w:r>
    </w:p>
    <w:p>
      <w:pPr>
        <w:pStyle w:val="正文"/>
        <w:bidi w:val="0"/>
      </w:pPr>
      <w:r>
        <w:rPr>
          <w:rtl w:val="0"/>
          <w:lang w:val="en-US"/>
        </w:rPr>
        <w:t>Interact with visualizations: Add interactivity, such as drill-downs and filters, to allow users to explore the data and its relationships in more detail.</w:t>
      </w:r>
      <w:r>
        <w:rPr>
          <w:rtl w:val="0"/>
          <w:lang w:val="en-US"/>
        </w:rPr>
        <w:t xml:space="preserve"> Like </w:t>
      </w:r>
      <w:r>
        <w:rPr>
          <w:rFonts w:ascii="PingFang SC Semibold" w:hAnsi="PingFang SC Semibold"/>
          <w:rtl w:val="0"/>
          <w:lang w:val="en-US"/>
        </w:rPr>
        <w:t xml:space="preserve">d3.js/ chart.js </w:t>
      </w:r>
      <w:r>
        <w:rPr>
          <w:rtl w:val="0"/>
          <w:lang w:val="en-US"/>
        </w:rPr>
        <w:t>, we can use it here.</w:t>
      </w:r>
    </w:p>
    <w:p>
      <w:pPr>
        <w:pStyle w:val="正文"/>
        <w:bidi w:val="0"/>
      </w:pPr>
    </w:p>
    <w:p>
      <w:pPr>
        <w:pStyle w:val="正文"/>
        <w:bidi w:val="0"/>
      </w:pPr>
      <w:r>
        <w:rPr>
          <w:rFonts w:ascii="PingFang SC Semibold" w:hAnsi="PingFang SC Semibold"/>
          <w:rtl w:val="0"/>
          <w:lang w:val="en-US"/>
        </w:rPr>
        <w:t xml:space="preserve">Predictive </w:t>
      </w:r>
      <w:r>
        <w:rPr>
          <w:rFonts w:ascii="PingFang SC Semibold" w:hAnsi="PingFang SC Semibold"/>
          <w:rtl w:val="0"/>
          <w:lang w:val="en-US"/>
        </w:rPr>
        <w:t xml:space="preserve">Machine learning </w:t>
      </w:r>
      <w:r>
        <w:rPr>
          <w:rFonts w:ascii="PingFang SC Semibold" w:hAnsi="PingFang SC Semibold"/>
          <w:rtl w:val="0"/>
          <w:lang w:val="nl-NL"/>
        </w:rPr>
        <w:t>modeling</w:t>
      </w:r>
      <w:r>
        <w:rPr>
          <w:rtl w:val="0"/>
          <w:lang w:val="en-US"/>
        </w:rPr>
        <w:t xml:space="preserve"> - to predict future trends and patterns in the COVID-19 patient records.</w:t>
      </w:r>
      <w:r>
        <w:rPr>
          <w:rtl w:val="0"/>
          <w:lang w:val="en-US"/>
        </w:rPr>
        <w:tab/>
        <w:t>We use all machine learning and deep learning algorithm to predict results, like MLLib on spark Machine learning. For COVID-19 case, we do  following steps in general:</w:t>
      </w:r>
    </w:p>
    <w:p>
      <w:pPr>
        <w:pStyle w:val="正文"/>
        <w:bidi w:val="0"/>
      </w:pPr>
    </w:p>
    <w:p>
      <w:pPr>
        <w:pStyle w:val="正文"/>
        <w:bidi w:val="0"/>
      </w:pPr>
      <w:r>
        <w:rPr>
          <w:rtl w:val="0"/>
          <w:lang w:val="en-US"/>
        </w:rPr>
        <w:t>Data preparation: Collect, clean and prepare the COVID-19 patient records data for modeling.</w:t>
      </w:r>
    </w:p>
    <w:p>
      <w:pPr>
        <w:pStyle w:val="正文"/>
        <w:bidi w:val="0"/>
      </w:pPr>
      <w:r>
        <w:rPr>
          <w:rtl w:val="0"/>
          <w:lang w:val="en-US"/>
        </w:rPr>
        <w:t>Feature selection: Select the relevant features that have a significant impact on the outcome of interest.</w:t>
      </w:r>
    </w:p>
    <w:p>
      <w:pPr>
        <w:pStyle w:val="正文"/>
        <w:bidi w:val="0"/>
      </w:pPr>
      <w:r>
        <w:rPr>
          <w:rtl w:val="0"/>
          <w:lang w:val="en-US"/>
        </w:rPr>
        <w:t>Model selection: Choose the appropriate machine learning model, such as regression, decision trees, random forest, etc., based on the data and problem at hand.</w:t>
      </w:r>
    </w:p>
    <w:p>
      <w:pPr>
        <w:pStyle w:val="正文"/>
        <w:bidi w:val="0"/>
      </w:pPr>
      <w:r>
        <w:rPr>
          <w:rtl w:val="0"/>
          <w:lang w:val="en-US"/>
        </w:rPr>
        <w:t>Training: Train the selected model on a portion of the data set.</w:t>
      </w:r>
    </w:p>
    <w:p>
      <w:pPr>
        <w:pStyle w:val="正文"/>
        <w:bidi w:val="0"/>
      </w:pPr>
      <w:r>
        <w:rPr>
          <w:rtl w:val="0"/>
          <w:lang w:val="en-US"/>
        </w:rPr>
        <w:t>Validation: Evaluate the model's performance on a separate validation set.</w:t>
      </w:r>
    </w:p>
    <w:p>
      <w:pPr>
        <w:pStyle w:val="正文"/>
        <w:bidi w:val="0"/>
      </w:pPr>
      <w:r>
        <w:rPr>
          <w:rtl w:val="0"/>
          <w:lang w:val="en-US"/>
        </w:rPr>
        <w:t>Hyperparameter tuning: Fine-tune the model's hyperparameters to optimize its performance.</w:t>
      </w:r>
    </w:p>
    <w:p>
      <w:pPr>
        <w:pStyle w:val="正文"/>
        <w:bidi w:val="0"/>
      </w:pPr>
      <w:r>
        <w:rPr>
          <w:rtl w:val="0"/>
          <w:lang w:val="en-US"/>
        </w:rPr>
        <w:t>Model deployment: Deploy the final model to make predictions on new, unseen COVID-19 patient records data.</w:t>
      </w:r>
    </w:p>
    <w:p>
      <w:pPr>
        <w:pStyle w:val="正文"/>
        <w:bidi w:val="0"/>
      </w:pPr>
      <w:r>
        <w:rPr>
          <w:rtl w:val="0"/>
          <w:lang w:val="en-US"/>
        </w:rPr>
        <w:t>Model maintenance: Regularly monitor and update the model as new data becomes available to ensure its continued accuracy.</w:t>
      </w:r>
    </w:p>
    <w:p>
      <w:pPr>
        <w:pStyle w:val="正文"/>
        <w:bidi w:val="0"/>
      </w:pPr>
      <w:r>
        <w:rPr>
          <w:rtl w:val="0"/>
          <w:lang w:val="en-US"/>
        </w:rPr>
        <w:t>Model interpretability: Ensure that the model's predictions are transparent and understandable to stakeholders.</w:t>
      </w:r>
    </w:p>
    <w:p>
      <w:pPr>
        <w:pStyle w:val="正文"/>
        <w:bidi w:val="0"/>
      </w:pPr>
      <w:r>
        <w:rPr>
          <w:rtl w:val="0"/>
        </w:rPr>
        <w:t xml:space="preserve">    </w:t>
      </w:r>
      <w:r>
        <w:rPr>
          <w:rFonts w:ascii="PingFang SC Semibold" w:hAnsi="PingFang SC Semibold"/>
          <w:rtl w:val="0"/>
          <w:lang w:val="en-US"/>
        </w:rPr>
        <w:t>Data security and privacy</w:t>
      </w:r>
      <w:r>
        <w:rPr>
          <w:rtl w:val="0"/>
          <w:lang w:val="en-US"/>
        </w:rPr>
        <w:t xml:space="preserve"> - to ensure that the collected data is protected and confidential.To ensure data security and privacy for COVID-19 patient records, the following steps can be taken:</w:t>
      </w:r>
    </w:p>
    <w:p>
      <w:pPr>
        <w:pStyle w:val="正文"/>
        <w:bidi w:val="0"/>
      </w:pPr>
      <w:r>
        <w:rPr>
          <w:rtl w:val="0"/>
          <w:lang w:val="en-US"/>
        </w:rPr>
        <w:t>Encryption: Encrypting sensitive patient data to prevent unauthorized access.</w:t>
      </w:r>
    </w:p>
    <w:p>
      <w:pPr>
        <w:pStyle w:val="正文"/>
        <w:bidi w:val="0"/>
      </w:pPr>
      <w:r>
        <w:rPr>
          <w:rtl w:val="0"/>
          <w:lang w:val="en-US"/>
        </w:rPr>
        <w:t>Access control: Implementing strict access control measures to ensure that only authorized personnel have access to patient data.</w:t>
      </w:r>
    </w:p>
    <w:p>
      <w:pPr>
        <w:pStyle w:val="正文"/>
        <w:bidi w:val="0"/>
      </w:pPr>
      <w:r>
        <w:rPr>
          <w:rtl w:val="0"/>
          <w:lang w:val="en-US"/>
        </w:rPr>
        <w:t>Data backup: Regularly backing up data to protect against data loss or theft.</w:t>
      </w:r>
    </w:p>
    <w:p>
      <w:pPr>
        <w:pStyle w:val="正文"/>
        <w:bidi w:val="0"/>
      </w:pPr>
      <w:r>
        <w:rPr>
          <w:rtl w:val="0"/>
          <w:lang w:val="en-US"/>
        </w:rPr>
        <w:t>Data anonymization: Anonymizing sensitive patient data, such as names and addresses, to protect their identity.</w:t>
      </w:r>
    </w:p>
    <w:p>
      <w:pPr>
        <w:pStyle w:val="正文"/>
        <w:bidi w:val="0"/>
      </w:pPr>
      <w:r>
        <w:rPr>
          <w:rtl w:val="0"/>
          <w:lang w:val="en-US"/>
        </w:rPr>
        <w:t>Compliance with regulations: Adhering to relevant regulations, such as HIPAA in the US, to ensure that patient data is handled in a secure and privacy-compliant manner.</w:t>
      </w:r>
    </w:p>
    <w:p>
      <w:pPr>
        <w:pStyle w:val="正文"/>
        <w:bidi w:val="0"/>
      </w:pPr>
      <w:r>
        <w:rPr>
          <w:rtl w:val="0"/>
          <w:lang w:val="en-US"/>
        </w:rPr>
        <w:t>Regular security audits: Conducting regular security audits to identify and address any potential vulnerabilities.</w:t>
      </w:r>
    </w:p>
    <w:p>
      <w:pPr>
        <w:pStyle w:val="正文"/>
        <w:bidi w:val="0"/>
      </w:pPr>
      <w:r>
        <w:rPr>
          <w:rtl w:val="0"/>
          <w:lang w:val="en-US"/>
        </w:rPr>
        <w:t>Employee training: Providing employees with regular training on data security and privacy to ensure they are aware of the importance of protecting patient data</w:t>
      </w: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rPr>
        <w:t xml:space="preserve">c. </w:t>
      </w:r>
      <w:r>
        <w:rPr>
          <w:rFonts w:ascii="PingFang SC Semibold" w:hAnsi="PingFang SC Semibold"/>
          <w:rtl w:val="0"/>
          <w:lang w:val="zh-CN" w:eastAsia="zh-CN"/>
        </w:rPr>
        <w:t>5</w:t>
      </w:r>
      <w:r>
        <w:rPr>
          <w:rFonts w:ascii="PingFang SC Semibold" w:hAnsi="PingFang SC Semibold"/>
          <w:rtl w:val="0"/>
          <w:lang w:val="en-US"/>
        </w:rPr>
        <w:t xml:space="preserve"> reasons for choosing big data technology for the proposed application:</w:t>
      </w:r>
    </w:p>
    <w:p>
      <w:pPr>
        <w:pStyle w:val="正文"/>
        <w:bidi w:val="0"/>
      </w:pPr>
    </w:p>
    <w:p>
      <w:pPr>
        <w:pStyle w:val="正文"/>
        <w:bidi w:val="0"/>
      </w:pPr>
      <w:r>
        <w:rPr>
          <w:rtl w:val="0"/>
          <w:lang w:val="zh-CN" w:eastAsia="zh-CN"/>
        </w:rPr>
        <w:t>1.</w:t>
      </w:r>
      <w:r>
        <w:rPr>
          <w:rFonts w:ascii="PingFang SC Semibold" w:hAnsi="PingFang SC Semibold"/>
          <w:rtl w:val="0"/>
          <w:lang w:val="en-US"/>
        </w:rPr>
        <w:t>Scalability</w:t>
      </w:r>
      <w:r>
        <w:rPr>
          <w:rtl w:val="0"/>
          <w:lang w:val="en-US"/>
        </w:rPr>
        <w:t>: Big data technology offers the ability to scale data processing and storage to accommodate the growing volume of COVID-19 patient records. This is especially important given the rapidly increasing number of cases and the need to track and manage the data effectively.</w:t>
      </w:r>
    </w:p>
    <w:p>
      <w:pPr>
        <w:pStyle w:val="正文"/>
        <w:bidi w:val="0"/>
      </w:pPr>
    </w:p>
    <w:p>
      <w:pPr>
        <w:pStyle w:val="正文"/>
        <w:bidi w:val="0"/>
      </w:pPr>
      <w:r>
        <w:rPr>
          <w:rtl w:val="0"/>
          <w:lang w:val="zh-CN" w:eastAsia="zh-CN"/>
        </w:rPr>
        <w:t>2.</w:t>
      </w:r>
      <w:r>
        <w:rPr>
          <w:rFonts w:ascii="PingFang SC Semibold" w:hAnsi="PingFang SC Semibold"/>
          <w:rtl w:val="0"/>
          <w:lang w:val="en-US"/>
        </w:rPr>
        <w:t>Faster data processing and analysis</w:t>
      </w:r>
      <w:r>
        <w:rPr>
          <w:rtl w:val="0"/>
          <w:lang w:val="en-US"/>
        </w:rPr>
        <w:t>: With big data technology, data processing and analysis can be done in real-time, allowing for quick and effective decision making. This is critical in the case of COVID-19, where timely analysis can help to mitigate the spread of the disease.</w:t>
      </w:r>
    </w:p>
    <w:p>
      <w:pPr>
        <w:pStyle w:val="正文"/>
        <w:bidi w:val="0"/>
      </w:pPr>
    </w:p>
    <w:p>
      <w:pPr>
        <w:pStyle w:val="正文"/>
        <w:bidi w:val="0"/>
      </w:pPr>
      <w:r>
        <w:rPr>
          <w:rtl w:val="0"/>
          <w:lang w:val="zh-CN" w:eastAsia="zh-CN"/>
        </w:rPr>
        <w:t>3.</w:t>
      </w:r>
      <w:r>
        <w:rPr>
          <w:rFonts w:ascii="PingFang SC Semibold" w:hAnsi="PingFang SC Semibold"/>
          <w:rtl w:val="0"/>
          <w:lang w:val="en-US"/>
        </w:rPr>
        <w:t>Improved data visualization</w:t>
      </w:r>
      <w:r>
        <w:rPr>
          <w:rtl w:val="0"/>
          <w:lang w:val="en-US"/>
        </w:rPr>
        <w:t xml:space="preserve"> and reporting: Big data technology enables the creation of interactive, user-friendly dashboards and visualizations of COVID-19 patient data. This helps to present complex data in a way that is easy to understand and makes it easier to identify patterns and trends.</w:t>
      </w:r>
    </w:p>
    <w:p>
      <w:pPr>
        <w:pStyle w:val="正文"/>
        <w:bidi w:val="0"/>
      </w:pPr>
    </w:p>
    <w:p>
      <w:pPr>
        <w:pStyle w:val="正文"/>
        <w:bidi w:val="0"/>
      </w:pPr>
      <w:r>
        <w:rPr>
          <w:rtl w:val="0"/>
          <w:lang w:val="zh-CN" w:eastAsia="zh-CN"/>
        </w:rPr>
        <w:t>4.</w:t>
      </w:r>
      <w:r>
        <w:rPr>
          <w:rFonts w:ascii="PingFang SC Semibold" w:hAnsi="PingFang SC Semibold"/>
          <w:rtl w:val="0"/>
          <w:lang w:val="en-US"/>
        </w:rPr>
        <w:t>Better data privacy and security:</w:t>
      </w:r>
      <w:r>
        <w:rPr>
          <w:rtl w:val="0"/>
          <w:lang w:val="en-US"/>
        </w:rPr>
        <w:t xml:space="preserve"> Big data technology offers enhanced security and privacy features, such as encryption and access controls, which can help to protect sensitive COVID-19 patient data from unauthorized access and breaches.</w:t>
      </w:r>
    </w:p>
    <w:p>
      <w:pPr>
        <w:pStyle w:val="正文"/>
        <w:bidi w:val="0"/>
      </w:pPr>
    </w:p>
    <w:p>
      <w:pPr>
        <w:pStyle w:val="正文"/>
        <w:bidi w:val="0"/>
      </w:pPr>
      <w:r>
        <w:rPr>
          <w:rtl w:val="0"/>
          <w:lang w:val="zh-CN" w:eastAsia="zh-CN"/>
        </w:rPr>
        <w:t>5.</w:t>
      </w:r>
      <w:r>
        <w:rPr>
          <w:rFonts w:ascii="PingFang SC Semibold" w:hAnsi="PingFang SC Semibold"/>
          <w:rtl w:val="0"/>
          <w:lang w:val="en-US"/>
        </w:rPr>
        <w:t>Increased efficiency and cost savings</w:t>
      </w:r>
      <w:r>
        <w:rPr>
          <w:rtl w:val="0"/>
          <w:lang w:val="en-US"/>
        </w:rPr>
        <w:t>: Big data technology provides cost savings and increased efficiency by streamlining data processing and analysis, reducing manual data entry and management, and automating reporting processes. This can help to reduce costs associated with COVID-19 patient record management and analysis.</w:t>
      </w:r>
    </w:p>
    <w:p>
      <w:pPr>
        <w:pStyle w:val="正文"/>
        <w:bidi w:val="0"/>
      </w:pP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d. To generate actual output evidence for the proposed big data technology and cloud-based application, a minimum of 30% of the proposed components can be implemented and tested. For data processing and analysis, big data tools such as Apache Spark or Apache Hadoop can be used to implement the framework.</w:t>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bidi w:val="0"/>
      </w:pPr>
      <w:r>
        <w:rPr>
          <w:rtl w:val="0"/>
          <w:lang w:val="en-US"/>
        </w:rPr>
        <w:t xml:space="preserve">answer:  </w:t>
      </w:r>
      <w:r>
        <w:rPr>
          <w:rtl w:val="0"/>
          <w:lang w:val="en-US"/>
        </w:rPr>
        <w:t>We collected the user's age","bmi","drink","coronary_myocarditis","diabetes</w:t>
      </w:r>
    </w:p>
    <w:p>
      <w:pPr>
        <w:pStyle w:val="正文"/>
        <w:bidi w:val="0"/>
      </w:pPr>
      <w:r>
        <w:rPr>
          <w:rtl w:val="0"/>
          <w:lang w:val="en-US"/>
        </w:rPr>
        <w:t>The data set is saved in the hadoop cluster, and then various data exploration, data analysis, data cleaning, data modeling, machine learning model testing and tuning are performed through spark ml, and our visual verification in 1(b)</w:t>
      </w:r>
      <w:r>
        <w:rPr>
          <w:rtl w:val="0"/>
          <w:lang w:val="en-US"/>
        </w:rPr>
        <w:t>:</w:t>
      </w:r>
    </w:p>
    <w:p>
      <w:pPr>
        <w:pStyle w:val="正文"/>
        <w:numPr>
          <w:ilvl w:val="0"/>
          <w:numId w:val="2"/>
        </w:numPr>
        <w:bidi w:val="0"/>
      </w:pPr>
      <w:r>
        <w:rPr>
          <w:rFonts w:ascii="PingFang SC Semibold" w:hAnsi="PingFang SC Semibold"/>
          <w:rtl w:val="0"/>
          <w:lang w:val="en-US"/>
        </w:rPr>
        <w:t>Data ingestion and storage</w:t>
      </w:r>
    </w:p>
    <w:p>
      <w:pPr>
        <w:pStyle w:val="正文"/>
        <w:bidi w:val="0"/>
        <w:rPr>
          <w:rFonts w:ascii="PingFang SC Semibold" w:cs="PingFang SC Semibold" w:hAnsi="PingFang SC Semibold" w:eastAsia="PingFang SC Semibold"/>
        </w:rPr>
      </w:pPr>
      <w:r>
        <w:rPr>
          <w:rFonts w:ascii="PingFang SC Semibold" w:hAnsi="PingFang SC Semibold"/>
          <w:rtl w:val="0"/>
          <w:lang w:val="en-US"/>
        </w:rPr>
        <w:t xml:space="preserve">2.  </w:t>
      </w:r>
      <w:r>
        <w:rPr>
          <w:rFonts w:ascii="PingFang SC Semibold" w:hAnsi="PingFang SC Semibold"/>
          <w:rtl w:val="0"/>
          <w:lang w:val="en-US"/>
        </w:rPr>
        <w:t>Data processing and analysis</w:t>
      </w:r>
    </w:p>
    <w:p>
      <w:pPr>
        <w:pStyle w:val="正文"/>
        <w:bidi w:val="0"/>
        <w:rPr>
          <w:rFonts w:ascii="PingFang SC Semibold" w:cs="PingFang SC Semibold" w:hAnsi="PingFang SC Semibold" w:eastAsia="PingFang SC Semibold"/>
        </w:rPr>
      </w:pPr>
      <w:r>
        <w:rPr>
          <w:rFonts w:ascii="PingFang SC Semibold" w:hAnsi="PingFang SC Semibold"/>
          <w:rtl w:val="0"/>
          <w:lang w:val="en-US"/>
        </w:rPr>
        <w:t xml:space="preserve">3. </w:t>
      </w:r>
      <w:r>
        <w:rPr>
          <w:rFonts w:ascii="PingFang SC Semibold" w:hAnsi="PingFang SC Semibold"/>
          <w:rtl w:val="0"/>
          <w:lang w:val="en-US"/>
        </w:rPr>
        <w:t>Data visualization</w:t>
      </w:r>
    </w:p>
    <w:p>
      <w:pPr>
        <w:pStyle w:val="正文"/>
        <w:bidi w:val="0"/>
        <w:rPr>
          <w:rFonts w:ascii="PingFang SC Semibold" w:cs="PingFang SC Semibold" w:hAnsi="PingFang SC Semibold" w:eastAsia="PingFang SC Semibold"/>
        </w:rPr>
      </w:pPr>
      <w:r>
        <w:rPr>
          <w:rFonts w:ascii="PingFang SC Semibold" w:hAnsi="PingFang SC Semibold"/>
          <w:rtl w:val="0"/>
          <w:lang w:val="en-US"/>
        </w:rPr>
        <w:t xml:space="preserve">4. </w:t>
      </w:r>
      <w:r>
        <w:rPr>
          <w:rFonts w:ascii="PingFang SC Semibold" w:hAnsi="PingFang SC Semibold"/>
          <w:rtl w:val="0"/>
          <w:lang w:val="en-US"/>
        </w:rPr>
        <w:t xml:space="preserve">Predictive </w:t>
      </w:r>
      <w:r>
        <w:rPr>
          <w:rFonts w:ascii="PingFang SC Semibold" w:hAnsi="PingFang SC Semibold"/>
          <w:rtl w:val="0"/>
          <w:lang w:val="en-US"/>
        </w:rPr>
        <w:t xml:space="preserve">Machine learning </w:t>
      </w:r>
      <w:r>
        <w:rPr>
          <w:rFonts w:ascii="PingFang SC Semibold" w:hAnsi="PingFang SC Semibold"/>
          <w:rtl w:val="0"/>
          <w:lang w:val="nl-NL"/>
        </w:rPr>
        <w:t>modeling</w:t>
      </w:r>
    </w:p>
    <w:p>
      <w:pPr>
        <w:pStyle w:val="正文"/>
        <w:bidi w:val="0"/>
        <w:rPr>
          <w:rFonts w:ascii="PingFang SC Semibold" w:cs="PingFang SC Semibold" w:hAnsi="PingFang SC Semibold" w:eastAsia="PingFang SC Semibold"/>
        </w:rPr>
      </w:pPr>
    </w:p>
    <w:p>
      <w:pPr>
        <w:pStyle w:val="正文"/>
        <w:bidi w:val="0"/>
      </w:pPr>
      <w:r>
        <w:rPr>
          <w:rtl w:val="0"/>
          <w:lang w:val="en-US"/>
        </w:rPr>
        <w:t xml:space="preserve">The full code is at </w:t>
      </w:r>
      <w:r>
        <w:rPr>
          <w:rtl w:val="0"/>
        </w:rPr>
        <w:t>i2spark_ml_demo.ipynb</w:t>
      </w:r>
      <w:r>
        <w:rPr>
          <w:rtl w:val="0"/>
          <w:lang w:val="en-US"/>
        </w:rPr>
        <w:t>, here are main steps screenshot</w:t>
      </w:r>
      <w:r>
        <w:rPr>
          <w:rFonts w:ascii="PingFang SC Semibold" w:hAnsi="PingFang SC Semibold"/>
          <w:rtl w:val="0"/>
          <w:lang w:val="en-US"/>
        </w:rPr>
        <w:t>:</w:t>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cs="PingFang SC Semibold" w:hAnsi="PingFang SC Semibold" w:eastAsia="PingFang SC Semibold"/>
        </w:rPr>
        <w:drawing xmlns:a="http://schemas.openxmlformats.org/drawingml/2006/main">
          <wp:inline distT="0" distB="0" distL="0" distR="0">
            <wp:extent cx="6120057" cy="3786597"/>
            <wp:effectExtent l="0" t="0" r="0" b="0"/>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6120057" cy="3786597"/>
                    </a:xfrm>
                    <a:prstGeom prst="rect">
                      <a:avLst/>
                    </a:prstGeom>
                    <a:ln w="12700" cap="flat">
                      <a:noFill/>
                      <a:miter lim="400000"/>
                    </a:ln>
                    <a:effectLst/>
                  </pic:spPr>
                </pic:pic>
              </a:graphicData>
            </a:graphic>
          </wp:inline>
        </w:drawing>
      </w:r>
      <w:r>
        <w:rPr>
          <w:rFonts w:ascii="PingFang SC Semibold" w:cs="PingFang SC Semibold" w:hAnsi="PingFang SC Semibold" w:eastAsia="PingFang SC Semibold"/>
        </w:rPr>
        <w:drawing xmlns:a="http://schemas.openxmlformats.org/drawingml/2006/main">
          <wp:inline distT="0" distB="0" distL="0" distR="0">
            <wp:extent cx="6120057" cy="3985153"/>
            <wp:effectExtent l="0" t="0" r="0" b="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6120057" cy="3985153"/>
                    </a:xfrm>
                    <a:prstGeom prst="rect">
                      <a:avLst/>
                    </a:prstGeom>
                    <a:ln w="12700" cap="flat">
                      <a:noFill/>
                      <a:miter lim="400000"/>
                    </a:ln>
                    <a:effectLst/>
                  </pic:spPr>
                </pic:pic>
              </a:graphicData>
            </a:graphic>
          </wp:inline>
        </w:drawing>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cs="PingFang SC Semibold" w:hAnsi="PingFang SC Semibold" w:eastAsia="PingFang SC Semibold"/>
        </w:rPr>
        <w:drawing xmlns:a="http://schemas.openxmlformats.org/drawingml/2006/main">
          <wp:inline distT="0" distB="0" distL="0" distR="0">
            <wp:extent cx="4895353" cy="4751607"/>
            <wp:effectExtent l="0" t="0" r="0" b="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4895353" cy="4751607"/>
                    </a:xfrm>
                    <a:prstGeom prst="rect">
                      <a:avLst/>
                    </a:prstGeom>
                    <a:ln w="12700" cap="flat">
                      <a:noFill/>
                      <a:miter lim="400000"/>
                    </a:ln>
                    <a:effectLst/>
                  </pic:spPr>
                </pic:pic>
              </a:graphicData>
            </a:graphic>
          </wp:inline>
        </w:drawing>
      </w:r>
      <w:r>
        <w:rPr>
          <w:rFonts w:ascii="PingFang SC Semibold" w:cs="PingFang SC Semibold" w:hAnsi="PingFang SC Semibold" w:eastAsia="PingFang SC Semibold"/>
        </w:rPr>
        <w:drawing xmlns:a="http://schemas.openxmlformats.org/drawingml/2006/main">
          <wp:inline distT="0" distB="0" distL="0" distR="0">
            <wp:extent cx="6120057" cy="1679604"/>
            <wp:effectExtent l="0" t="0" r="0" b="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6120057" cy="1679604"/>
                    </a:xfrm>
                    <a:prstGeom prst="rect">
                      <a:avLst/>
                    </a:prstGeom>
                    <a:ln w="12700" cap="flat">
                      <a:noFill/>
                      <a:miter lim="400000"/>
                    </a:ln>
                    <a:effectLst/>
                  </pic:spPr>
                </pic:pic>
              </a:graphicData>
            </a:graphic>
          </wp:inline>
        </w:drawing>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cs="PingFang SC Semibold" w:hAnsi="PingFang SC Semibold" w:eastAsia="PingFang SC Semibold"/>
        </w:rPr>
        <w:drawing xmlns:a="http://schemas.openxmlformats.org/drawingml/2006/main">
          <wp:inline distT="0" distB="0" distL="0" distR="0">
            <wp:extent cx="5490345" cy="4379582"/>
            <wp:effectExtent l="0" t="0" r="0" b="0"/>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5490345" cy="4379582"/>
                    </a:xfrm>
                    <a:prstGeom prst="rect">
                      <a:avLst/>
                    </a:prstGeom>
                    <a:ln w="12700" cap="flat">
                      <a:noFill/>
                      <a:miter lim="400000"/>
                    </a:ln>
                    <a:effectLst/>
                  </pic:spPr>
                </pic:pic>
              </a:graphicData>
            </a:graphic>
          </wp:inline>
        </w:drawing>
      </w:r>
      <w:r>
        <w:rPr>
          <w:rFonts w:ascii="PingFang SC Semibold" w:cs="PingFang SC Semibold" w:hAnsi="PingFang SC Semibold" w:eastAsia="PingFang SC Semibold"/>
        </w:rPr>
        <w:drawing xmlns:a="http://schemas.openxmlformats.org/drawingml/2006/main">
          <wp:inline distT="0" distB="0" distL="0" distR="0">
            <wp:extent cx="4594560" cy="3611445"/>
            <wp:effectExtent l="0" t="0" r="0" b="0"/>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4594560" cy="3611445"/>
                    </a:xfrm>
                    <a:prstGeom prst="rect">
                      <a:avLst/>
                    </a:prstGeom>
                    <a:ln w="12700" cap="flat">
                      <a:noFill/>
                      <a:miter lim="400000"/>
                    </a:ln>
                    <a:effectLst/>
                  </pic:spPr>
                </pic:pic>
              </a:graphicData>
            </a:graphic>
          </wp:inline>
        </w:drawing>
      </w:r>
    </w:p>
    <w:p>
      <w:pPr>
        <w:pStyle w:val="正文"/>
        <w:rPr>
          <w:rFonts w:ascii="PingFang SC Semibold" w:cs="PingFang SC Semibold" w:hAnsi="PingFang SC Semibold" w:eastAsia="PingFang SC Semibold"/>
        </w:rPr>
      </w:pPr>
    </w:p>
    <w:p>
      <w:pPr>
        <w:pStyle w:val="正文"/>
      </w:pPr>
      <w:r>
        <w:rPr>
          <w:rFonts w:ascii="PingFang SC Semibold" w:cs="PingFang SC Semibold" w:hAnsi="PingFang SC Semibold" w:eastAsia="PingFang SC Semibold"/>
        </w:rPr>
        <w:drawing xmlns:a="http://schemas.openxmlformats.org/drawingml/2006/main">
          <wp:inline distT="0" distB="0" distL="0" distR="0">
            <wp:extent cx="6120057" cy="5536780"/>
            <wp:effectExtent l="0" t="0" r="0" b="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6120057" cy="5536780"/>
                    </a:xfrm>
                    <a:prstGeom prst="rect">
                      <a:avLst/>
                    </a:prstGeom>
                    <a:ln w="12700" cap="flat">
                      <a:noFill/>
                      <a:miter lim="400000"/>
                    </a:ln>
                    <a:effectLst/>
                  </pic:spPr>
                </pic:pic>
              </a:graphicData>
            </a:graphic>
          </wp:inline>
        </w:drawing>
      </w:r>
      <w:r>
        <w:rPr>
          <w:rFonts w:ascii="PingFang SC Semibold" w:cs="PingFang SC Semibold" w:hAnsi="PingFang SC Semibold" w:eastAsia="PingFang SC Semibold"/>
        </w:r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PingFang SC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it-IT"/>
      <w14:textOutline>
        <w14:noFill/>
      </w14:textOutline>
      <w14:textFill>
        <w14:solidFill>
          <w14:srgbClr w14:val="000000"/>
        </w14:solidFill>
      </w14:textFill>
    </w:rPr>
  </w:style>
  <w:style w:type="numbering" w:styleId="编号">
    <w:name w:val="编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