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6120057" cy="2560761"/>
            <wp:effectExtent l="0" t="0" r="0" b="0"/>
            <wp:docPr id="1073741825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像" descr="图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60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bot/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总用户的占比</w:t>
      </w:r>
      <w:r>
        <w:rPr>
          <w:rtl w:val="0"/>
        </w:rPr>
        <w:t>: 0.9038%</w:t>
      </w:r>
      <w:r>
        <w:rPr>
          <w:rtl w:val="0"/>
          <w:lang w:val="zh-CN" w:eastAsia="zh-CN"/>
        </w:rPr>
        <w:t xml:space="preserve">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e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effff"/>
          <w:rtl w:val="0"/>
        </w:rPr>
        <w:t>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effff"/>
          <w:rtl w:val="0"/>
          <w:lang w:val="zh-CN" w:eastAsia="zh-CN"/>
        </w:rPr>
        <w:t>发布的推文占比</w:t>
      </w:r>
      <w:r>
        <w:rPr>
          <w:rFonts w:ascii="Menlo Regular" w:hAnsi="Menlo Regular"/>
          <w:sz w:val="22"/>
          <w:szCs w:val="22"/>
          <w:shd w:val="clear" w:color="auto" w:fill="feffff"/>
          <w:rtl w:val="0"/>
        </w:rPr>
        <w:t>:3.7869%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effff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shd w:val="clear" w:color="auto" w:fill="feffff"/>
          <w:rtl w:val="0"/>
        </w:rPr>
        <w:drawing xmlns:a="http://schemas.openxmlformats.org/drawingml/2006/main">
          <wp:inline distT="0" distB="0" distL="0" distR="0">
            <wp:extent cx="5168981" cy="4100589"/>
            <wp:effectExtent l="0" t="0" r="0" b="0"/>
            <wp:docPr id="1073741826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像" descr="图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81" cy="4100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e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effff"/>
          <w:rtl w:val="0"/>
          <w:lang w:val="en-US"/>
        </w:rPr>
        <w:t xml:space="preserve"> 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effff"/>
          <w:rtl w:val="0"/>
          <w:lang w:val="zh-CN" w:eastAsia="zh-CN"/>
        </w:rPr>
        <w:t>发布的推文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e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effff"/>
          <w:rtl w:val="0"/>
          <w:lang w:val="zh-CN" w:eastAsia="zh-CN"/>
        </w:rPr>
        <w:t>识别为</w:t>
      </w:r>
      <w:r>
        <w:rPr>
          <w:rFonts w:ascii="Menlo Regular" w:hAnsi="Menlo Regular"/>
          <w:sz w:val="22"/>
          <w:szCs w:val="22"/>
          <w:shd w:val="clear" w:color="auto" w:fill="feffff"/>
          <w:rtl w:val="0"/>
          <w:lang w:val="zh-CN" w:eastAsia="zh-CN"/>
        </w:rPr>
        <w:t>positiive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effff"/>
          <w:rtl w:val="0"/>
          <w:lang w:val="zh-CN" w:eastAsia="zh-CN"/>
        </w:rPr>
        <w:t>：</w:t>
      </w:r>
      <w:r>
        <w:rPr>
          <w:rFonts w:ascii="Menlo Regular" w:hAnsi="Menlo Regular"/>
          <w:sz w:val="22"/>
          <w:szCs w:val="22"/>
          <w:shd w:val="clear" w:color="auto" w:fill="feffff"/>
          <w:rtl w:val="0"/>
          <w:lang w:val="zh-CN" w:eastAsia="zh-CN"/>
        </w:rPr>
        <w:t>103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e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effff"/>
          <w:rtl w:val="0"/>
          <w:lang w:val="en-US"/>
        </w:rPr>
        <w:t>neural: 142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2"/>
          <w:szCs w:val="22"/>
          <w:shd w:val="clear" w:color="auto" w:fill="feffff"/>
          <w:rtl w:val="0"/>
          <w:lang w:val="en-US"/>
        </w:rPr>
        <w:t>nagtive: 114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shd w:val="clear" w:color="auto" w:fill="feffff"/>
          <w:rtl w:val="0"/>
        </w:rPr>
        <w:br w:type="page"/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6120057" cy="1996522"/>
            <wp:effectExtent l="0" t="0" r="0" b="0"/>
            <wp:docPr id="1073741827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像" descr="图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965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e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effff"/>
          <w:rtl w:val="0"/>
        </w:rPr>
        <w:t xml:space="preserve">  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effff"/>
          <w:rtl w:val="0"/>
          <w:lang w:val="zh-CN" w:eastAsia="zh-CN"/>
        </w:rPr>
        <w:t>发布的推文最相关词汇如上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effff"/>
          <w:rtl w:val="0"/>
          <w:lang w:val="zh-CN" w:eastAsia="zh-CN"/>
        </w:rPr>
        <w:t>最相关词汇如上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5657820" cy="1627226"/>
            <wp:effectExtent l="0" t="0" r="0" b="0"/>
            <wp:docPr id="1073741828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像" descr="图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20" cy="1627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e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effff"/>
          <w:rtl w:val="0"/>
          <w:lang w:val="en-US"/>
        </w:rPr>
        <w:t xml:space="preserve"> 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effff"/>
          <w:rtl w:val="0"/>
          <w:lang w:val="zh-CN" w:eastAsia="zh-CN"/>
        </w:rPr>
        <w:t>发布的推文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effff"/>
          <w:rtl w:val="0"/>
          <w:lang w:val="zh-CN" w:eastAsia="zh-CN"/>
        </w:rPr>
        <w:t>最相关用户活跃度排名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5090341" cy="3817756"/>
            <wp:effectExtent l="0" t="0" r="0" b="0"/>
            <wp:docPr id="1073741829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像" descr="图像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41" cy="3817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绝大多数识别为</w:t>
      </w:r>
      <w:r>
        <w:rPr>
          <w:rtl w:val="0"/>
          <w:lang w:val="zh-CN" w:eastAsia="zh-CN"/>
        </w:rPr>
        <w:t>bot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的用户之间存在关联，符合</w:t>
      </w:r>
      <w:r>
        <w:rPr>
          <w:rtl w:val="0"/>
          <w:lang w:val="zh-CN" w:eastAsia="zh-CN"/>
        </w:rPr>
        <w:t>7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度理论（水军之间可能存在组织联系）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少部分识别为</w:t>
      </w:r>
      <w:r>
        <w:rPr>
          <w:rtl w:val="0"/>
          <w:lang w:val="zh-CN" w:eastAsia="zh-CN"/>
        </w:rPr>
        <w:t>bot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之间与少量</w:t>
      </w:r>
      <w:r>
        <w:rPr>
          <w:rtl w:val="0"/>
          <w:lang w:val="zh-CN" w:eastAsia="zh-CN"/>
        </w:rPr>
        <w:t>bot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用户关联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