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tabs>
          <w:tab w:val="left" w:pos="3240"/>
        </w:tabs>
        <w:snapToGrid w:val="0"/>
        <w:ind w:firstLine="0" w:firstLineChars="0"/>
        <w:jc w:val="both"/>
        <w:rPr>
          <w:rFonts w:eastAsia="黑体"/>
        </w:rPr>
      </w:pPr>
    </w:p>
    <w:p>
      <w:pPr>
        <w:tabs>
          <w:tab w:val="left" w:pos="3240"/>
        </w:tabs>
        <w:snapToGrid w:val="0"/>
        <w:ind w:firstLine="0" w:firstLineChars="0"/>
        <w:jc w:val="center"/>
        <w:rPr>
          <w:rFonts w:eastAsia="华文行楷"/>
          <w:sz w:val="84"/>
          <w:szCs w:val="56"/>
        </w:rPr>
      </w:pPr>
      <w:r>
        <w:rPr>
          <w:rFonts w:hint="eastAsia" w:eastAsia="华文行楷"/>
          <w:sz w:val="84"/>
          <w:szCs w:val="56"/>
        </w:rPr>
        <w:t>本科毕设开题报告</w:t>
      </w:r>
    </w:p>
    <w:p>
      <w:pPr>
        <w:tabs>
          <w:tab w:val="left" w:pos="3240"/>
        </w:tabs>
        <w:snapToGrid w:val="0"/>
        <w:ind w:firstLine="480"/>
      </w:pPr>
    </w:p>
    <w:p>
      <w:pPr>
        <w:tabs>
          <w:tab w:val="left" w:pos="3240"/>
        </w:tabs>
        <w:snapToGrid w:val="0"/>
        <w:ind w:firstLine="480"/>
      </w:pPr>
    </w:p>
    <w:p>
      <w:pPr>
        <w:tabs>
          <w:tab w:val="left" w:pos="3240"/>
        </w:tabs>
        <w:snapToGrid w:val="0"/>
        <w:ind w:firstLine="480"/>
      </w:pPr>
    </w:p>
    <w:p>
      <w:pPr>
        <w:tabs>
          <w:tab w:val="left" w:pos="3240"/>
        </w:tabs>
        <w:snapToGrid w:val="0"/>
        <w:ind w:firstLine="480"/>
      </w:pPr>
    </w:p>
    <w:p>
      <w:pPr>
        <w:tabs>
          <w:tab w:val="left" w:pos="3240"/>
        </w:tabs>
        <w:snapToGrid w:val="0"/>
        <w:ind w:firstLine="480"/>
      </w:pPr>
    </w:p>
    <w:p>
      <w:pPr>
        <w:tabs>
          <w:tab w:val="left" w:pos="3240"/>
        </w:tabs>
        <w:snapToGrid w:val="0"/>
        <w:ind w:firstLine="480"/>
      </w:pPr>
    </w:p>
    <w:p>
      <w:pPr>
        <w:tabs>
          <w:tab w:val="left" w:pos="3240"/>
        </w:tabs>
        <w:snapToGrid w:val="0"/>
        <w:ind w:firstLine="480"/>
      </w:pPr>
    </w:p>
    <w:p>
      <w:pPr>
        <w:tabs>
          <w:tab w:val="left" w:pos="3240"/>
        </w:tabs>
        <w:snapToGrid w:val="0"/>
        <w:ind w:firstLine="480"/>
      </w:pPr>
    </w:p>
    <w:p>
      <w:pPr>
        <w:tabs>
          <w:tab w:val="left" w:pos="3240"/>
        </w:tabs>
        <w:snapToGrid w:val="0"/>
        <w:spacing w:line="360" w:lineRule="auto"/>
        <w:ind w:firstLine="0" w:firstLineChars="0"/>
        <w:jc w:val="center"/>
        <w:rPr>
          <w:rFonts w:hint="eastAsia" w:eastAsia="黑体"/>
          <w:color w:val="FF0000"/>
          <w:spacing w:val="40"/>
          <w:sz w:val="24"/>
          <w:szCs w:val="24"/>
          <w:lang w:eastAsia="zh-CN"/>
        </w:rPr>
      </w:pPr>
      <w:r>
        <w:rPr>
          <w:rFonts w:hint="eastAsia" w:eastAsia="黑体"/>
          <w:b/>
          <w:bCs/>
          <w:sz w:val="52"/>
          <w:szCs w:val="52"/>
          <w:lang w:val="en-US" w:eastAsia="zh-CN"/>
        </w:rPr>
        <w:t>空管大数据显示系统设计与实现</w:t>
      </w:r>
    </w:p>
    <w:p>
      <w:pPr>
        <w:tabs>
          <w:tab w:val="left" w:pos="3240"/>
        </w:tabs>
        <w:snapToGrid w:val="0"/>
        <w:ind w:firstLine="1285"/>
        <w:rPr>
          <w:rFonts w:hint="eastAsia"/>
          <w:b/>
          <w:sz w:val="64"/>
          <w:szCs w:val="64"/>
        </w:rPr>
      </w:pPr>
    </w:p>
    <w:p>
      <w:pPr>
        <w:tabs>
          <w:tab w:val="left" w:pos="3240"/>
        </w:tabs>
        <w:snapToGrid w:val="0"/>
        <w:ind w:firstLine="1285"/>
        <w:rPr>
          <w:rFonts w:hint="eastAsia"/>
          <w:b/>
          <w:sz w:val="64"/>
          <w:szCs w:val="64"/>
        </w:rPr>
      </w:pPr>
    </w:p>
    <w:p>
      <w:pPr>
        <w:tabs>
          <w:tab w:val="left" w:pos="3240"/>
        </w:tabs>
        <w:snapToGrid w:val="0"/>
        <w:ind w:firstLine="1285"/>
        <w:rPr>
          <w:b/>
          <w:sz w:val="64"/>
          <w:szCs w:val="64"/>
        </w:rPr>
      </w:pPr>
    </w:p>
    <w:p>
      <w:pPr>
        <w:tabs>
          <w:tab w:val="left" w:pos="3240"/>
        </w:tabs>
        <w:snapToGrid w:val="0"/>
        <w:ind w:firstLine="720"/>
        <w:rPr>
          <w:rFonts w:eastAsia="黑体"/>
          <w:spacing w:val="40"/>
          <w:sz w:val="28"/>
        </w:rPr>
      </w:pPr>
    </w:p>
    <w:p>
      <w:pPr>
        <w:tabs>
          <w:tab w:val="left" w:pos="3240"/>
        </w:tabs>
        <w:snapToGrid w:val="0"/>
        <w:ind w:firstLine="720"/>
        <w:rPr>
          <w:rFonts w:eastAsia="黑体"/>
          <w:spacing w:val="40"/>
          <w:sz w:val="28"/>
        </w:rPr>
      </w:pPr>
    </w:p>
    <w:p>
      <w:pPr>
        <w:ind w:firstLine="0" w:firstLineChars="0"/>
        <w:jc w:val="center"/>
        <w:rPr>
          <w:rFonts w:hint="eastAsia" w:ascii="黑体" w:hAnsi="黑体" w:eastAsia="黑体"/>
          <w:sz w:val="52"/>
          <w:szCs w:val="52"/>
          <w:lang w:val="en-US" w:eastAsia="zh-CN"/>
        </w:rPr>
      </w:pPr>
    </w:p>
    <w:p>
      <w:pPr>
        <w:ind w:firstLine="0" w:firstLineChars="0"/>
        <w:jc w:val="center"/>
        <w:rPr>
          <w:rFonts w:hint="eastAsia" w:ascii="黑体" w:hAnsi="黑体" w:eastAsia="黑体"/>
          <w:sz w:val="52"/>
          <w:szCs w:val="52"/>
          <w:lang w:val="en-US" w:eastAsia="zh-CN"/>
        </w:rPr>
      </w:pPr>
    </w:p>
    <w:p>
      <w:pPr>
        <w:ind w:firstLine="0" w:firstLineChars="0"/>
        <w:jc w:val="center"/>
        <w:rPr>
          <w:rFonts w:hint="eastAsia" w:ascii="黑体" w:hAnsi="黑体" w:eastAsia="黑体"/>
          <w:sz w:val="52"/>
          <w:szCs w:val="52"/>
          <w:lang w:val="en-US" w:eastAsia="zh-CN"/>
        </w:rPr>
      </w:pPr>
    </w:p>
    <w:p>
      <w:pPr>
        <w:ind w:firstLine="0" w:firstLineChars="0"/>
        <w:jc w:val="center"/>
        <w:rPr>
          <w:rFonts w:hint="eastAsia" w:ascii="黑体" w:hAnsi="黑体" w:eastAsia="黑体"/>
          <w:sz w:val="52"/>
          <w:szCs w:val="52"/>
          <w:lang w:val="en-US" w:eastAsia="zh-CN"/>
        </w:rPr>
      </w:pPr>
    </w:p>
    <w:p>
      <w:pPr>
        <w:ind w:firstLine="0" w:firstLineChars="0"/>
        <w:jc w:val="center"/>
        <w:rPr>
          <w:rFonts w:hint="eastAsia" w:ascii="黑体" w:hAnsi="黑体" w:eastAsia="黑体"/>
          <w:sz w:val="52"/>
          <w:szCs w:val="52"/>
          <w:lang w:val="en-US" w:eastAsia="zh-CN"/>
        </w:rPr>
      </w:pPr>
    </w:p>
    <w:p>
      <w:pPr>
        <w:ind w:firstLine="0" w:firstLineChars="0"/>
        <w:jc w:val="center"/>
        <w:rPr>
          <w:rFonts w:hint="eastAsia" w:ascii="黑体" w:hAnsi="黑体" w:eastAsia="黑体"/>
          <w:sz w:val="52"/>
          <w:szCs w:val="52"/>
          <w:lang w:val="en-US" w:eastAsia="zh-CN"/>
        </w:rPr>
      </w:pPr>
    </w:p>
    <w:p>
      <w:pPr>
        <w:ind w:firstLine="0" w:firstLineChars="0"/>
        <w:jc w:val="center"/>
        <w:rPr>
          <w:rFonts w:hint="eastAsia" w:ascii="黑体" w:hAnsi="黑体" w:eastAsia="黑体"/>
          <w:sz w:val="52"/>
          <w:szCs w:val="52"/>
        </w:rPr>
      </w:pPr>
      <w:r>
        <w:rPr>
          <w:rFonts w:hint="eastAsia" w:ascii="黑体" w:hAnsi="黑体" w:eastAsia="黑体"/>
          <w:sz w:val="52"/>
          <w:szCs w:val="52"/>
          <w:lang w:val="en-US" w:eastAsia="zh-CN"/>
        </w:rPr>
        <w:t>任务书</w:t>
      </w:r>
    </w:p>
    <w:tbl>
      <w:tblPr>
        <w:tblStyle w:val="13"/>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20"/>
        <w:gridCol w:w="1420"/>
        <w:gridCol w:w="183"/>
        <w:gridCol w:w="127"/>
        <w:gridCol w:w="922"/>
        <w:gridCol w:w="361"/>
        <w:gridCol w:w="1265"/>
        <w:gridCol w:w="651"/>
        <w:gridCol w:w="198"/>
        <w:gridCol w:w="197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9" w:hRule="atLeast"/>
        </w:trPr>
        <w:tc>
          <w:tcPr>
            <w:tcW w:w="1420" w:type="dxa"/>
            <w:noWrap w:val="0"/>
            <w:vAlign w:val="center"/>
          </w:tcPr>
          <w:p>
            <w:pPr>
              <w:ind w:firstLine="0" w:firstLineChars="0"/>
              <w:jc w:val="center"/>
              <w:rPr>
                <w:rFonts w:hint="eastAsia"/>
                <w:lang w:val="en-US" w:eastAsia="zh-CN"/>
              </w:rPr>
            </w:pPr>
            <w:r>
              <w:rPr>
                <w:rFonts w:hint="eastAsia"/>
                <w:lang w:val="en-US" w:eastAsia="zh-CN"/>
              </w:rPr>
              <w:t>学生姓名</w:t>
            </w:r>
          </w:p>
        </w:tc>
        <w:tc>
          <w:tcPr>
            <w:tcW w:w="1730" w:type="dxa"/>
            <w:gridSpan w:val="3"/>
            <w:tcBorders>
              <w:right w:val="single" w:color="auto" w:sz="4" w:space="0"/>
            </w:tcBorders>
            <w:noWrap w:val="0"/>
            <w:vAlign w:val="center"/>
          </w:tcPr>
          <w:p>
            <w:pPr>
              <w:ind w:firstLine="0" w:firstLineChars="0"/>
              <w:jc w:val="center"/>
              <w:rPr>
                <w:rFonts w:hint="default" w:eastAsia="宋体"/>
                <w:lang w:val="en-US" w:eastAsia="zh-CN"/>
              </w:rPr>
            </w:pPr>
          </w:p>
        </w:tc>
        <w:tc>
          <w:tcPr>
            <w:tcW w:w="922" w:type="dxa"/>
            <w:tcBorders>
              <w:left w:val="single" w:color="auto" w:sz="4" w:space="0"/>
              <w:right w:val="single" w:color="auto" w:sz="4" w:space="0"/>
            </w:tcBorders>
            <w:noWrap w:val="0"/>
            <w:vAlign w:val="center"/>
          </w:tcPr>
          <w:p>
            <w:pPr>
              <w:ind w:firstLine="0" w:firstLineChars="0"/>
              <w:jc w:val="center"/>
              <w:rPr>
                <w:rFonts w:hint="eastAsia" w:eastAsia="宋体"/>
                <w:lang w:val="en-US" w:eastAsia="zh-CN"/>
              </w:rPr>
            </w:pPr>
            <w:r>
              <w:rPr>
                <w:rFonts w:hint="eastAsia"/>
                <w:lang w:val="en-US" w:eastAsia="zh-CN"/>
              </w:rPr>
              <w:t>学号</w:t>
            </w:r>
          </w:p>
        </w:tc>
        <w:tc>
          <w:tcPr>
            <w:tcW w:w="1626" w:type="dxa"/>
            <w:gridSpan w:val="2"/>
            <w:tcBorders>
              <w:left w:val="single" w:color="auto" w:sz="4" w:space="0"/>
              <w:right w:val="single" w:color="auto" w:sz="4" w:space="0"/>
            </w:tcBorders>
            <w:noWrap w:val="0"/>
            <w:vAlign w:val="center"/>
          </w:tcPr>
          <w:p>
            <w:pPr>
              <w:ind w:firstLine="0" w:firstLineChars="0"/>
              <w:jc w:val="center"/>
              <w:rPr>
                <w:rFonts w:hint="default" w:eastAsia="宋体"/>
                <w:lang w:val="en-US" w:eastAsia="zh-CN"/>
              </w:rPr>
            </w:pPr>
          </w:p>
        </w:tc>
        <w:tc>
          <w:tcPr>
            <w:tcW w:w="849" w:type="dxa"/>
            <w:gridSpan w:val="2"/>
            <w:tcBorders>
              <w:left w:val="single" w:color="auto" w:sz="4" w:space="0"/>
              <w:right w:val="single" w:color="auto" w:sz="4" w:space="0"/>
            </w:tcBorders>
            <w:noWrap w:val="0"/>
            <w:vAlign w:val="center"/>
          </w:tcPr>
          <w:p>
            <w:pPr>
              <w:ind w:firstLine="0" w:firstLineChars="0"/>
              <w:jc w:val="center"/>
              <w:rPr>
                <w:rFonts w:hint="eastAsia" w:eastAsia="宋体"/>
                <w:lang w:val="en-US" w:eastAsia="zh-CN"/>
              </w:rPr>
            </w:pPr>
            <w:r>
              <w:rPr>
                <w:rFonts w:hint="eastAsia"/>
                <w:lang w:val="en-US" w:eastAsia="zh-CN"/>
              </w:rPr>
              <w:t>专业</w:t>
            </w:r>
          </w:p>
        </w:tc>
        <w:tc>
          <w:tcPr>
            <w:tcW w:w="1975" w:type="dxa"/>
            <w:tcBorders>
              <w:left w:val="single" w:color="auto" w:sz="4" w:space="0"/>
            </w:tcBorders>
            <w:noWrap w:val="0"/>
            <w:vAlign w:val="center"/>
          </w:tcPr>
          <w:p>
            <w:pPr>
              <w:ind w:firstLine="0" w:firstLineChars="0"/>
              <w:jc w:val="center"/>
              <w:rPr>
                <w:rFonts w:hint="default" w:eastAsia="宋体"/>
                <w:lang w:val="en-US" w:eastAsia="zh-CN"/>
              </w:rPr>
            </w:pPr>
            <w:r>
              <w:rPr>
                <w:rFonts w:hint="eastAsia"/>
                <w:lang w:val="en-US" w:eastAsia="zh-CN"/>
              </w:rPr>
              <w:t>交通运输（民航工程））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9" w:hRule="atLeast"/>
        </w:trPr>
        <w:tc>
          <w:tcPr>
            <w:tcW w:w="1420" w:type="dxa"/>
            <w:noWrap w:val="0"/>
            <w:vAlign w:val="center"/>
          </w:tcPr>
          <w:p>
            <w:pPr>
              <w:ind w:firstLine="0" w:firstLineChars="0"/>
              <w:jc w:val="center"/>
              <w:rPr>
                <w:rFonts w:hint="eastAsia"/>
                <w:lang w:val="en-US" w:eastAsia="zh-CN"/>
              </w:rPr>
            </w:pPr>
            <w:r>
              <w:rPr>
                <w:rFonts w:hint="eastAsia"/>
                <w:lang w:val="en-US" w:eastAsia="zh-CN"/>
              </w:rPr>
              <w:t>校内导师</w:t>
            </w:r>
          </w:p>
        </w:tc>
        <w:tc>
          <w:tcPr>
            <w:tcW w:w="7102" w:type="dxa"/>
            <w:gridSpan w:val="9"/>
            <w:noWrap w:val="0"/>
            <w:vAlign w:val="center"/>
          </w:tcPr>
          <w:p>
            <w:pPr>
              <w:ind w:firstLine="0" w:firstLineChars="0"/>
              <w:jc w:val="center"/>
              <w:rPr>
                <w:rFonts w:hint="default" w:eastAsia="宋体"/>
                <w:lang w:val="en-US" w:eastAsia="zh-CN"/>
              </w:rPr>
            </w:pPr>
            <w:bookmarkStart w:id="1" w:name="_GoBack"/>
            <w:bookmarkEnd w:id="1"/>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3" w:hRule="atLeast"/>
        </w:trPr>
        <w:tc>
          <w:tcPr>
            <w:tcW w:w="1420" w:type="dxa"/>
            <w:vMerge w:val="restart"/>
            <w:noWrap w:val="0"/>
            <w:vAlign w:val="center"/>
          </w:tcPr>
          <w:p>
            <w:pPr>
              <w:ind w:firstLine="0" w:firstLineChars="0"/>
              <w:jc w:val="center"/>
              <w:rPr>
                <w:rFonts w:hint="eastAsia" w:eastAsia="宋体"/>
                <w:lang w:val="en-US" w:eastAsia="zh-CN"/>
              </w:rPr>
            </w:pPr>
            <w:r>
              <w:rPr>
                <w:rFonts w:hint="eastAsia"/>
              </w:rPr>
              <w:t>校外导师</w:t>
            </w:r>
          </w:p>
        </w:tc>
        <w:tc>
          <w:tcPr>
            <w:tcW w:w="1603" w:type="dxa"/>
            <w:gridSpan w:val="2"/>
            <w:tcBorders>
              <w:bottom w:val="single" w:color="auto" w:sz="4" w:space="0"/>
            </w:tcBorders>
            <w:noWrap w:val="0"/>
            <w:vAlign w:val="center"/>
          </w:tcPr>
          <w:p>
            <w:pPr>
              <w:ind w:firstLine="0" w:firstLineChars="0"/>
              <w:jc w:val="center"/>
            </w:pPr>
            <w:r>
              <w:rPr>
                <w:rFonts w:hint="eastAsia"/>
                <w:lang w:val="en-US" w:eastAsia="zh-CN"/>
              </w:rPr>
              <w:t>姓名</w:t>
            </w:r>
          </w:p>
        </w:tc>
        <w:tc>
          <w:tcPr>
            <w:tcW w:w="5499" w:type="dxa"/>
            <w:gridSpan w:val="7"/>
            <w:tcBorders>
              <w:bottom w:val="single" w:color="auto" w:sz="4" w:space="0"/>
            </w:tcBorders>
            <w:noWrap w:val="0"/>
            <w:vAlign w:val="center"/>
          </w:tcPr>
          <w:p>
            <w:pPr>
              <w:ind w:firstLine="0" w:firstLineChars="0"/>
              <w:jc w:val="center"/>
              <w:rPr>
                <w:rFonts w:hint="eastAsia" w:eastAsia="宋体"/>
                <w:lang w:val="en-US" w:eastAsia="zh-CN"/>
              </w:rPr>
            </w:pPr>
            <w:r>
              <w:rPr>
                <w:rFonts w:hint="eastAsia"/>
                <w:lang w:val="en-US" w:eastAsia="zh-CN"/>
              </w:rPr>
              <w:t>单  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3" w:hRule="atLeast"/>
        </w:trPr>
        <w:tc>
          <w:tcPr>
            <w:tcW w:w="1420" w:type="dxa"/>
            <w:vMerge w:val="continue"/>
            <w:noWrap w:val="0"/>
            <w:vAlign w:val="center"/>
          </w:tcPr>
          <w:p>
            <w:pPr>
              <w:ind w:firstLine="0" w:firstLineChars="0"/>
              <w:jc w:val="center"/>
              <w:rPr>
                <w:rFonts w:hint="eastAsia"/>
                <w:lang w:eastAsia="zh-CN"/>
              </w:rPr>
            </w:pPr>
          </w:p>
        </w:tc>
        <w:tc>
          <w:tcPr>
            <w:tcW w:w="1603" w:type="dxa"/>
            <w:gridSpan w:val="2"/>
            <w:tcBorders>
              <w:top w:val="single" w:color="auto" w:sz="4" w:space="0"/>
            </w:tcBorders>
            <w:noWrap w:val="0"/>
            <w:vAlign w:val="center"/>
          </w:tcPr>
          <w:p>
            <w:pPr>
              <w:ind w:firstLine="0" w:firstLineChars="0"/>
              <w:jc w:val="center"/>
            </w:pPr>
          </w:p>
        </w:tc>
        <w:tc>
          <w:tcPr>
            <w:tcW w:w="5499" w:type="dxa"/>
            <w:gridSpan w:val="7"/>
            <w:tcBorders>
              <w:top w:val="single" w:color="auto" w:sz="4" w:space="0"/>
            </w:tcBorders>
            <w:noWrap w:val="0"/>
            <w:vAlign w:val="center"/>
          </w:tcPr>
          <w:p>
            <w:pPr>
              <w:ind w:firstLine="0" w:firstLineChars="0"/>
              <w:jc w:val="center"/>
            </w:pPr>
          </w:p>
          <w:p>
            <w:pPr>
              <w:ind w:firstLine="0" w:firstLineChars="0"/>
              <w:jc w:val="cente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3" w:hRule="atLeast"/>
        </w:trPr>
        <w:tc>
          <w:tcPr>
            <w:tcW w:w="1420" w:type="dxa"/>
            <w:vMerge w:val="continue"/>
            <w:noWrap w:val="0"/>
            <w:vAlign w:val="center"/>
          </w:tcPr>
          <w:p>
            <w:pPr>
              <w:ind w:firstLine="0" w:firstLineChars="0"/>
              <w:jc w:val="center"/>
              <w:rPr>
                <w:rFonts w:hint="eastAsia"/>
                <w:lang w:eastAsia="zh-CN"/>
              </w:rPr>
            </w:pPr>
          </w:p>
        </w:tc>
        <w:tc>
          <w:tcPr>
            <w:tcW w:w="1603" w:type="dxa"/>
            <w:gridSpan w:val="2"/>
            <w:tcBorders>
              <w:top w:val="single" w:color="auto" w:sz="4" w:space="0"/>
            </w:tcBorders>
            <w:noWrap w:val="0"/>
            <w:vAlign w:val="center"/>
          </w:tcPr>
          <w:p>
            <w:pPr>
              <w:ind w:firstLine="0" w:firstLineChars="0"/>
              <w:jc w:val="center"/>
            </w:pPr>
            <w:r>
              <w:rPr>
                <w:rFonts w:hint="eastAsia"/>
                <w:lang w:val="en-US" w:eastAsia="zh-CN"/>
              </w:rPr>
              <w:t>职称</w:t>
            </w:r>
          </w:p>
        </w:tc>
        <w:tc>
          <w:tcPr>
            <w:tcW w:w="1410" w:type="dxa"/>
            <w:gridSpan w:val="3"/>
            <w:tcBorders>
              <w:top w:val="single" w:color="auto" w:sz="4" w:space="0"/>
            </w:tcBorders>
            <w:noWrap w:val="0"/>
            <w:vAlign w:val="center"/>
          </w:tcPr>
          <w:p>
            <w:pPr>
              <w:ind w:firstLine="0" w:firstLineChars="0"/>
              <w:jc w:val="center"/>
              <w:rPr>
                <w:rFonts w:hint="eastAsia"/>
              </w:rPr>
            </w:pPr>
            <w:r>
              <w:rPr>
                <w:rFonts w:hint="eastAsia"/>
                <w:lang w:val="en-US" w:eastAsia="zh-CN"/>
              </w:rPr>
              <w:t>职务</w:t>
            </w:r>
          </w:p>
        </w:tc>
        <w:tc>
          <w:tcPr>
            <w:tcW w:w="1916" w:type="dxa"/>
            <w:gridSpan w:val="2"/>
            <w:tcBorders>
              <w:top w:val="single" w:color="auto" w:sz="4" w:space="0"/>
              <w:right w:val="single" w:color="auto" w:sz="4" w:space="0"/>
            </w:tcBorders>
            <w:noWrap w:val="0"/>
            <w:vAlign w:val="center"/>
          </w:tcPr>
          <w:p>
            <w:pPr>
              <w:ind w:firstLine="0" w:firstLineChars="0"/>
              <w:jc w:val="center"/>
            </w:pPr>
            <w:r>
              <w:rPr>
                <w:rFonts w:hint="eastAsia"/>
                <w:lang w:val="en-US" w:eastAsia="zh-CN"/>
              </w:rPr>
              <w:t>电话</w:t>
            </w:r>
          </w:p>
        </w:tc>
        <w:tc>
          <w:tcPr>
            <w:tcW w:w="2173" w:type="dxa"/>
            <w:gridSpan w:val="2"/>
            <w:tcBorders>
              <w:top w:val="single" w:color="auto" w:sz="4" w:space="0"/>
              <w:left w:val="single" w:color="auto" w:sz="4" w:space="0"/>
            </w:tcBorders>
            <w:noWrap w:val="0"/>
            <w:vAlign w:val="center"/>
          </w:tcPr>
          <w:p>
            <w:pPr>
              <w:ind w:firstLine="0" w:firstLineChars="0"/>
              <w:jc w:val="center"/>
            </w:pPr>
            <w:r>
              <w:rPr>
                <w:rFonts w:hint="eastAsia"/>
                <w:lang w:val="en-US" w:eastAsia="zh-CN"/>
              </w:rPr>
              <w:t>邮箱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3" w:hRule="atLeast"/>
        </w:trPr>
        <w:tc>
          <w:tcPr>
            <w:tcW w:w="1420" w:type="dxa"/>
            <w:vMerge w:val="continue"/>
            <w:noWrap w:val="0"/>
            <w:vAlign w:val="center"/>
          </w:tcPr>
          <w:p>
            <w:pPr>
              <w:ind w:firstLine="0" w:firstLineChars="0"/>
              <w:jc w:val="center"/>
              <w:rPr>
                <w:rFonts w:hint="eastAsia"/>
                <w:lang w:eastAsia="zh-CN"/>
              </w:rPr>
            </w:pPr>
          </w:p>
        </w:tc>
        <w:tc>
          <w:tcPr>
            <w:tcW w:w="1603" w:type="dxa"/>
            <w:gridSpan w:val="2"/>
            <w:tcBorders>
              <w:top w:val="single" w:color="auto" w:sz="4" w:space="0"/>
            </w:tcBorders>
            <w:noWrap w:val="0"/>
            <w:vAlign w:val="center"/>
          </w:tcPr>
          <w:p>
            <w:pPr>
              <w:ind w:firstLine="0" w:firstLineChars="0"/>
              <w:jc w:val="center"/>
            </w:pPr>
          </w:p>
        </w:tc>
        <w:tc>
          <w:tcPr>
            <w:tcW w:w="1410" w:type="dxa"/>
            <w:gridSpan w:val="3"/>
            <w:tcBorders>
              <w:top w:val="single" w:color="auto" w:sz="4" w:space="0"/>
            </w:tcBorders>
            <w:noWrap w:val="0"/>
            <w:vAlign w:val="center"/>
          </w:tcPr>
          <w:p>
            <w:pPr>
              <w:ind w:firstLine="0" w:firstLineChars="0"/>
              <w:jc w:val="center"/>
              <w:rPr>
                <w:rFonts w:hint="eastAsia"/>
              </w:rPr>
            </w:pPr>
          </w:p>
        </w:tc>
        <w:tc>
          <w:tcPr>
            <w:tcW w:w="1916" w:type="dxa"/>
            <w:gridSpan w:val="2"/>
            <w:tcBorders>
              <w:top w:val="single" w:color="auto" w:sz="4" w:space="0"/>
              <w:right w:val="single" w:color="auto" w:sz="4" w:space="0"/>
            </w:tcBorders>
            <w:noWrap w:val="0"/>
            <w:vAlign w:val="center"/>
          </w:tcPr>
          <w:p>
            <w:pPr>
              <w:ind w:firstLine="0" w:firstLineChars="0"/>
              <w:jc w:val="center"/>
            </w:pPr>
          </w:p>
        </w:tc>
        <w:tc>
          <w:tcPr>
            <w:tcW w:w="2173" w:type="dxa"/>
            <w:gridSpan w:val="2"/>
            <w:tcBorders>
              <w:top w:val="single" w:color="auto" w:sz="4" w:space="0"/>
              <w:left w:val="single" w:color="auto" w:sz="4" w:space="0"/>
            </w:tcBorders>
            <w:noWrap w:val="0"/>
            <w:vAlign w:val="center"/>
          </w:tcPr>
          <w:p>
            <w:pPr>
              <w:ind w:firstLine="0" w:firstLineChars="0"/>
              <w:jc w:val="cente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50" w:hRule="atLeast"/>
        </w:trPr>
        <w:tc>
          <w:tcPr>
            <w:tcW w:w="1420" w:type="dxa"/>
            <w:noWrap w:val="0"/>
            <w:vAlign w:val="center"/>
          </w:tcPr>
          <w:p>
            <w:pPr>
              <w:ind w:firstLine="0" w:firstLineChars="0"/>
              <w:jc w:val="center"/>
              <w:rPr>
                <w:rFonts w:hint="eastAsia"/>
                <w:lang w:val="en-US" w:eastAsia="zh-CN"/>
              </w:rPr>
            </w:pPr>
            <w:r>
              <w:rPr>
                <w:rFonts w:hint="eastAsia"/>
                <w:lang w:val="en-US" w:eastAsia="zh-CN"/>
              </w:rPr>
              <w:t>毕设地点</w:t>
            </w:r>
          </w:p>
        </w:tc>
        <w:tc>
          <w:tcPr>
            <w:tcW w:w="7102" w:type="dxa"/>
            <w:gridSpan w:val="9"/>
            <w:noWrap w:val="0"/>
            <w:vAlign w:val="center"/>
          </w:tcPr>
          <w:p>
            <w:pPr>
              <w:ind w:firstLine="0" w:firstLineChars="0"/>
              <w:jc w:val="cente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50" w:hRule="atLeast"/>
        </w:trPr>
        <w:tc>
          <w:tcPr>
            <w:tcW w:w="2840" w:type="dxa"/>
            <w:gridSpan w:val="2"/>
            <w:noWrap w:val="0"/>
            <w:vAlign w:val="center"/>
          </w:tcPr>
          <w:p>
            <w:pPr>
              <w:ind w:firstLine="0" w:firstLineChars="0"/>
              <w:jc w:val="center"/>
            </w:pPr>
            <w:r>
              <w:rPr>
                <w:rFonts w:hint="eastAsia"/>
              </w:rPr>
              <w:t>毕设题目</w:t>
            </w:r>
          </w:p>
        </w:tc>
        <w:tc>
          <w:tcPr>
            <w:tcW w:w="5682" w:type="dxa"/>
            <w:gridSpan w:val="8"/>
            <w:noWrap w:val="0"/>
            <w:vAlign w:val="center"/>
          </w:tcPr>
          <w:p>
            <w:pPr>
              <w:ind w:firstLine="0" w:firstLineChars="0"/>
              <w:jc w:val="center"/>
              <w:rPr>
                <w:rFonts w:hint="default" w:eastAsia="宋体"/>
                <w:lang w:val="en-US" w:eastAsia="zh-CN"/>
              </w:rPr>
            </w:pPr>
            <w:r>
              <w:rPr>
                <w:rFonts w:hint="eastAsia"/>
                <w:lang w:val="en-US" w:eastAsia="zh-CN"/>
              </w:rPr>
              <w:t>空管大数据显示系统设计与实现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50" w:hRule="atLeast"/>
        </w:trPr>
        <w:tc>
          <w:tcPr>
            <w:tcW w:w="2840" w:type="dxa"/>
            <w:gridSpan w:val="2"/>
            <w:noWrap w:val="0"/>
            <w:vAlign w:val="center"/>
          </w:tcPr>
          <w:p>
            <w:pPr>
              <w:ind w:firstLine="0" w:firstLineChars="0"/>
              <w:jc w:val="center"/>
            </w:pPr>
            <w:r>
              <w:rPr>
                <w:rFonts w:hint="eastAsia"/>
              </w:rPr>
              <w:t>论文类型</w:t>
            </w:r>
          </w:p>
        </w:tc>
        <w:tc>
          <w:tcPr>
            <w:tcW w:w="5682" w:type="dxa"/>
            <w:gridSpan w:val="8"/>
            <w:noWrap w:val="0"/>
            <w:vAlign w:val="center"/>
          </w:tcPr>
          <w:p>
            <w:pPr>
              <w:ind w:firstLine="0" w:firstLineChars="0"/>
              <w:jc w:val="center"/>
            </w:pPr>
            <w:r>
              <w:rPr>
                <w:rFonts w:hint="eastAsia"/>
              </w:rPr>
              <w:t>工程设计</w:t>
            </w:r>
            <w:r>
              <w:t>（</w:t>
            </w:r>
            <w:r>
              <w:rPr>
                <w:rFonts w:hint="default" w:ascii="Arial" w:hAnsi="Arial" w:cs="Arial"/>
              </w:rPr>
              <w:t>√</w:t>
            </w:r>
            <w:r>
              <w:t>）</w:t>
            </w:r>
            <w:r>
              <w:rPr>
                <w:rFonts w:hint="eastAsia"/>
              </w:rPr>
              <w:t xml:space="preserve"> 理论研究</w:t>
            </w:r>
            <w:r>
              <w:t>（）</w:t>
            </w:r>
            <w:r>
              <w:rPr>
                <w:rFonts w:hint="eastAsia"/>
              </w:rPr>
              <w:t xml:space="preserve"> 实验</w:t>
            </w:r>
            <w:r>
              <w:t>（）</w:t>
            </w:r>
            <w:r>
              <w:rPr>
                <w:rFonts w:hint="eastAsia"/>
              </w:rPr>
              <w:t xml:space="preserve"> 其他</w:t>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57" w:hRule="atLeast"/>
        </w:trPr>
        <w:tc>
          <w:tcPr>
            <w:tcW w:w="8522" w:type="dxa"/>
            <w:gridSpan w:val="10"/>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outlineLvl w:val="9"/>
              <w:rPr>
                <w:rFonts w:hint="eastAsia"/>
                <w:lang w:val="en-US" w:eastAsia="zh-CN"/>
              </w:rPr>
            </w:pPr>
            <w:r>
              <w:rPr>
                <w:rFonts w:hint="eastAsia"/>
                <w:lang w:val="en-US" w:eastAsia="zh-CN"/>
              </w:rPr>
              <w:t>工作内容：</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宋体" w:hAnsi="宋体" w:eastAsia="宋体" w:cs="宋体"/>
                <w:lang w:val="en-US" w:eastAsia="zh-CN"/>
              </w:rPr>
            </w:pPr>
            <w:r>
              <w:rPr>
                <w:rFonts w:hint="eastAsia" w:ascii="宋体" w:hAnsi="宋体" w:eastAsia="宋体" w:cs="宋体"/>
              </w:rPr>
              <w:t>①</w:t>
            </w:r>
            <w:r>
              <w:rPr>
                <w:rFonts w:hint="eastAsia" w:ascii="宋体" w:hAnsi="宋体" w:eastAsia="宋体" w:cs="宋体"/>
                <w:lang w:val="en-US" w:eastAsia="zh-CN"/>
              </w:rPr>
              <w:t>研究学习空管业务知识、空管数据格式和处理方法。</w:t>
            </w:r>
          </w:p>
          <w:p>
            <w:pPr>
              <w:pStyle w:val="6"/>
              <w:spacing w:line="360" w:lineRule="auto"/>
              <w:ind w:firstLine="480"/>
              <w:rPr>
                <w:rFonts w:hint="eastAsia" w:ascii="宋体" w:hAnsi="宋体" w:eastAsia="宋体" w:cs="宋体"/>
              </w:rPr>
            </w:pPr>
            <w:r>
              <w:rPr>
                <w:rFonts w:hint="eastAsia" w:ascii="宋体" w:hAnsi="宋体" w:eastAsia="宋体" w:cs="宋体"/>
              </w:rPr>
              <w:t>②学习</w:t>
            </w:r>
            <w:r>
              <w:rPr>
                <w:rFonts w:hint="default" w:ascii="Times New Roman" w:hAnsi="Times New Roman" w:eastAsia="宋体" w:cs="Times New Roman"/>
              </w:rPr>
              <w:t>HTML5、CSS3、JavaScript</w:t>
            </w:r>
            <w:r>
              <w:rPr>
                <w:rFonts w:hint="eastAsia" w:ascii="宋体" w:hAnsi="宋体" w:eastAsia="宋体" w:cs="宋体"/>
              </w:rPr>
              <w:t>编程语言，学习</w:t>
            </w:r>
            <w:r>
              <w:rPr>
                <w:rFonts w:hint="default" w:ascii="Times New Roman" w:hAnsi="Times New Roman" w:eastAsia="宋体" w:cs="Times New Roman"/>
              </w:rPr>
              <w:t>BootStrap、ECharts、</w:t>
            </w:r>
            <w:r>
              <w:rPr>
                <w:rFonts w:hint="eastAsia" w:ascii="宋体" w:hAnsi="宋体" w:eastAsia="宋体" w:cs="宋体"/>
              </w:rPr>
              <w:t>百度地图等前端框架，学习使用</w:t>
            </w:r>
            <w:r>
              <w:rPr>
                <w:rFonts w:hint="default" w:ascii="Times New Roman" w:hAnsi="Times New Roman" w:eastAsia="宋体" w:cs="Times New Roman"/>
              </w:rPr>
              <w:t>Visual Studio Code</w:t>
            </w:r>
            <w:r>
              <w:rPr>
                <w:rFonts w:hint="eastAsia" w:ascii="宋体" w:hAnsi="宋体" w:eastAsia="宋体" w:cs="宋体"/>
              </w:rPr>
              <w:t>编辑器开发调试方法。</w:t>
            </w:r>
          </w:p>
          <w:p>
            <w:pPr>
              <w:pStyle w:val="6"/>
              <w:spacing w:line="360" w:lineRule="auto"/>
              <w:ind w:firstLine="420"/>
              <w:rPr>
                <w:rFonts w:hint="eastAsia" w:ascii="宋体" w:hAnsi="宋体" w:eastAsia="宋体" w:cs="宋体"/>
              </w:rPr>
            </w:pPr>
            <w:r>
              <w:rPr>
                <w:rFonts w:hint="eastAsia" w:ascii="宋体" w:hAnsi="宋体" w:eastAsia="宋体" w:cs="宋体"/>
              </w:rPr>
              <w:t>③</w:t>
            </w:r>
            <w:r>
              <w:rPr>
                <w:rFonts w:hint="eastAsia" w:ascii="宋体" w:hAnsi="宋体" w:eastAsia="宋体" w:cs="宋体"/>
                <w:lang w:val="en-US" w:eastAsia="zh-CN"/>
              </w:rPr>
              <w:t>开展空管大数据显示系统方案</w:t>
            </w:r>
            <w:r>
              <w:rPr>
                <w:rFonts w:hint="eastAsia" w:ascii="宋体" w:hAnsi="宋体" w:eastAsia="宋体" w:cs="宋体"/>
              </w:rPr>
              <w:t>架构设计，数据库、Web服务器、数据接口、可视化前端。</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textAlignment w:val="auto"/>
              <w:outlineLvl w:val="9"/>
              <w:rPr>
                <w:rFonts w:hint="default"/>
                <w:lang w:val="en-US" w:eastAsia="zh-CN"/>
              </w:rPr>
            </w:pPr>
          </w:p>
          <w:p>
            <w:pPr>
              <w:ind w:firstLine="0" w:firstLineChars="0"/>
              <w:rPr>
                <w:rFonts w:hint="eastAsia"/>
                <w:lang w:val="en-US" w:eastAsia="zh-CN"/>
              </w:rPr>
            </w:pPr>
          </w:p>
          <w:p>
            <w:pPr>
              <w:ind w:firstLine="0" w:firstLineChars="0"/>
              <w:rPr>
                <w:rFonts w:hint="eastAsia"/>
              </w:rPr>
            </w:pPr>
            <w:r>
              <w:rPr>
                <w:rFonts w:hint="eastAsia"/>
                <w:lang w:val="en-US" w:eastAsia="zh-CN"/>
              </w:rPr>
              <w:t>预期目标及设计技术要求</w:t>
            </w:r>
            <w:r>
              <w:rPr>
                <w:rFonts w:hint="eastAsia"/>
              </w:rPr>
              <w:t>：</w:t>
            </w:r>
            <w:r>
              <w:rPr>
                <w:rFonts w:hint="eastAsia"/>
                <w:i/>
                <w:iCs/>
                <w:lang w:eastAsia="zh-CN"/>
              </w:rPr>
              <w:t>（</w:t>
            </w:r>
            <w:r>
              <w:rPr>
                <w:rFonts w:hint="eastAsia"/>
                <w:i/>
                <w:iCs/>
                <w:lang w:val="en-US" w:eastAsia="zh-CN"/>
              </w:rPr>
              <w:t>明确且可考核</w:t>
            </w:r>
            <w:r>
              <w:rPr>
                <w:rFonts w:hint="eastAsia"/>
                <w:i/>
                <w:iCs/>
                <w:lang w:eastAsia="zh-CN"/>
              </w:rPr>
              <w:t>）</w:t>
            </w:r>
          </w:p>
          <w:p>
            <w:pPr>
              <w:spacing w:line="360" w:lineRule="auto"/>
              <w:ind w:left="0" w:leftChars="0" w:firstLine="480" w:firstLineChars="200"/>
              <w:rPr>
                <w:rFonts w:hint="eastAsia" w:ascii="宋体" w:hAnsi="宋体" w:eastAsia="宋体" w:cs="宋体"/>
                <w:color w:val="000000"/>
                <w:lang w:val="en-US" w:eastAsia="zh-CN"/>
              </w:rPr>
            </w:pPr>
            <w:r>
              <w:rPr>
                <w:rFonts w:hint="eastAsia" w:ascii="宋体" w:hAnsi="宋体" w:eastAsia="宋体" w:cs="宋体"/>
                <w:color w:val="000000"/>
                <w:lang w:val="en-US" w:eastAsia="zh-CN"/>
              </w:rPr>
              <w:t>经过数据的收集、组织、地图的动态渲染后生成的可视化专题地图，可形象直观的展现出数据的空间分布情况。在数据处理过程中，通过引入百度地图 API 将每条数据信息直接映射到地图上，以呈现出色彩鲜明、生动形象的专题数据行政区域渲染图，可直观的展现出该航空数据在空间区域上的分布情况。各个不同类型的专题地图模块根据自身的数据特点，展示出各自所蕴含的信息。</w:t>
            </w:r>
          </w:p>
          <w:p>
            <w:pPr>
              <w:spacing w:line="360" w:lineRule="auto"/>
              <w:rPr>
                <w:rFonts w:hint="eastAsia" w:ascii="宋体" w:hAnsi="宋体" w:eastAsia="宋体" w:cs="宋体"/>
                <w:color w:val="000000"/>
                <w:lang w:val="en-US" w:eastAsia="zh-CN"/>
              </w:rPr>
            </w:pPr>
            <w:r>
              <w:rPr>
                <w:rFonts w:hint="eastAsia" w:ascii="宋体" w:hAnsi="宋体" w:eastAsia="宋体" w:cs="宋体"/>
                <w:szCs w:val="24"/>
              </w:rPr>
              <w:t>系统实现方面，</w:t>
            </w:r>
            <w:r>
              <w:rPr>
                <w:rFonts w:hint="eastAsia" w:ascii="宋体" w:hAnsi="宋体" w:eastAsia="宋体" w:cs="宋体"/>
                <w:szCs w:val="24"/>
                <w:lang w:val="en-US" w:eastAsia="zh-CN"/>
              </w:rPr>
              <w:t>框架上采用B/S架构</w:t>
            </w:r>
            <w:r>
              <w:rPr>
                <w:rFonts w:hint="eastAsia" w:ascii="宋体" w:hAnsi="宋体" w:eastAsia="宋体" w:cs="宋体"/>
                <w:szCs w:val="24"/>
              </w:rPr>
              <w:t>，</w:t>
            </w:r>
            <w:r>
              <w:rPr>
                <w:rFonts w:hint="eastAsia" w:ascii="宋体" w:hAnsi="宋体" w:eastAsia="宋体" w:cs="宋体"/>
                <w:szCs w:val="24"/>
                <w:lang w:val="en-US" w:eastAsia="zh-CN"/>
              </w:rPr>
              <w:t>开发环境为Visual Studio Code,数据库采用MS Sql Server进行存储。</w:t>
            </w:r>
            <w:r>
              <w:rPr>
                <w:rFonts w:hint="eastAsia" w:ascii="宋体" w:hAnsi="宋体" w:eastAsia="宋体" w:cs="宋体"/>
                <w:szCs w:val="24"/>
              </w:rPr>
              <w:t>通</w:t>
            </w:r>
            <w:r>
              <w:rPr>
                <w:rFonts w:hint="eastAsia" w:ascii="宋体" w:hAnsi="宋体" w:eastAsia="宋体" w:cs="宋体"/>
                <w:szCs w:val="24"/>
                <w:lang w:val="en-US" w:eastAsia="zh-CN"/>
              </w:rPr>
              <w:t>过Node.js</w:t>
            </w:r>
            <w:r>
              <w:rPr>
                <w:rFonts w:hint="eastAsia" w:ascii="宋体" w:hAnsi="宋体" w:eastAsia="宋体" w:cs="宋体"/>
                <w:szCs w:val="24"/>
              </w:rPr>
              <w:t>编写后台服务层，主要是为前端提供 JSON 数据和一些基本的业务流程逻辑。前端利用</w:t>
            </w:r>
            <w:r>
              <w:rPr>
                <w:rFonts w:hint="default" w:ascii="Times New Roman" w:hAnsi="Times New Roman" w:eastAsia="宋体" w:cs="Times New Roman"/>
              </w:rPr>
              <w:t>HTML5、CSS3、JavaScript</w:t>
            </w:r>
            <w:r>
              <w:rPr>
                <w:rFonts w:hint="eastAsia" w:ascii="宋体" w:hAnsi="宋体" w:eastAsia="宋体" w:cs="宋体"/>
              </w:rPr>
              <w:t>编程语言，</w:t>
            </w:r>
            <w:r>
              <w:rPr>
                <w:rFonts w:hint="default" w:ascii="Times New Roman" w:hAnsi="Times New Roman" w:eastAsia="宋体" w:cs="Times New Roman"/>
              </w:rPr>
              <w:t>BootStrap、ECharts</w:t>
            </w:r>
            <w:r>
              <w:rPr>
                <w:rFonts w:hint="eastAsia" w:ascii="宋体" w:hAnsi="宋体" w:eastAsia="宋体" w:cs="宋体"/>
              </w:rPr>
              <w:t>等前端框架</w:t>
            </w:r>
            <w:r>
              <w:rPr>
                <w:rFonts w:hint="eastAsia" w:ascii="宋体" w:hAnsi="宋体" w:eastAsia="宋体" w:cs="宋体"/>
                <w:szCs w:val="24"/>
              </w:rPr>
              <w:t>构建出前台页面层，并结合地图API 以实现数据的动态可视化展示。至此，数据存储层到可视化界面层可由</w:t>
            </w:r>
            <w:r>
              <w:rPr>
                <w:rFonts w:hint="eastAsia"/>
              </w:rPr>
              <w:t>前后端通信方面基于HTTP协议，采用E</w:t>
            </w:r>
            <w:r>
              <w:t>xpress</w:t>
            </w:r>
            <w:r>
              <w:rPr>
                <w:rFonts w:hint="eastAsia"/>
              </w:rPr>
              <w:t>（Node.</w:t>
            </w:r>
            <w:r>
              <w:t>js</w:t>
            </w:r>
            <w:r>
              <w:rPr>
                <w:rFonts w:hint="eastAsia"/>
              </w:rPr>
              <w:t>）或Flask（Python）Web框架，构建RESTful</w:t>
            </w:r>
            <w:r>
              <w:t xml:space="preserve"> </w:t>
            </w:r>
            <w:r>
              <w:rPr>
                <w:rFonts w:hint="eastAsia"/>
              </w:rPr>
              <w:t>API、WebSocket接口实现。</w:t>
            </w:r>
          </w:p>
          <w:p>
            <w:pPr>
              <w:spacing w:line="360" w:lineRule="auto"/>
              <w:ind w:firstLine="0" w:firstLineChars="0"/>
              <w:rPr>
                <w:rFonts w:hint="eastAsia" w:ascii="宋体" w:hAnsi="宋体" w:eastAsia="宋体" w:cs="宋体"/>
              </w:rPr>
            </w:pPr>
          </w:p>
          <w:p>
            <w:pPr>
              <w:ind w:firstLine="0" w:firstLineChars="0"/>
              <w:rPr>
                <w:rFonts w:hint="eastAsia"/>
              </w:rPr>
            </w:pPr>
          </w:p>
          <w:p>
            <w:pPr>
              <w:wordWrap w:val="0"/>
              <w:ind w:firstLine="0" w:firstLineChars="0"/>
              <w:jc w:val="right"/>
              <w:rPr>
                <w:rFonts w:hint="eastAsia"/>
              </w:rPr>
            </w:pPr>
            <w:r>
              <w:rPr>
                <w:rFonts w:hint="eastAsia"/>
              </w:rPr>
              <w:t xml:space="preserve">指导教师签字：         </w:t>
            </w:r>
          </w:p>
          <w:p>
            <w:pPr>
              <w:ind w:firstLine="0" w:firstLineChars="0"/>
              <w:jc w:val="right"/>
              <w:rPr>
                <w:rFonts w:hint="eastAsia"/>
              </w:rPr>
            </w:pPr>
            <w:r>
              <w:rPr>
                <w:rFonts w:hint="eastAsia"/>
              </w:rPr>
              <w:t xml:space="preserve">      </w:t>
            </w:r>
          </w:p>
          <w:p>
            <w:pPr>
              <w:wordWrap w:val="0"/>
              <w:ind w:firstLine="0" w:firstLineChars="0"/>
              <w:jc w:val="right"/>
              <w:rPr>
                <w:rFonts w:hint="eastAsia"/>
              </w:rPr>
            </w:pPr>
            <w:r>
              <w:rPr>
                <w:rFonts w:hint="eastAsia"/>
              </w:rPr>
              <w:t xml:space="preserve">年   月   日  </w:t>
            </w:r>
          </w:p>
          <w:p>
            <w:pPr>
              <w:ind w:firstLine="0" w:firstLineChars="0"/>
              <w:jc w:val="right"/>
            </w:pPr>
            <w:r>
              <w:rPr>
                <w:rFonts w:hint="eastAsia"/>
              </w:rPr>
              <w:t xml:space="preserve">  </w:t>
            </w:r>
          </w:p>
        </w:tc>
      </w:tr>
    </w:tbl>
    <w:p>
      <w:pPr>
        <w:pStyle w:val="3"/>
        <w:spacing w:before="156" w:after="156"/>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start="1"/>
          <w:cols w:space="720" w:num="1"/>
          <w:docGrid w:type="lines" w:linePitch="312" w:charSpace="0"/>
        </w:sectPr>
      </w:pPr>
    </w:p>
    <w:p>
      <w:pPr>
        <w:pStyle w:val="3"/>
        <w:numPr>
          <w:ilvl w:val="0"/>
          <w:numId w:val="0"/>
        </w:numPr>
        <w:spacing w:before="156" w:after="156"/>
        <w:ind w:leftChars="0"/>
        <w:rPr>
          <w:rFonts w:hint="eastAsia"/>
          <w:lang w:val="en-US" w:eastAsia="zh-CN"/>
        </w:rPr>
      </w:pPr>
    </w:p>
    <w:p>
      <w:pPr>
        <w:pStyle w:val="3"/>
        <w:numPr>
          <w:ilvl w:val="0"/>
          <w:numId w:val="0"/>
        </w:numPr>
        <w:spacing w:before="156" w:after="156"/>
        <w:ind w:leftChars="0"/>
        <w:rPr>
          <w:rFonts w:hint="eastAsia"/>
          <w:lang w:val="en-US" w:eastAsia="zh-CN"/>
        </w:rPr>
      </w:pPr>
    </w:p>
    <w:p>
      <w:pPr>
        <w:pStyle w:val="3"/>
        <w:numPr>
          <w:ilvl w:val="0"/>
          <w:numId w:val="0"/>
        </w:numPr>
        <w:spacing w:before="156" w:after="156"/>
        <w:ind w:leftChars="0"/>
        <w:rPr>
          <w:rFonts w:hint="eastAsia"/>
          <w:lang w:val="en-US" w:eastAsia="zh-CN"/>
        </w:rPr>
      </w:pPr>
    </w:p>
    <w:p>
      <w:pPr>
        <w:pStyle w:val="3"/>
        <w:numPr>
          <w:ilvl w:val="0"/>
          <w:numId w:val="0"/>
        </w:numPr>
        <w:spacing w:before="156" w:after="156"/>
        <w:ind w:leftChars="0"/>
        <w:rPr>
          <w:rFonts w:hint="eastAsia"/>
          <w:lang w:val="en-US" w:eastAsia="zh-CN"/>
        </w:rPr>
      </w:pPr>
    </w:p>
    <w:p>
      <w:pPr>
        <w:pStyle w:val="3"/>
        <w:numPr>
          <w:ilvl w:val="0"/>
          <w:numId w:val="0"/>
        </w:numPr>
        <w:spacing w:before="156" w:after="156"/>
        <w:ind w:leftChars="0"/>
        <w:rPr>
          <w:rFonts w:hint="eastAsia"/>
          <w:lang w:val="en-US" w:eastAsia="zh-CN"/>
        </w:rPr>
      </w:pPr>
    </w:p>
    <w:p>
      <w:pPr>
        <w:pStyle w:val="3"/>
        <w:numPr>
          <w:ilvl w:val="0"/>
          <w:numId w:val="0"/>
        </w:numPr>
        <w:spacing w:before="156" w:after="156"/>
        <w:ind w:leftChars="0"/>
        <w:rPr>
          <w:rFonts w:hint="eastAsia"/>
          <w:lang w:val="en-US" w:eastAsia="zh-CN"/>
        </w:rPr>
      </w:pPr>
    </w:p>
    <w:p>
      <w:pPr>
        <w:pStyle w:val="3"/>
        <w:numPr>
          <w:ilvl w:val="0"/>
          <w:numId w:val="0"/>
        </w:numPr>
        <w:spacing w:before="156" w:after="156"/>
        <w:ind w:leftChars="0"/>
        <w:rPr>
          <w:rFonts w:hint="eastAsia"/>
          <w:lang w:val="en-US" w:eastAsia="zh-CN"/>
        </w:rPr>
      </w:pPr>
    </w:p>
    <w:p>
      <w:pPr>
        <w:pStyle w:val="3"/>
        <w:numPr>
          <w:ilvl w:val="0"/>
          <w:numId w:val="0"/>
        </w:numPr>
        <w:spacing w:before="156" w:after="156"/>
        <w:ind w:leftChars="0"/>
        <w:rPr>
          <w:rFonts w:hint="eastAsia"/>
          <w:lang w:val="en-US" w:eastAsia="zh-CN"/>
        </w:rPr>
      </w:pPr>
    </w:p>
    <w:p>
      <w:pPr>
        <w:pStyle w:val="3"/>
        <w:numPr>
          <w:ilvl w:val="0"/>
          <w:numId w:val="0"/>
        </w:numPr>
        <w:spacing w:before="156" w:after="156"/>
        <w:ind w:leftChars="0"/>
        <w:rPr>
          <w:rFonts w:hint="eastAsia"/>
          <w:lang w:val="en-US" w:eastAsia="zh-CN"/>
        </w:rPr>
      </w:pPr>
    </w:p>
    <w:p>
      <w:pPr>
        <w:pStyle w:val="3"/>
        <w:numPr>
          <w:ilvl w:val="0"/>
          <w:numId w:val="0"/>
        </w:numPr>
        <w:spacing w:before="156" w:after="156"/>
        <w:ind w:leftChars="0"/>
        <w:rPr>
          <w:rFonts w:hint="eastAsia"/>
          <w:lang w:val="en-US" w:eastAsia="zh-CN"/>
        </w:rPr>
      </w:pPr>
    </w:p>
    <w:p>
      <w:pPr>
        <w:pStyle w:val="3"/>
        <w:numPr>
          <w:ilvl w:val="0"/>
          <w:numId w:val="0"/>
        </w:numPr>
        <w:spacing w:before="156" w:after="156"/>
        <w:ind w:leftChars="0"/>
        <w:rPr>
          <w:rFonts w:hint="eastAsia"/>
          <w:lang w:val="en-US" w:eastAsia="zh-CN"/>
        </w:rPr>
      </w:pPr>
    </w:p>
    <w:p>
      <w:pPr>
        <w:pStyle w:val="3"/>
        <w:numPr>
          <w:ilvl w:val="0"/>
          <w:numId w:val="0"/>
        </w:numPr>
        <w:spacing w:before="156" w:after="156"/>
        <w:ind w:leftChars="0"/>
        <w:rPr>
          <w:rFonts w:hint="eastAsia"/>
          <w:lang w:val="en-US" w:eastAsia="zh-CN"/>
        </w:rPr>
      </w:pPr>
    </w:p>
    <w:p>
      <w:pPr>
        <w:pStyle w:val="3"/>
        <w:numPr>
          <w:ilvl w:val="0"/>
          <w:numId w:val="0"/>
        </w:numPr>
        <w:spacing w:before="156" w:after="156"/>
        <w:ind w:leftChars="0"/>
      </w:pPr>
      <w:r>
        <w:rPr>
          <w:rFonts w:hint="eastAsia"/>
          <w:lang w:val="en-US" w:eastAsia="zh-CN"/>
        </w:rPr>
        <w:t>一、</w:t>
      </w:r>
      <w:r>
        <w:rPr>
          <w:rFonts w:hint="eastAsia"/>
        </w:rPr>
        <w:t>课题来源、研究目</w:t>
      </w:r>
      <w:r>
        <w:rPr>
          <w:rFonts w:hint="eastAsia"/>
          <w:lang w:val="en-US" w:eastAsia="zh-CN"/>
        </w:rPr>
        <w:t>的</w:t>
      </w:r>
      <w:r>
        <w:t>及</w:t>
      </w:r>
      <w:r>
        <w:rPr>
          <w:rFonts w:hint="eastAsia"/>
        </w:rPr>
        <w:t>意义</w:t>
      </w:r>
      <w:bookmarkStart w:id="0" w:name="_Toc360435564"/>
    </w:p>
    <w:bookmarkEnd w:id="0"/>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outlineLvl w:val="9"/>
        <w:rPr>
          <w:rFonts w:hint="eastAsia" w:ascii="仿宋" w:hAnsi="仿宋" w:eastAsia="仿宋"/>
          <w:sz w:val="24"/>
          <w:szCs w:val="24"/>
          <w:lang w:eastAsia="zh-CN"/>
        </w:rPr>
      </w:pPr>
      <w:r>
        <w:rPr>
          <w:rFonts w:hint="eastAsia" w:ascii="宋体" w:hAnsi="宋体" w:eastAsia="宋体" w:cs="宋体"/>
          <w:sz w:val="24"/>
          <w:szCs w:val="24"/>
        </w:rPr>
        <w:t>随着航空业的快速发展，民航空管中涉及的数据越来越多，民航空管进入到了大数据时代。大数据在民航空管的有着广泛应用，对其进行合理</w:t>
      </w:r>
      <w:r>
        <w:rPr>
          <w:rFonts w:hint="eastAsia" w:ascii="宋体" w:hAnsi="宋体" w:eastAsia="宋体" w:cs="宋体"/>
          <w:sz w:val="24"/>
          <w:szCs w:val="24"/>
          <w:lang w:val="en-US" w:eastAsia="zh-CN"/>
        </w:rPr>
        <w:t>分析</w:t>
      </w:r>
      <w:r>
        <w:rPr>
          <w:rFonts w:hint="eastAsia" w:ascii="宋体" w:hAnsi="宋体" w:eastAsia="宋体" w:cs="宋体"/>
          <w:sz w:val="24"/>
          <w:szCs w:val="24"/>
        </w:rPr>
        <w:t>应用，能够促进我国航空业的发展脚步</w:t>
      </w:r>
      <w:r>
        <w:rPr>
          <w:rFonts w:hint="eastAsia" w:ascii="宋体" w:hAnsi="宋体" w:eastAsia="宋体" w:cs="宋体"/>
          <w:sz w:val="24"/>
          <w:szCs w:val="24"/>
          <w:lang w:eastAsia="zh-CN"/>
        </w:rPr>
        <w:t>。</w:t>
      </w:r>
      <w:r>
        <w:rPr>
          <w:rFonts w:hint="eastAsia" w:ascii="宋体" w:hAnsi="宋体" w:eastAsia="宋体" w:cs="宋体"/>
          <w:sz w:val="24"/>
          <w:szCs w:val="24"/>
        </w:rPr>
        <w:t>大数据具有便于聚合信息等特点</w:t>
      </w:r>
      <w:r>
        <w:rPr>
          <w:rFonts w:hint="eastAsia" w:ascii="宋体" w:hAnsi="宋体" w:eastAsia="宋体" w:cs="宋体"/>
          <w:sz w:val="24"/>
          <w:szCs w:val="24"/>
          <w:lang w:eastAsia="zh-CN"/>
        </w:rPr>
        <w:t>，</w:t>
      </w:r>
      <w:r>
        <w:rPr>
          <w:rFonts w:hint="eastAsia" w:ascii="宋体" w:hAnsi="宋体" w:eastAsia="宋体" w:cs="宋体"/>
          <w:sz w:val="24"/>
          <w:szCs w:val="24"/>
        </w:rPr>
        <w:t>目前对大数据的分析主要采用</w:t>
      </w:r>
      <w:r>
        <w:rPr>
          <w:rFonts w:hint="default" w:ascii="Times New Roman" w:hAnsi="Times New Roman" w:eastAsia="宋体" w:cs="Times New Roman"/>
          <w:sz w:val="24"/>
          <w:szCs w:val="24"/>
        </w:rPr>
        <w:t>“4V”</w:t>
      </w:r>
      <w:r>
        <w:rPr>
          <w:rFonts w:hint="eastAsia" w:ascii="宋体" w:hAnsi="宋体" w:eastAsia="宋体" w:cs="宋体"/>
          <w:sz w:val="24"/>
          <w:szCs w:val="24"/>
        </w:rPr>
        <w:t>模型进行，</w:t>
      </w:r>
      <w:r>
        <w:rPr>
          <w:rFonts w:hint="default" w:ascii="Times New Roman" w:hAnsi="Times New Roman" w:eastAsia="宋体" w:cs="Times New Roman"/>
          <w:sz w:val="24"/>
          <w:szCs w:val="24"/>
        </w:rPr>
        <w:t>“4V”</w:t>
      </w:r>
      <w:r>
        <w:rPr>
          <w:rFonts w:hint="eastAsia" w:ascii="宋体" w:hAnsi="宋体" w:eastAsia="宋体" w:cs="宋体"/>
          <w:sz w:val="24"/>
          <w:szCs w:val="24"/>
        </w:rPr>
        <w:t>模型指的是规模性、多样性、高速性、价值性</w:t>
      </w:r>
      <w:r>
        <w:rPr>
          <w:rFonts w:hint="eastAsia" w:ascii="宋体" w:hAnsi="宋体" w:eastAsia="宋体" w:cs="宋体"/>
          <w:sz w:val="24"/>
          <w:szCs w:val="24"/>
          <w:lang w:eastAsia="zh-CN"/>
        </w:rPr>
        <w:t>。</w:t>
      </w:r>
      <w:r>
        <w:rPr>
          <w:rFonts w:hint="eastAsia" w:ascii="宋体" w:hAnsi="宋体" w:eastAsia="宋体" w:cs="宋体"/>
          <w:sz w:val="24"/>
          <w:szCs w:val="24"/>
        </w:rPr>
        <w:t>大数据技术面临的不仅是数据量偏大问题，最为关键的内容是分析大数据中涉及的各项内容。空管数字化系统需要大数据进行深度结合，并且需要对涉及的内容进行深入分析，从而在未来对航空交通资源进行更加科学的配置。加深对数据内容的分析，使空中交通预测的准确率能够得到进一步提升，这不仅可以使空中交通的运行效率得到提升，而且确保空中交通运行的安全性</w:t>
      </w:r>
      <w:r>
        <w:rPr>
          <w:rFonts w:hint="eastAsia" w:ascii="宋体" w:hAnsi="宋体" w:eastAsia="宋体" w:cs="宋体"/>
          <w:sz w:val="24"/>
          <w:szCs w:val="24"/>
        </w:rPr>
        <w:cr/>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数据可视化指</w:t>
      </w:r>
      <w:r>
        <w:rPr>
          <w:rFonts w:hint="eastAsia" w:ascii="宋体" w:hAnsi="宋体" w:eastAsia="宋体" w:cs="宋体"/>
          <w:sz w:val="24"/>
          <w:szCs w:val="24"/>
        </w:rPr>
        <w:t>将数据转换</w:t>
      </w:r>
      <w:r>
        <w:rPr>
          <w:rFonts w:hint="eastAsia" w:ascii="宋体" w:hAnsi="宋体" w:eastAsia="宋体" w:cs="宋体"/>
          <w:sz w:val="24"/>
          <w:szCs w:val="24"/>
          <w:lang w:val="en-US" w:eastAsia="zh-CN"/>
        </w:rPr>
        <w:t>为</w:t>
      </w:r>
      <w:r>
        <w:rPr>
          <w:rFonts w:hint="eastAsia" w:ascii="宋体" w:hAnsi="宋体" w:eastAsia="宋体" w:cs="宋体"/>
          <w:sz w:val="24"/>
          <w:szCs w:val="24"/>
        </w:rPr>
        <w:t>图形或图像在屏幕上显示出来，并能够对可视化的结果进行交互处理的理论、方法和技术，通过可视化技术可以清晰有效的传达、沟通并辅助数据分析。现在的数据可视化技术综合运用计算机图形学、图像处理和人机交互等技术，将采集或模拟的数据变换为可识别的图形符号、图像、视频或动画，并以此呈现对用户有价值的信息</w:t>
      </w:r>
      <w:r>
        <w:rPr>
          <w:rFonts w:hint="eastAsia" w:ascii="宋体" w:hAnsi="宋体" w:eastAsia="宋体" w:cs="宋体"/>
          <w:sz w:val="24"/>
          <w:szCs w:val="24"/>
          <w:lang w:eastAsia="zh-CN"/>
        </w:rPr>
        <w:t>。数据可视化技术创造了一种理解数据中隐藏的信息模式和发现数据之间关系的新方法，通过使用数据可视化技术，可以向受众群体传达更为有价值的信息。</w:t>
      </w:r>
    </w:p>
    <w:p>
      <w:pPr>
        <w:pStyle w:val="3"/>
        <w:numPr>
          <w:ilvl w:val="0"/>
          <w:numId w:val="0"/>
        </w:numPr>
        <w:spacing w:before="156" w:after="156"/>
        <w:ind w:leftChars="0"/>
        <w:rPr>
          <w:rFonts w:hint="eastAsia"/>
        </w:rPr>
      </w:pPr>
      <w:r>
        <w:rPr>
          <w:rFonts w:hint="eastAsia"/>
          <w:lang w:val="en-US" w:eastAsia="zh-CN"/>
        </w:rPr>
        <w:t>二、</w:t>
      </w:r>
      <w:r>
        <w:rPr>
          <w:rFonts w:hint="eastAsia"/>
        </w:rPr>
        <w:t>国内外研究现状</w:t>
      </w:r>
    </w:p>
    <w:p>
      <w:pPr>
        <w:rPr>
          <w:rFonts w:hint="eastAsia" w:ascii="宋体" w:hAnsi="宋体" w:eastAsia="宋体" w:cs="宋体"/>
          <w:b/>
          <w:bCs/>
        </w:rPr>
      </w:pPr>
      <w:r>
        <w:rPr>
          <w:rFonts w:hint="eastAsia" w:ascii="宋体" w:hAnsi="宋体" w:eastAsia="宋体" w:cs="宋体"/>
          <w:b/>
          <w:bCs/>
        </w:rPr>
        <w:t>数据可视化研究现状</w:t>
      </w:r>
    </w:p>
    <w:p>
      <w:pPr>
        <w:rPr>
          <w:rFonts w:hint="eastAsia"/>
        </w:rPr>
      </w:pPr>
    </w:p>
    <w:p>
      <w:pPr>
        <w:spacing w:line="360" w:lineRule="auto"/>
        <w:rPr>
          <w:rFonts w:hint="eastAsia" w:ascii="宋体" w:hAnsi="宋体" w:eastAsia="宋体" w:cs="宋体"/>
        </w:rPr>
      </w:pPr>
      <w:r>
        <w:rPr>
          <w:rFonts w:hint="eastAsia" w:ascii="宋体" w:hAnsi="宋体" w:eastAsia="宋体" w:cs="宋体"/>
        </w:rPr>
        <w:t>对于美国的大型实验室和</w:t>
      </w:r>
      <w:r>
        <w:rPr>
          <w:rFonts w:hint="eastAsia" w:ascii="宋体" w:hAnsi="宋体" w:eastAsia="宋体" w:cs="宋体"/>
          <w:lang w:val="en-US" w:eastAsia="zh-CN"/>
        </w:rPr>
        <w:t>研究</w:t>
      </w:r>
      <w:r>
        <w:rPr>
          <w:rFonts w:hint="eastAsia" w:ascii="宋体" w:hAnsi="宋体" w:eastAsia="宋体" w:cs="宋体"/>
        </w:rPr>
        <w:t>中也来说，数据可视化不再是纸上谈兵的辅助性工具，已经成为科学与工程计算不可或缺的组成部分。</w:t>
      </w:r>
      <w:r>
        <w:rPr>
          <w:rFonts w:hint="default" w:ascii="Times New Roman" w:hAnsi="Times New Roman" w:eastAsia="宋体" w:cs="Times New Roman"/>
          <w:lang w:val="en-US" w:eastAsia="zh-CN"/>
        </w:rPr>
        <w:t>Los Alamos</w:t>
      </w:r>
      <w:r>
        <w:rPr>
          <w:rFonts w:hint="eastAsia" w:ascii="宋体" w:hAnsi="宋体" w:eastAsia="宋体" w:cs="宋体"/>
        </w:rPr>
        <w:t>国家实验室、科学可视化工作台、</w:t>
      </w:r>
      <w:r>
        <w:rPr>
          <w:rFonts w:hint="default" w:ascii="Times New Roman" w:hAnsi="Times New Roman" w:eastAsia="宋体" w:cs="Times New Roman"/>
          <w:lang w:val="en-US" w:eastAsia="zh-CN"/>
        </w:rPr>
        <w:t>Lawrence Livermore</w:t>
      </w:r>
      <w:r>
        <w:rPr>
          <w:rFonts w:hint="eastAsia" w:ascii="宋体" w:hAnsi="宋体" w:eastAsia="宋体" w:cs="宋体"/>
        </w:rPr>
        <w:t>国家实验室、超级可视化</w:t>
      </w:r>
      <w:r>
        <w:rPr>
          <w:rFonts w:hint="eastAsia" w:ascii="宋体" w:hAnsi="宋体" w:eastAsia="宋体" w:cs="宋体"/>
          <w:lang w:val="en-US" w:eastAsia="zh-CN"/>
        </w:rPr>
        <w:t>研究</w:t>
      </w:r>
      <w:r>
        <w:rPr>
          <w:rFonts w:hint="eastAsia" w:ascii="宋体" w:hAnsi="宋体" w:eastAsia="宋体" w:cs="宋体"/>
        </w:rPr>
        <w:t>、</w:t>
      </w:r>
      <w:r>
        <w:rPr>
          <w:rFonts w:hint="default" w:ascii="Times New Roman" w:hAnsi="Times New Roman" w:eastAsia="宋体" w:cs="Times New Roman"/>
          <w:lang w:val="en-US" w:eastAsia="zh-CN"/>
        </w:rPr>
        <w:t>Magic</w:t>
      </w:r>
      <w:r>
        <w:rPr>
          <w:rFonts w:hint="eastAsia" w:ascii="宋体" w:hAnsi="宋体" w:eastAsia="宋体" w:cs="宋体"/>
        </w:rPr>
        <w:t>、</w:t>
      </w:r>
      <w:r>
        <w:rPr>
          <w:rFonts w:hint="default" w:ascii="Times New Roman" w:hAnsi="Times New Roman" w:eastAsia="宋体" w:cs="Times New Roman"/>
          <w:lang w:val="en-US" w:eastAsia="zh-CN"/>
        </w:rPr>
        <w:t>GWS</w:t>
      </w:r>
      <w:r>
        <w:rPr>
          <w:rFonts w:hint="eastAsia" w:ascii="宋体" w:hAnsi="宋体" w:eastAsia="宋体" w:cs="宋体"/>
        </w:rPr>
        <w:t>等实验与</w:t>
      </w:r>
      <w:r>
        <w:rPr>
          <w:rFonts w:hint="eastAsia" w:ascii="宋体" w:hAnsi="宋体" w:eastAsia="宋体" w:cs="宋体"/>
          <w:lang w:val="en-US" w:eastAsia="zh-CN"/>
        </w:rPr>
        <w:t>研究</w:t>
      </w:r>
      <w:r>
        <w:rPr>
          <w:rFonts w:hint="eastAsia" w:ascii="宋体" w:hAnsi="宋体" w:eastAsia="宋体" w:cs="宋体"/>
        </w:rPr>
        <w:t>中也为航天航空、作战指巧．态势监控、医学扫描及大型互联网企业提供数据可视化服务。</w:t>
      </w:r>
    </w:p>
    <w:p>
      <w:pPr>
        <w:spacing w:line="360" w:lineRule="auto"/>
        <w:rPr>
          <w:rFonts w:hint="eastAsia" w:cs="Times New Roman"/>
          <w:lang w:val="en-US" w:eastAsia="zh-CN"/>
        </w:rPr>
      </w:pPr>
      <w:r>
        <w:rPr>
          <w:rFonts w:hint="eastAsia" w:ascii="宋体" w:hAnsi="宋体" w:eastAsia="宋体" w:cs="宋体"/>
        </w:rPr>
        <w:t>在数据可视化的</w:t>
      </w:r>
      <w:r>
        <w:rPr>
          <w:rFonts w:hint="eastAsia" w:ascii="宋体" w:hAnsi="宋体" w:eastAsia="宋体" w:cs="宋体"/>
          <w:lang w:val="en-US" w:eastAsia="zh-CN"/>
        </w:rPr>
        <w:t>研究</w:t>
      </w:r>
      <w:r>
        <w:rPr>
          <w:rFonts w:hint="eastAsia" w:ascii="宋体" w:hAnsi="宋体" w:eastAsia="宋体" w:cs="宋体"/>
        </w:rPr>
        <w:t>上，国外的大数据理论和实践较成熟，起步也比国内早。</w:t>
      </w:r>
      <w:r>
        <w:rPr>
          <w:rFonts w:hint="eastAsia" w:ascii="宋体" w:hAnsi="宋体" w:eastAsia="宋体" w:cs="宋体"/>
          <w:lang w:val="en-US" w:eastAsia="zh-CN"/>
        </w:rPr>
        <w:t>比如</w:t>
      </w:r>
      <w:r>
        <w:rPr>
          <w:rFonts w:hint="default" w:ascii="Times New Roman" w:hAnsi="Times New Roman" w:eastAsia="宋体" w:cs="Times New Roman"/>
          <w:lang w:val="en-US" w:eastAsia="zh-CN"/>
        </w:rPr>
        <w:t>Julie Steele</w:t>
      </w:r>
      <w:r>
        <w:rPr>
          <w:rFonts w:hint="eastAsia" w:ascii="宋体" w:hAnsi="宋体" w:eastAsia="宋体" w:cs="宋体"/>
          <w:lang w:val="en-US" w:eastAsia="zh-CN"/>
        </w:rPr>
        <w:t>和</w:t>
      </w:r>
      <w:r>
        <w:rPr>
          <w:rFonts w:hint="default" w:ascii="Times New Roman" w:hAnsi="Times New Roman" w:eastAsia="宋体" w:cs="Times New Roman"/>
          <w:lang w:val="en-US" w:eastAsia="zh-CN"/>
        </w:rPr>
        <w:t>Noah Iliinsky</w:t>
      </w:r>
      <w:r>
        <w:rPr>
          <w:rFonts w:hint="eastAsia" w:ascii="宋体" w:hAnsi="宋体" w:eastAsia="宋体" w:cs="宋体"/>
          <w:lang w:val="en-US" w:eastAsia="zh-CN"/>
        </w:rPr>
        <w:t>的</w:t>
      </w:r>
      <w:r>
        <w:rPr>
          <w:rFonts w:hint="eastAsia" w:ascii="宋体" w:hAnsi="宋体" w:eastAsia="宋体" w:cs="宋体"/>
        </w:rPr>
        <w:t>《数据可视化之美》、</w:t>
      </w:r>
      <w:r>
        <w:rPr>
          <w:rFonts w:hint="eastAsia" w:ascii="宋体" w:hAnsi="宋体" w:eastAsia="宋体" w:cs="宋体"/>
          <w:lang w:val="en-US" w:eastAsia="zh-CN"/>
        </w:rPr>
        <w:t>Ben Fry</w:t>
      </w:r>
      <w:r>
        <w:rPr>
          <w:rFonts w:hint="eastAsia" w:ascii="宋体" w:hAnsi="宋体" w:eastAsia="宋体" w:cs="宋体"/>
        </w:rPr>
        <w:t>的《可视化数据》、</w:t>
      </w:r>
      <w:r>
        <w:rPr>
          <w:rFonts w:hint="default" w:ascii="Times New Roman" w:hAnsi="Times New Roman" w:eastAsia="宋体" w:cs="Times New Roman"/>
          <w:lang w:val="en-US" w:eastAsia="zh-CN"/>
        </w:rPr>
        <w:t>Nathan Yau</w:t>
      </w:r>
      <w:r>
        <w:rPr>
          <w:rFonts w:hint="eastAsia" w:ascii="宋体" w:hAnsi="宋体" w:eastAsia="宋体" w:cs="宋体"/>
        </w:rPr>
        <w:t>的《爵活的数据》等从采集数据、分析数据和呈现数据针对数据可视化有着科学性的指导。</w:t>
      </w:r>
      <w:r>
        <w:rPr>
          <w:rFonts w:hint="default" w:ascii="Times New Roman" w:hAnsi="Times New Roman" w:eastAsia="宋体" w:cs="Times New Roman"/>
        </w:rPr>
        <w:t>N. Ferreira</w:t>
      </w:r>
      <w:r>
        <w:rPr>
          <w:rFonts w:hint="eastAsia" w:ascii="宋体" w:hAnsi="宋体" w:cs="宋体"/>
          <w:lang w:val="en-US" w:eastAsia="zh-CN"/>
        </w:rPr>
        <w:t>的“</w:t>
      </w:r>
      <w:r>
        <w:rPr>
          <w:rFonts w:hint="default" w:ascii="Times New Roman" w:hAnsi="Times New Roman" w:cs="Times New Roman"/>
          <w:lang w:val="en-US" w:eastAsia="zh-CN"/>
        </w:rPr>
        <w:t>Visual exploration of big spatio-temporal urban data: A study of New York City taxi trips</w:t>
      </w:r>
      <w:r>
        <w:rPr>
          <w:rFonts w:hint="eastAsia" w:ascii="宋体" w:hAnsi="宋体" w:cs="宋体"/>
          <w:lang w:val="en-US" w:eastAsia="zh-CN"/>
        </w:rPr>
        <w:t>”</w:t>
      </w:r>
      <w:r>
        <w:rPr>
          <w:rFonts w:hint="eastAsia" w:cs="Times New Roman"/>
          <w:lang w:val="en-US" w:eastAsia="zh-CN"/>
        </w:rPr>
        <w:t>中对线性实践折线图可视化模式进行了探究；J. Pu的“T-Watcher: A new visual analytic system for effective traffic surveillance”对周期性时间饼图进行了探究；S. Liu的“VAIT: A visual analytics system for metropolitan transportation”对周期性时间饼图进行了探究；O. D. Lampe的“Interactive visualization of streaming data with kernel density estimation”对轨迹密度图进行了探究；W. Zeng的“Visualizing interchange patterns in massive movement data”对区域雷达图进行了探究。</w:t>
      </w:r>
    </w:p>
    <w:p>
      <w:pPr>
        <w:spacing w:line="360" w:lineRule="auto"/>
        <w:rPr>
          <w:rFonts w:hint="eastAsia" w:cs="Times New Roman"/>
          <w:lang w:val="en-US" w:eastAsia="zh-CN"/>
        </w:rPr>
      </w:pPr>
      <w:r>
        <w:drawing>
          <wp:inline distT="0" distB="0" distL="114300" distR="114300">
            <wp:extent cx="2222500" cy="1892300"/>
            <wp:effectExtent l="0" t="0" r="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222500" cy="1892579"/>
                    </a:xfrm>
                    <a:prstGeom prst="rect">
                      <a:avLst/>
                    </a:prstGeom>
                  </pic:spPr>
                </pic:pic>
              </a:graphicData>
            </a:graphic>
          </wp:inline>
        </w:drawing>
      </w:r>
      <w:r>
        <w:drawing>
          <wp:inline distT="0" distB="0" distL="114300" distR="114300">
            <wp:extent cx="2102485" cy="1932305"/>
            <wp:effectExtent l="0" t="0" r="5715" b="1079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1">
                      <a:extLst>
                        <a:ext uri="{28A0092B-C50C-407E-A947-70E740481C1C}">
                          <a14:useLocalDpi xmlns:a14="http://schemas.microsoft.com/office/drawing/2010/main" val="0"/>
                        </a:ext>
                      </a:extLst>
                    </a:blip>
                    <a:srcRect t="1833"/>
                    <a:stretch>
                      <a:fillRect/>
                    </a:stretch>
                  </pic:blipFill>
                  <pic:spPr>
                    <a:xfrm>
                      <a:off x="0" y="0"/>
                      <a:ext cx="2102485" cy="1932305"/>
                    </a:xfrm>
                    <a:prstGeom prst="rect">
                      <a:avLst/>
                    </a:prstGeom>
                  </pic:spPr>
                </pic:pic>
              </a:graphicData>
            </a:graphic>
          </wp:inline>
        </w:drawing>
      </w:r>
    </w:p>
    <w:p>
      <w:pPr>
        <w:spacing w:line="360" w:lineRule="auto"/>
        <w:rPr>
          <w:rFonts w:hint="eastAsia" w:cs="Times New Roman"/>
          <w:lang w:val="en-US" w:eastAsia="zh-CN"/>
        </w:rPr>
      </w:pPr>
    </w:p>
    <w:p>
      <w:pPr>
        <w:spacing w:line="360" w:lineRule="auto"/>
        <w:rPr>
          <w:rFonts w:hint="default" w:cs="Times New Roman"/>
          <w:lang w:val="en-US" w:eastAsia="zh-CN"/>
        </w:rPr>
      </w:pPr>
      <w:r>
        <w:drawing>
          <wp:inline distT="0" distB="0" distL="114300" distR="114300">
            <wp:extent cx="1895475" cy="1649095"/>
            <wp:effectExtent l="0" t="0" r="9525" b="190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95475" cy="1649095"/>
                    </a:xfrm>
                    <a:prstGeom prst="rect">
                      <a:avLst/>
                    </a:prstGeom>
                  </pic:spPr>
                </pic:pic>
              </a:graphicData>
            </a:graphic>
          </wp:inline>
        </w:drawing>
      </w:r>
      <w:r>
        <w:drawing>
          <wp:inline distT="0" distB="0" distL="114300" distR="114300">
            <wp:extent cx="2561590" cy="1538605"/>
            <wp:effectExtent l="0" t="0" r="3810" b="1079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561590" cy="1538605"/>
                    </a:xfrm>
                    <a:prstGeom prst="rect">
                      <a:avLst/>
                    </a:prstGeom>
                  </pic:spPr>
                </pic:pic>
              </a:graphicData>
            </a:graphic>
          </wp:inline>
        </w:drawing>
      </w:r>
    </w:p>
    <w:p>
      <w:pPr>
        <w:spacing w:line="360" w:lineRule="auto"/>
        <w:rPr>
          <w:rFonts w:hint="default" w:ascii="宋体" w:hAnsi="宋体" w:cs="宋体"/>
          <w:lang w:val="en-US" w:eastAsia="zh-CN"/>
        </w:rPr>
      </w:pPr>
      <w:r>
        <w:rPr>
          <w:rFonts w:hint="eastAsia" w:cs="Times New Roman"/>
          <w:lang w:val="en-US" w:eastAsia="zh-CN"/>
        </w:rPr>
        <w:t>”</w:t>
      </w:r>
    </w:p>
    <w:p>
      <w:pPr>
        <w:spacing w:line="360" w:lineRule="auto"/>
        <w:rPr>
          <w:rFonts w:hint="eastAsia" w:ascii="宋体" w:hAnsi="宋体" w:eastAsia="宋体" w:cs="宋体"/>
          <w:lang w:val="en-US" w:eastAsia="zh-CN"/>
        </w:rPr>
      </w:pPr>
    </w:p>
    <w:p>
      <w:pPr>
        <w:spacing w:line="360" w:lineRule="auto"/>
      </w:pPr>
      <w:r>
        <w:rPr>
          <w:rFonts w:hint="eastAsia" w:ascii="宋体" w:hAnsi="宋体" w:eastAsia="宋体" w:cs="宋体"/>
        </w:rPr>
        <w:t></w:t>
      </w:r>
      <w:r>
        <w:drawing>
          <wp:inline distT="0" distB="0" distL="114300" distR="114300">
            <wp:extent cx="5623560" cy="2008505"/>
            <wp:effectExtent l="0" t="0" r="2540" b="1079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624185" cy="2008896"/>
                    </a:xfrm>
                    <a:prstGeom prst="rect">
                      <a:avLst/>
                    </a:prstGeom>
                  </pic:spPr>
                </pic:pic>
              </a:graphicData>
            </a:graphic>
          </wp:inline>
        </w:drawing>
      </w:r>
    </w:p>
    <w:p>
      <w:pPr>
        <w:spacing w:line="360" w:lineRule="auto"/>
        <w:rPr>
          <w:rFonts w:hint="default" w:eastAsia="宋体"/>
          <w:lang w:val="en-US" w:eastAsia="zh-CN"/>
        </w:rPr>
      </w:pPr>
      <w:r>
        <w:rPr>
          <w:rFonts w:hint="eastAsia"/>
          <w:lang w:val="en-US" w:eastAsia="zh-CN"/>
        </w:rPr>
        <w:t xml:space="preserve">                  图5 区域雷达图</w:t>
      </w:r>
    </w:p>
    <w:p>
      <w:pPr>
        <w:spacing w:line="360" w:lineRule="auto"/>
        <w:rPr>
          <w:rFonts w:hint="eastAsia" w:ascii="宋体" w:hAnsi="宋体" w:eastAsia="宋体" w:cs="宋体"/>
        </w:rPr>
      </w:pPr>
      <w:r>
        <w:rPr>
          <w:rFonts w:hint="eastAsia" w:ascii="宋体" w:hAnsi="宋体" w:eastAsia="宋体" w:cs="宋体"/>
        </w:rPr>
        <w:t>国内目前仍在探讨与</w:t>
      </w:r>
      <w:r>
        <w:rPr>
          <w:rFonts w:hint="eastAsia" w:ascii="宋体" w:hAnsi="宋体" w:eastAsia="宋体" w:cs="宋体"/>
          <w:lang w:val="en-US" w:eastAsia="zh-CN"/>
        </w:rPr>
        <w:t>研究</w:t>
      </w:r>
      <w:r>
        <w:rPr>
          <w:rFonts w:hint="eastAsia" w:ascii="宋体" w:hAnsi="宋体" w:eastAsia="宋体" w:cs="宋体"/>
        </w:rPr>
        <w:t>阶段．主要集中在图表图形设计上，应用深度与广度远远不能满足当下实际需求。</w:t>
      </w:r>
      <w:r>
        <w:rPr>
          <w:rFonts w:hint="eastAsia" w:ascii="宋体" w:hAnsi="宋体" w:eastAsia="宋体" w:cs="宋体"/>
          <w:lang w:val="en-US" w:eastAsia="zh-CN"/>
        </w:rPr>
        <w:t>21</w:t>
      </w:r>
      <w:r>
        <w:rPr>
          <w:rFonts w:hint="eastAsia" w:ascii="宋体" w:hAnsi="宋体" w:eastAsia="宋体" w:cs="宋体"/>
        </w:rPr>
        <w:t>世纪</w:t>
      </w:r>
      <w:r>
        <w:rPr>
          <w:rFonts w:hint="eastAsia" w:ascii="宋体" w:hAnsi="宋体" w:eastAsia="宋体" w:cs="宋体"/>
          <w:lang w:val="en-US" w:eastAsia="zh-CN"/>
        </w:rPr>
        <w:t>以</w:t>
      </w:r>
      <w:r>
        <w:rPr>
          <w:rFonts w:hint="eastAsia" w:ascii="宋体" w:hAnsi="宋体" w:eastAsia="宋体" w:cs="宋体"/>
        </w:rPr>
        <w:t>来，国内的科研单位和企业，如清华大学、浙江大学</w:t>
      </w:r>
      <w:r>
        <w:rPr>
          <w:rFonts w:hint="eastAsia" w:ascii="宋体" w:hAnsi="宋体" w:eastAsia="宋体" w:cs="宋体"/>
          <w:lang w:eastAsia="zh-CN"/>
        </w:rPr>
        <w:t>、</w:t>
      </w:r>
      <w:r>
        <w:rPr>
          <w:rFonts w:hint="eastAsia" w:ascii="宋体" w:hAnsi="宋体" w:eastAsia="宋体" w:cs="宋体"/>
        </w:rPr>
        <w:t>东南大学、阿里</w:t>
      </w:r>
      <w:r>
        <w:rPr>
          <w:rFonts w:hint="eastAsia" w:ascii="宋体" w:hAnsi="宋体" w:eastAsia="宋体" w:cs="宋体"/>
          <w:lang w:val="en-US" w:eastAsia="zh-CN"/>
        </w:rPr>
        <w:t>巴巴</w:t>
      </w:r>
      <w:r>
        <w:rPr>
          <w:rFonts w:hint="eastAsia" w:ascii="宋体" w:hAnsi="宋体" w:eastAsia="宋体" w:cs="宋体"/>
        </w:rPr>
        <w:t>、百度、网易等单位相继开展了数据可视化的深入</w:t>
      </w:r>
      <w:r>
        <w:rPr>
          <w:rFonts w:hint="eastAsia" w:ascii="宋体" w:hAnsi="宋体" w:eastAsia="宋体" w:cs="宋体"/>
          <w:lang w:val="en-US" w:eastAsia="zh-CN"/>
        </w:rPr>
        <w:t>研究</w:t>
      </w:r>
      <w:r>
        <w:rPr>
          <w:rFonts w:hint="eastAsia" w:ascii="宋体" w:hAnsi="宋体" w:eastAsia="宋体" w:cs="宋体"/>
        </w:rPr>
        <w:t>，包括研究数据可视化算法</w:t>
      </w:r>
      <w:r>
        <w:rPr>
          <w:rFonts w:hint="eastAsia" w:ascii="宋体" w:hAnsi="宋体" w:eastAsia="宋体" w:cs="宋体"/>
          <w:lang w:eastAsia="zh-CN"/>
        </w:rPr>
        <w:t>、</w:t>
      </w:r>
      <w:r>
        <w:rPr>
          <w:rFonts w:hint="eastAsia" w:ascii="宋体" w:hAnsi="宋体" w:eastAsia="宋体" w:cs="宋体"/>
        </w:rPr>
        <w:t>分析数据可视化系统或环境，对数据可视化的界面布局、交互方式等方面进行了探讨和</w:t>
      </w:r>
      <w:r>
        <w:rPr>
          <w:rFonts w:hint="eastAsia" w:ascii="宋体" w:hAnsi="宋体" w:eastAsia="宋体" w:cs="宋体"/>
          <w:lang w:val="en-US" w:eastAsia="zh-CN"/>
        </w:rPr>
        <w:t>研究</w:t>
      </w:r>
      <w:r>
        <w:rPr>
          <w:rFonts w:hint="eastAsia" w:ascii="宋体" w:hAnsi="宋体" w:eastAsia="宋体" w:cs="宋体"/>
        </w:rPr>
        <w:t>。</w:t>
      </w:r>
    </w:p>
    <w:p>
      <w:pPr>
        <w:spacing w:line="360" w:lineRule="auto"/>
        <w:rPr>
          <w:rFonts w:hint="eastAsia" w:ascii="宋体" w:hAnsi="宋体" w:eastAsia="宋体" w:cs="宋体"/>
          <w:lang w:val="en-US" w:eastAsia="zh-CN"/>
        </w:rPr>
      </w:pPr>
      <w:r>
        <w:rPr>
          <w:rFonts w:hint="eastAsia" w:ascii="宋体" w:hAnsi="宋体" w:eastAsia="宋体" w:cs="宋体"/>
        </w:rPr>
        <w:t>通过深入调研和归纳国内外</w:t>
      </w:r>
      <w:r>
        <w:rPr>
          <w:rFonts w:hint="eastAsia" w:ascii="宋体" w:hAnsi="宋体" w:eastAsia="宋体" w:cs="宋体"/>
          <w:lang w:val="en-US" w:eastAsia="zh-CN"/>
        </w:rPr>
        <w:t>研究</w:t>
      </w:r>
      <w:r>
        <w:rPr>
          <w:rFonts w:hint="eastAsia" w:ascii="宋体" w:hAnsi="宋体" w:eastAsia="宋体" w:cs="宋体"/>
        </w:rPr>
        <w:t>现状，</w:t>
      </w:r>
      <w:r>
        <w:rPr>
          <w:rFonts w:hint="eastAsia" w:ascii="宋体" w:hAnsi="宋体" w:eastAsia="宋体" w:cs="宋体"/>
          <w:lang w:val="en-US" w:eastAsia="zh-CN"/>
        </w:rPr>
        <w:t>可以</w:t>
      </w:r>
      <w:r>
        <w:rPr>
          <w:rFonts w:hint="eastAsia" w:ascii="宋体" w:hAnsi="宋体" w:eastAsia="宋体" w:cs="宋体"/>
        </w:rPr>
        <w:t>发现，大数据研究主要集中在海量数据的</w:t>
      </w:r>
      <w:r>
        <w:rPr>
          <w:rFonts w:hint="eastAsia" w:ascii="宋体" w:hAnsi="宋体" w:eastAsia="宋体" w:cs="宋体"/>
          <w:lang w:val="en-US" w:eastAsia="zh-CN"/>
        </w:rPr>
        <w:t>挖掘</w:t>
      </w:r>
      <w:r>
        <w:rPr>
          <w:rFonts w:hint="eastAsia" w:ascii="宋体" w:hAnsi="宋体" w:eastAsia="宋体" w:cs="宋体"/>
        </w:rPr>
        <w:t>和分析上。大</w:t>
      </w:r>
      <w:r>
        <w:rPr>
          <w:rFonts w:hint="eastAsia" w:ascii="宋体" w:hAnsi="宋体" w:eastAsia="宋体" w:cs="宋体"/>
          <w:lang w:val="en-US" w:eastAsia="zh-CN"/>
        </w:rPr>
        <w:t>数</w:t>
      </w:r>
      <w:r>
        <w:rPr>
          <w:rFonts w:hint="eastAsia" w:ascii="宋体" w:hAnsi="宋体" w:eastAsia="宋体" w:cs="宋体"/>
        </w:rPr>
        <w:t>据信息显示界面</w:t>
      </w:r>
      <w:r>
        <w:rPr>
          <w:rFonts w:hint="eastAsia" w:ascii="宋体" w:hAnsi="宋体" w:eastAsia="宋体" w:cs="宋体"/>
          <w:lang w:val="en-US" w:eastAsia="zh-CN"/>
        </w:rPr>
        <w:t>研究</w:t>
      </w:r>
      <w:r>
        <w:rPr>
          <w:rFonts w:hint="eastAsia" w:ascii="宋体" w:hAnsi="宋体" w:eastAsia="宋体" w:cs="宋体"/>
        </w:rPr>
        <w:t>不仅关注数据可视化还关注交互设计，而从交互设计角度</w:t>
      </w:r>
      <w:r>
        <w:rPr>
          <w:rFonts w:hint="eastAsia" w:ascii="宋体" w:hAnsi="宋体" w:eastAsia="宋体" w:cs="宋体"/>
          <w:lang w:val="en-US" w:eastAsia="zh-CN"/>
        </w:rPr>
        <w:t>研究</w:t>
      </w:r>
      <w:r>
        <w:rPr>
          <w:rFonts w:hint="eastAsia" w:ascii="宋体" w:hAnsi="宋体" w:eastAsia="宋体" w:cs="宋体"/>
        </w:rPr>
        <w:t>信息显示界面设计比较少，</w:t>
      </w:r>
      <w:r>
        <w:rPr>
          <w:rFonts w:hint="eastAsia" w:ascii="宋体" w:hAnsi="宋体" w:eastAsia="宋体" w:cs="宋体"/>
          <w:lang w:val="en-US" w:eastAsia="zh-CN"/>
        </w:rPr>
        <w:t>研究</w:t>
      </w:r>
      <w:r>
        <w:rPr>
          <w:rFonts w:hint="eastAsia" w:ascii="宋体" w:hAnsi="宋体" w:eastAsia="宋体" w:cs="宋体"/>
        </w:rPr>
        <w:t>对象大多侧重数据可视化或者交互设计的具体角度</w:t>
      </w:r>
      <w:r>
        <w:rPr>
          <w:rFonts w:hint="eastAsia" w:ascii="宋体" w:hAnsi="宋体" w:eastAsia="宋体" w:cs="宋体"/>
          <w:lang w:val="en-US" w:eastAsia="zh-CN"/>
        </w:rPr>
        <w:t>研究</w:t>
      </w:r>
      <w:r>
        <w:rPr>
          <w:rFonts w:hint="eastAsia" w:ascii="宋体" w:hAnsi="宋体" w:eastAsia="宋体" w:cs="宋体"/>
        </w:rPr>
        <w:t>，缺乏概括性。此外，对数据可视化中的</w:t>
      </w:r>
      <w:r>
        <w:rPr>
          <w:rFonts w:hint="eastAsia" w:ascii="宋体" w:hAnsi="宋体" w:eastAsia="宋体" w:cs="宋体"/>
          <w:lang w:val="en-US" w:eastAsia="zh-CN"/>
        </w:rPr>
        <w:t>交互</w:t>
      </w:r>
      <w:r>
        <w:rPr>
          <w:rFonts w:hint="eastAsia" w:ascii="宋体" w:hAnsi="宋体" w:eastAsia="宋体" w:cs="宋体"/>
        </w:rPr>
        <w:t>设计方面的</w:t>
      </w:r>
      <w:r>
        <w:rPr>
          <w:rFonts w:hint="eastAsia" w:ascii="宋体" w:hAnsi="宋体" w:eastAsia="宋体" w:cs="宋体"/>
          <w:lang w:val="en-US" w:eastAsia="zh-CN"/>
        </w:rPr>
        <w:t>研究</w:t>
      </w:r>
      <w:r>
        <w:rPr>
          <w:rFonts w:hint="eastAsia" w:ascii="宋体" w:hAnsi="宋体" w:eastAsia="宋体" w:cs="宋体"/>
        </w:rPr>
        <w:t>微乎其微</w:t>
      </w:r>
      <w:r>
        <w:rPr>
          <w:rFonts w:hint="eastAsia" w:ascii="宋体" w:hAnsi="宋体" w:eastAsia="宋体" w:cs="宋体"/>
          <w:lang w:val="en-US" w:eastAsia="zh-CN"/>
        </w:rPr>
        <w:t>特别</w:t>
      </w:r>
      <w:r>
        <w:rPr>
          <w:rFonts w:hint="eastAsia" w:ascii="宋体" w:hAnsi="宋体" w:eastAsia="宋体" w:cs="宋体"/>
        </w:rPr>
        <w:t>是对大数据信息显示界面的</w:t>
      </w:r>
      <w:r>
        <w:rPr>
          <w:rFonts w:hint="eastAsia" w:ascii="宋体" w:hAnsi="宋体" w:eastAsia="宋体" w:cs="宋体"/>
          <w:lang w:val="en-US" w:eastAsia="zh-CN"/>
        </w:rPr>
        <w:t>研究</w:t>
      </w:r>
      <w:r>
        <w:rPr>
          <w:rFonts w:hint="eastAsia" w:ascii="宋体" w:hAnsi="宋体" w:eastAsia="宋体" w:cs="宋体"/>
        </w:rPr>
        <w:t>接近空</w:t>
      </w:r>
      <w:r>
        <w:rPr>
          <w:rFonts w:hint="eastAsia" w:ascii="宋体" w:hAnsi="宋体" w:eastAsia="宋体" w:cs="宋体"/>
          <w:lang w:val="en-US" w:eastAsia="zh-CN"/>
        </w:rPr>
        <w:t>白。</w:t>
      </w:r>
      <w:r>
        <w:rPr>
          <w:rFonts w:hint="eastAsia" w:ascii="宋体" w:hAnsi="宋体" w:eastAsia="宋体" w:cs="宋体"/>
        </w:rPr>
        <w:t>至今还没有形成统一的界面</w:t>
      </w:r>
      <w:r>
        <w:rPr>
          <w:rFonts w:hint="eastAsia" w:ascii="宋体" w:hAnsi="宋体" w:eastAsia="宋体" w:cs="宋体"/>
          <w:lang w:val="en-US" w:eastAsia="zh-CN"/>
        </w:rPr>
        <w:t>设</w:t>
      </w:r>
      <w:r>
        <w:rPr>
          <w:rFonts w:hint="eastAsia" w:ascii="宋体" w:hAnsi="宋体" w:eastAsia="宋体" w:cs="宋体"/>
        </w:rPr>
        <w:t>计范式和系统的设计方法</w:t>
      </w:r>
      <w:r>
        <w:rPr>
          <w:rFonts w:hint="eastAsia" w:ascii="宋体" w:hAnsi="宋体" w:eastAsia="宋体" w:cs="宋体"/>
          <w:lang w:val="en-US" w:eastAsia="zh-CN"/>
        </w:rPr>
        <w:t>。</w:t>
      </w:r>
    </w:p>
    <w:p>
      <w:pPr>
        <w:rPr>
          <w:rFonts w:hint="eastAsia"/>
        </w:rPr>
      </w:pPr>
    </w:p>
    <w:p>
      <w:pPr>
        <w:rPr>
          <w:rFonts w:hint="eastAsia"/>
          <w:lang w:eastAsia="zh-CN"/>
        </w:rPr>
      </w:pPr>
    </w:p>
    <w:p>
      <w:pPr>
        <w:pStyle w:val="3"/>
        <w:spacing w:before="156" w:after="156"/>
      </w:pPr>
      <w:r>
        <w:rPr>
          <w:rFonts w:hint="eastAsia"/>
        </w:rPr>
        <w:t>三、研究内容</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宋体" w:hAnsi="宋体" w:eastAsia="宋体" w:cs="宋体"/>
          <w:lang w:val="en-US" w:eastAsia="zh-CN"/>
        </w:rPr>
      </w:pPr>
      <w:r>
        <w:rPr>
          <w:rFonts w:hint="eastAsia" w:ascii="宋体" w:hAnsi="宋体" w:eastAsia="宋体" w:cs="宋体"/>
        </w:rPr>
        <w:t>①</w:t>
      </w:r>
      <w:r>
        <w:rPr>
          <w:rFonts w:hint="eastAsia" w:ascii="宋体" w:hAnsi="宋体" w:eastAsia="宋体" w:cs="宋体"/>
          <w:lang w:val="en-US" w:eastAsia="zh-CN"/>
        </w:rPr>
        <w:t>研究学习空管业务知识、空管数据格式和处理方法。</w:t>
      </w:r>
    </w:p>
    <w:p>
      <w:pPr>
        <w:pStyle w:val="6"/>
        <w:spacing w:line="360" w:lineRule="auto"/>
        <w:ind w:firstLine="480"/>
        <w:rPr>
          <w:rFonts w:hint="eastAsia" w:ascii="宋体" w:hAnsi="宋体" w:eastAsia="宋体" w:cs="宋体"/>
        </w:rPr>
      </w:pPr>
      <w:r>
        <w:rPr>
          <w:rFonts w:hint="eastAsia" w:ascii="宋体" w:hAnsi="宋体" w:eastAsia="宋体" w:cs="宋体"/>
        </w:rPr>
        <w:t>②学习</w:t>
      </w:r>
      <w:r>
        <w:rPr>
          <w:rFonts w:hint="default" w:ascii="Times New Roman" w:hAnsi="Times New Roman" w:eastAsia="宋体" w:cs="Times New Roman"/>
        </w:rPr>
        <w:t>HTML5、CSS3、JavaScript</w:t>
      </w:r>
      <w:r>
        <w:rPr>
          <w:rFonts w:hint="eastAsia" w:ascii="宋体" w:hAnsi="宋体" w:eastAsia="宋体" w:cs="宋体"/>
        </w:rPr>
        <w:t>编程语言，学习</w:t>
      </w:r>
      <w:r>
        <w:rPr>
          <w:rFonts w:hint="default" w:ascii="Times New Roman" w:hAnsi="Times New Roman" w:eastAsia="宋体" w:cs="Times New Roman"/>
        </w:rPr>
        <w:t>BootStrap、ECharts、</w:t>
      </w:r>
      <w:r>
        <w:rPr>
          <w:rFonts w:hint="eastAsia" w:ascii="宋体" w:hAnsi="宋体" w:eastAsia="宋体" w:cs="宋体"/>
        </w:rPr>
        <w:t>百度地图等前端框架，学习使用</w:t>
      </w:r>
      <w:r>
        <w:rPr>
          <w:rFonts w:hint="default" w:ascii="Times New Roman" w:hAnsi="Times New Roman" w:eastAsia="宋体" w:cs="Times New Roman"/>
        </w:rPr>
        <w:t>Visual Studio Code</w:t>
      </w:r>
      <w:r>
        <w:rPr>
          <w:rFonts w:hint="eastAsia" w:ascii="宋体" w:hAnsi="宋体" w:eastAsia="宋体" w:cs="宋体"/>
        </w:rPr>
        <w:t>编辑器开发调试方法。</w:t>
      </w:r>
    </w:p>
    <w:p>
      <w:pPr>
        <w:pStyle w:val="6"/>
        <w:spacing w:line="360" w:lineRule="auto"/>
        <w:ind w:firstLine="420"/>
        <w:rPr>
          <w:rFonts w:hint="eastAsia" w:ascii="宋体" w:hAnsi="宋体" w:eastAsia="宋体" w:cs="宋体"/>
        </w:rPr>
      </w:pPr>
      <w:r>
        <w:rPr>
          <w:rFonts w:hint="eastAsia" w:ascii="宋体" w:hAnsi="宋体" w:eastAsia="宋体" w:cs="宋体"/>
        </w:rPr>
        <w:t>③</w:t>
      </w:r>
      <w:r>
        <w:rPr>
          <w:rFonts w:hint="eastAsia" w:ascii="宋体" w:hAnsi="宋体" w:eastAsia="宋体" w:cs="宋体"/>
          <w:lang w:val="en-US" w:eastAsia="zh-CN"/>
        </w:rPr>
        <w:t>开展空管大数据显示系统方案</w:t>
      </w:r>
      <w:r>
        <w:rPr>
          <w:rFonts w:hint="eastAsia" w:ascii="宋体" w:hAnsi="宋体" w:eastAsia="宋体" w:cs="宋体"/>
        </w:rPr>
        <w:t>架构设计，数据库、Web服务器、数据接口、可视化前端。</w:t>
      </w:r>
    </w:p>
    <w:p>
      <w:pPr>
        <w:keepNext w:val="0"/>
        <w:keepLines w:val="0"/>
        <w:pageBreakBefore w:val="0"/>
        <w:widowControl w:val="0"/>
        <w:kinsoku/>
        <w:wordWrap/>
        <w:overflowPunct/>
        <w:topLinePunct w:val="0"/>
        <w:autoSpaceDE/>
        <w:autoSpaceDN/>
        <w:bidi w:val="0"/>
        <w:adjustRightInd/>
        <w:snapToGrid/>
        <w:spacing w:line="360" w:lineRule="auto"/>
        <w:ind w:left="0" w:leftChars="0" w:firstLine="240" w:firstLineChars="100"/>
        <w:textAlignment w:val="auto"/>
        <w:outlineLvl w:val="9"/>
        <w:rPr>
          <w:rFonts w:hint="default"/>
          <w:lang w:val="en-US" w:eastAsia="zh-CN"/>
        </w:rPr>
      </w:pPr>
    </w:p>
    <w:p>
      <w:pPr>
        <w:pStyle w:val="3"/>
        <w:numPr>
          <w:ilvl w:val="0"/>
          <w:numId w:val="0"/>
        </w:numPr>
        <w:spacing w:before="156" w:after="156"/>
        <w:ind w:leftChars="0"/>
        <w:rPr>
          <w:rFonts w:hint="default"/>
          <w:lang w:val="en-US"/>
        </w:rPr>
      </w:pPr>
      <w:r>
        <w:rPr>
          <w:rFonts w:hint="eastAsia"/>
          <w:lang w:val="en-US" w:eastAsia="zh-CN"/>
        </w:rPr>
        <w:t>四、研究方案及技术路线</w:t>
      </w:r>
    </w:p>
    <w:p>
      <w:pPr>
        <w:ind w:left="0" w:leftChars="0" w:firstLine="0" w:firstLineChars="0"/>
        <w:rPr>
          <w:rFonts w:hint="default"/>
          <w:b/>
          <w:bCs/>
          <w:szCs w:val="24"/>
          <w:lang w:val="en-US" w:eastAsia="zh-CN"/>
        </w:rPr>
      </w:pPr>
      <w:r>
        <w:rPr>
          <w:rFonts w:hint="eastAsia"/>
          <w:b/>
          <w:bCs/>
          <w:szCs w:val="24"/>
          <w:lang w:val="en-US" w:eastAsia="zh-CN"/>
        </w:rPr>
        <w:t>4.1系统结构设计</w:t>
      </w:r>
    </w:p>
    <w:p>
      <w:pPr>
        <w:ind w:firstLine="720" w:firstLineChars="300"/>
        <w:rPr>
          <w:rFonts w:hint="eastAsia"/>
          <w:szCs w:val="24"/>
          <w:lang w:val="en-US" w:eastAsia="zh-CN"/>
        </w:rPr>
      </w:pPr>
    </w:p>
    <w:p>
      <w:pPr>
        <w:spacing w:line="360" w:lineRule="auto"/>
        <w:rPr>
          <w:rFonts w:hint="eastAsia" w:ascii="宋体" w:hAnsi="宋体" w:eastAsia="宋体" w:cs="宋体"/>
          <w:color w:val="000000"/>
          <w:lang w:val="en-US" w:eastAsia="zh-CN"/>
        </w:rPr>
      </w:pPr>
      <w:r>
        <w:rPr>
          <w:rFonts w:hint="eastAsia" w:ascii="宋体" w:hAnsi="宋体" w:eastAsia="宋体" w:cs="宋体"/>
          <w:szCs w:val="24"/>
        </w:rPr>
        <w:t>系统实现方面，</w:t>
      </w:r>
      <w:r>
        <w:rPr>
          <w:rFonts w:hint="eastAsia" w:ascii="宋体" w:hAnsi="宋体" w:eastAsia="宋体" w:cs="宋体"/>
          <w:szCs w:val="24"/>
          <w:lang w:val="en-US" w:eastAsia="zh-CN"/>
        </w:rPr>
        <w:t>框架上采用B/S架构</w:t>
      </w:r>
      <w:r>
        <w:rPr>
          <w:rFonts w:hint="eastAsia" w:ascii="宋体" w:hAnsi="宋体" w:eastAsia="宋体" w:cs="宋体"/>
          <w:szCs w:val="24"/>
        </w:rPr>
        <w:t>，</w:t>
      </w:r>
      <w:r>
        <w:rPr>
          <w:rFonts w:hint="eastAsia" w:ascii="宋体" w:hAnsi="宋体" w:eastAsia="宋体" w:cs="宋体"/>
          <w:szCs w:val="24"/>
          <w:lang w:val="en-US" w:eastAsia="zh-CN"/>
        </w:rPr>
        <w:t>开发环境为Visual Studio Code,数据库采用MS Sql Server进行存储。</w:t>
      </w:r>
      <w:r>
        <w:rPr>
          <w:rFonts w:hint="eastAsia" w:ascii="宋体" w:hAnsi="宋体" w:eastAsia="宋体" w:cs="宋体"/>
          <w:szCs w:val="24"/>
        </w:rPr>
        <w:t>通</w:t>
      </w:r>
      <w:r>
        <w:rPr>
          <w:rFonts w:hint="eastAsia" w:ascii="宋体" w:hAnsi="宋体" w:eastAsia="宋体" w:cs="宋体"/>
          <w:szCs w:val="24"/>
          <w:lang w:val="en-US" w:eastAsia="zh-CN"/>
        </w:rPr>
        <w:t>过Node.js</w:t>
      </w:r>
      <w:r>
        <w:rPr>
          <w:rFonts w:hint="eastAsia" w:ascii="宋体" w:hAnsi="宋体" w:eastAsia="宋体" w:cs="宋体"/>
          <w:szCs w:val="24"/>
        </w:rPr>
        <w:t>编写后台服务层，主要是为前端提供 JSON 数据和一些基本的业务流程逻辑。前端利用</w:t>
      </w:r>
      <w:r>
        <w:rPr>
          <w:rFonts w:hint="default" w:ascii="Times New Roman" w:hAnsi="Times New Roman" w:eastAsia="宋体" w:cs="Times New Roman"/>
        </w:rPr>
        <w:t>HTML5、CSS3、JavaScript</w:t>
      </w:r>
      <w:r>
        <w:rPr>
          <w:rFonts w:hint="eastAsia" w:ascii="宋体" w:hAnsi="宋体" w:eastAsia="宋体" w:cs="宋体"/>
        </w:rPr>
        <w:t>编程语言，</w:t>
      </w:r>
      <w:r>
        <w:rPr>
          <w:rFonts w:hint="default" w:ascii="Times New Roman" w:hAnsi="Times New Roman" w:eastAsia="宋体" w:cs="Times New Roman"/>
        </w:rPr>
        <w:t>BootStrap、ECharts</w:t>
      </w:r>
      <w:r>
        <w:rPr>
          <w:rFonts w:hint="eastAsia" w:ascii="宋体" w:hAnsi="宋体" w:eastAsia="宋体" w:cs="宋体"/>
        </w:rPr>
        <w:t>等前端框架</w:t>
      </w:r>
      <w:r>
        <w:rPr>
          <w:rFonts w:hint="eastAsia" w:ascii="宋体" w:hAnsi="宋体" w:eastAsia="宋体" w:cs="宋体"/>
          <w:szCs w:val="24"/>
        </w:rPr>
        <w:t>构建出前台页面层，并结合地图API 以实现数据的动态可视化展示。至此，数据存储层到可视化界面层可由</w:t>
      </w:r>
      <w:r>
        <w:rPr>
          <w:rFonts w:hint="eastAsia"/>
        </w:rPr>
        <w:t>前后端通信方面基于HTTP协议，采用E</w:t>
      </w:r>
      <w:r>
        <w:t>xpress</w:t>
      </w:r>
      <w:r>
        <w:rPr>
          <w:rFonts w:hint="eastAsia"/>
        </w:rPr>
        <w:t>（Node.</w:t>
      </w:r>
      <w:r>
        <w:t>js</w:t>
      </w:r>
      <w:r>
        <w:rPr>
          <w:rFonts w:hint="eastAsia"/>
        </w:rPr>
        <w:t>）或Flask（Python）Web框架，构建RESTful</w:t>
      </w:r>
      <w:r>
        <w:t xml:space="preserve"> </w:t>
      </w:r>
      <w:r>
        <w:rPr>
          <w:rFonts w:hint="eastAsia"/>
        </w:rPr>
        <w:t>API、WebSocket接口实现。</w:t>
      </w:r>
    </w:p>
    <w:p>
      <w:pPr>
        <w:ind w:left="0" w:leftChars="0" w:firstLine="480" w:firstLineChars="200"/>
        <w:rPr>
          <w:rFonts w:hint="eastAsia"/>
          <w:szCs w:val="24"/>
        </w:rPr>
      </w:pPr>
    </w:p>
    <w:p>
      <w:pPr>
        <w:ind w:firstLine="480"/>
        <w:rPr>
          <w:rFonts w:hint="eastAsia" w:eastAsia="宋体"/>
          <w:szCs w:val="24"/>
          <w:lang w:eastAsia="zh-CN"/>
        </w:rPr>
      </w:pPr>
    </w:p>
    <w:p>
      <w:pPr>
        <w:numPr>
          <w:ilvl w:val="0"/>
          <w:numId w:val="0"/>
        </w:numPr>
        <w:ind w:leftChars="0"/>
        <w:rPr>
          <w:rFonts w:hint="eastAsia" w:eastAsia="宋体"/>
          <w:lang w:eastAsia="zh-CN"/>
        </w:rPr>
      </w:pPr>
      <w:r>
        <w:rPr>
          <w:rFonts w:hint="eastAsia" w:ascii="宋体" w:hAnsi="宋体" w:eastAsia="宋体" w:cs="宋体"/>
          <w:b w:val="0"/>
          <w:bCs w:val="0"/>
          <w:lang w:val="en-US" w:eastAsia="zh-CN"/>
        </w:rPr>
        <w:drawing>
          <wp:inline distT="0" distB="0" distL="114300" distR="114300">
            <wp:extent cx="5269230" cy="5177155"/>
            <wp:effectExtent l="0" t="0" r="0" b="0"/>
            <wp:docPr id="11"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CB019B1-382A-4266-B25C-5B523AA43C14-1" descr="qt_temp"/>
                    <pic:cNvPicPr>
                      <a:picLocks noChangeAspect="1"/>
                    </pic:cNvPicPr>
                  </pic:nvPicPr>
                  <pic:blipFill>
                    <a:blip r:embed="rId15"/>
                    <a:stretch>
                      <a:fillRect/>
                    </a:stretch>
                  </pic:blipFill>
                  <pic:spPr>
                    <a:xfrm>
                      <a:off x="0" y="0"/>
                      <a:ext cx="5269230" cy="5177155"/>
                    </a:xfrm>
                    <a:prstGeom prst="rect">
                      <a:avLst/>
                    </a:prstGeom>
                    <a:noFill/>
                    <a:ln>
                      <a:noFill/>
                    </a:ln>
                  </pic:spPr>
                </pic:pic>
              </a:graphicData>
            </a:graphic>
          </wp:inline>
        </w:drawing>
      </w:r>
    </w:p>
    <w:p>
      <w:pPr>
        <w:numPr>
          <w:ilvl w:val="0"/>
          <w:numId w:val="0"/>
        </w:numPr>
        <w:ind w:leftChars="0"/>
        <w:rPr>
          <w:rFonts w:hint="default" w:eastAsia="宋体"/>
          <w:lang w:val="en-US" w:eastAsia="zh-CN"/>
        </w:rPr>
      </w:pPr>
      <w:r>
        <w:rPr>
          <w:rFonts w:hint="eastAsia" w:eastAsia="宋体"/>
          <w:lang w:val="en-US" w:eastAsia="zh-CN"/>
        </w:rPr>
        <w:t xml:space="preserve">                            </w:t>
      </w:r>
      <w:r>
        <w:rPr>
          <w:rFonts w:hint="eastAsia" w:ascii="黑体" w:hAnsi="黑体" w:eastAsia="黑体" w:cs="黑体"/>
          <w:lang w:val="en-US" w:eastAsia="zh-CN"/>
        </w:rPr>
        <w:t xml:space="preserve"> 图</w:t>
      </w:r>
      <w:r>
        <w:rPr>
          <w:rFonts w:hint="eastAsia" w:ascii="黑体" w:hAnsi="黑体" w:eastAsia="黑体" w:cs="黑体"/>
          <w:b w:val="0"/>
          <w:bCs w:val="0"/>
          <w:lang w:val="en-US" w:eastAsia="zh-CN"/>
        </w:rPr>
        <w:t>1</w:t>
      </w:r>
      <w:r>
        <w:rPr>
          <w:rFonts w:hint="eastAsia" w:ascii="黑体" w:hAnsi="黑体" w:eastAsia="黑体" w:cs="黑体"/>
          <w:lang w:val="en-US" w:eastAsia="zh-CN"/>
        </w:rPr>
        <w:t xml:space="preserve">流程图 </w:t>
      </w:r>
    </w:p>
    <w:p>
      <w:pPr>
        <w:numPr>
          <w:ilvl w:val="0"/>
          <w:numId w:val="0"/>
        </w:numPr>
        <w:ind w:leftChars="0"/>
        <w:rPr>
          <w:rFonts w:hint="default" w:eastAsia="宋体"/>
          <w:b/>
          <w:bCs/>
          <w:lang w:val="en-US" w:eastAsia="zh-CN"/>
        </w:rPr>
      </w:pPr>
    </w:p>
    <w:p>
      <w:pPr>
        <w:numPr>
          <w:ilvl w:val="0"/>
          <w:numId w:val="0"/>
        </w:numPr>
        <w:ind w:leftChars="0"/>
        <w:rPr>
          <w:rFonts w:hint="eastAsia" w:eastAsia="宋体"/>
          <w:b/>
          <w:bCs/>
          <w:lang w:val="en-US" w:eastAsia="zh-CN"/>
        </w:rPr>
      </w:pPr>
      <w:r>
        <w:rPr>
          <w:rFonts w:hint="eastAsia" w:eastAsia="宋体"/>
          <w:b/>
          <w:bCs/>
          <w:lang w:val="en-US" w:eastAsia="zh-CN"/>
        </w:rPr>
        <w:t>4.1.</w:t>
      </w:r>
      <w:r>
        <w:rPr>
          <w:rFonts w:hint="eastAsia"/>
          <w:b/>
          <w:bCs/>
          <w:lang w:val="en-US" w:eastAsia="zh-CN"/>
        </w:rPr>
        <w:t>1</w:t>
      </w:r>
      <w:r>
        <w:rPr>
          <w:rFonts w:hint="eastAsia" w:eastAsia="宋体"/>
          <w:b/>
          <w:bCs/>
          <w:lang w:val="en-US" w:eastAsia="zh-CN"/>
        </w:rPr>
        <w:t>原始数据层</w:t>
      </w:r>
    </w:p>
    <w:p>
      <w:pPr>
        <w:numPr>
          <w:ilvl w:val="0"/>
          <w:numId w:val="0"/>
        </w:numPr>
        <w:spacing w:line="360" w:lineRule="auto"/>
        <w:rPr>
          <w:rFonts w:hint="eastAsia" w:ascii="宋体" w:hAnsi="宋体" w:eastAsia="宋体" w:cs="宋体"/>
          <w:b w:val="0"/>
          <w:bCs w:val="0"/>
          <w:lang w:val="en-US" w:eastAsia="zh-CN"/>
        </w:rPr>
      </w:pPr>
      <w:r>
        <w:rPr>
          <w:rFonts w:hint="eastAsia" w:ascii="宋体" w:hAnsi="宋体" w:eastAsia="宋体" w:cs="宋体"/>
          <w:b w:val="0"/>
          <w:bCs w:val="0"/>
          <w:lang w:val="en-US" w:eastAsia="zh-CN"/>
        </w:rPr>
        <w:t>针对飞行动态、航空气象、航行情报、航空基础等数据，构建数据库和相应的表结构，建立表之间的关联关系，存储原始数据</w:t>
      </w:r>
      <w:r>
        <w:rPr>
          <w:rFonts w:hint="eastAsia" w:ascii="宋体" w:hAnsi="宋体" w:cs="宋体"/>
          <w:b w:val="0"/>
          <w:bCs w:val="0"/>
          <w:lang w:val="en-US" w:eastAsia="zh-CN"/>
        </w:rPr>
        <w:t>。</w:t>
      </w:r>
      <w:r>
        <w:rPr>
          <w:rFonts w:hint="eastAsia" w:ascii="宋体" w:hAnsi="宋体" w:eastAsia="宋体" w:cs="宋体"/>
          <w:b w:val="0"/>
          <w:bCs w:val="0"/>
          <w:lang w:val="en-US" w:eastAsia="zh-CN"/>
        </w:rPr>
        <w:t>数数据层既是系统的数据仓库，也是系统的地基。数据库设计方面，</w:t>
      </w:r>
      <w:r>
        <w:rPr>
          <w:rFonts w:hint="default" w:ascii="Times New Roman" w:hAnsi="Times New Roman" w:eastAsia="宋体" w:cs="Times New Roman"/>
          <w:b w:val="0"/>
          <w:bCs w:val="0"/>
          <w:lang w:val="en-US" w:eastAsia="zh-CN"/>
        </w:rPr>
        <w:t>SQL Server</w:t>
      </w:r>
      <w:r>
        <w:rPr>
          <w:rFonts w:hint="eastAsia" w:ascii="宋体" w:hAnsi="宋体" w:eastAsia="宋体" w:cs="宋体"/>
          <w:b w:val="0"/>
          <w:bCs w:val="0"/>
          <w:lang w:val="en-US" w:eastAsia="zh-CN"/>
        </w:rPr>
        <w:t>来存储录入到系统中的航空数据。</w:t>
      </w:r>
    </w:p>
    <w:p>
      <w:pPr>
        <w:numPr>
          <w:ilvl w:val="0"/>
          <w:numId w:val="0"/>
        </w:numPr>
        <w:spacing w:line="360" w:lineRule="auto"/>
        <w:rPr>
          <w:rFonts w:hint="eastAsia" w:ascii="宋体" w:hAnsi="宋体" w:cs="宋体"/>
          <w:b/>
          <w:bCs/>
          <w:lang w:val="en-US" w:eastAsia="zh-CN"/>
        </w:rPr>
      </w:pPr>
      <w:r>
        <w:rPr>
          <w:rFonts w:hint="default" w:ascii="Times New Roman" w:hAnsi="Times New Roman" w:cs="Times New Roman"/>
          <w:b/>
          <w:bCs/>
          <w:lang w:val="en-US" w:eastAsia="zh-CN"/>
        </w:rPr>
        <w:t>4.1.3</w:t>
      </w:r>
      <w:r>
        <w:rPr>
          <w:rFonts w:hint="eastAsia" w:ascii="宋体" w:hAnsi="宋体" w:cs="宋体"/>
          <w:b/>
          <w:bCs/>
          <w:lang w:val="en-US" w:eastAsia="zh-CN"/>
        </w:rPr>
        <w:t>数据分析层</w:t>
      </w:r>
    </w:p>
    <w:p>
      <w:pPr>
        <w:numPr>
          <w:ilvl w:val="0"/>
          <w:numId w:val="0"/>
        </w:numPr>
        <w:spacing w:line="360" w:lineRule="auto"/>
        <w:ind w:firstLine="240" w:firstLineChars="100"/>
        <w:rPr>
          <w:rFonts w:hint="eastAsia" w:ascii="宋体" w:hAnsi="宋体" w:cs="宋体"/>
          <w:b w:val="0"/>
          <w:bCs w:val="0"/>
          <w:lang w:val="en-US" w:eastAsia="zh-CN"/>
        </w:rPr>
      </w:pPr>
      <w:r>
        <w:rPr>
          <w:rFonts w:hint="eastAsia" w:ascii="宋体" w:hAnsi="宋体" w:cs="宋体"/>
          <w:b w:val="0"/>
          <w:bCs w:val="0"/>
          <w:lang w:val="en-US" w:eastAsia="zh-CN"/>
        </w:rPr>
        <w:t>设计大数据分析中间表 ，进行时间分析（每天、每周）、空域分析（情报区、管制区、限制区）、兴趣点分析（机场、航路点），对大数据进行统计和汇聚，形成大数据分析中间数据库 ，并进行预缓存，以支持快速大数据展示。</w:t>
      </w:r>
    </w:p>
    <w:p>
      <w:pPr>
        <w:numPr>
          <w:ilvl w:val="0"/>
          <w:numId w:val="0"/>
        </w:numPr>
        <w:spacing w:line="360" w:lineRule="auto"/>
        <w:ind w:leftChars="0" w:firstLine="480" w:firstLineChars="200"/>
        <w:rPr>
          <w:rFonts w:hint="eastAsia" w:ascii="宋体" w:hAnsi="宋体" w:eastAsia="宋体" w:cs="宋体"/>
          <w:b w:val="0"/>
          <w:bCs w:val="0"/>
          <w:lang w:val="en-US" w:eastAsia="zh-CN"/>
        </w:rPr>
      </w:pPr>
    </w:p>
    <w:p>
      <w:pPr>
        <w:numPr>
          <w:ilvl w:val="0"/>
          <w:numId w:val="0"/>
        </w:numPr>
        <w:ind w:leftChars="0"/>
        <w:rPr>
          <w:rFonts w:hint="eastAsia" w:eastAsia="宋体"/>
          <w:b/>
          <w:bCs/>
          <w:lang w:val="en-US" w:eastAsia="zh-CN"/>
        </w:rPr>
      </w:pPr>
      <w:r>
        <w:rPr>
          <w:rFonts w:hint="eastAsia" w:eastAsia="宋体"/>
          <w:b/>
          <w:bCs/>
          <w:lang w:val="en-US" w:eastAsia="zh-CN"/>
        </w:rPr>
        <w:t>4.1.</w:t>
      </w:r>
      <w:r>
        <w:rPr>
          <w:rFonts w:hint="eastAsia"/>
          <w:b/>
          <w:bCs/>
          <w:lang w:val="en-US" w:eastAsia="zh-CN"/>
        </w:rPr>
        <w:t>2</w:t>
      </w:r>
      <w:r>
        <w:rPr>
          <w:rFonts w:hint="eastAsia" w:eastAsia="宋体"/>
          <w:b/>
          <w:bCs/>
          <w:lang w:val="en-US" w:eastAsia="zh-CN"/>
        </w:rPr>
        <w:t>数据接口层</w:t>
      </w:r>
    </w:p>
    <w:p>
      <w:pPr>
        <w:bidi w:val="0"/>
        <w:rPr>
          <w:rFonts w:hint="default" w:eastAsia="宋体"/>
          <w:b w:val="0"/>
          <w:bCs w:val="0"/>
          <w:lang w:val="en-US" w:eastAsia="zh-CN"/>
        </w:rPr>
      </w:pPr>
      <w:r>
        <w:rPr>
          <w:rFonts w:hint="eastAsia" w:ascii="宋体" w:hAnsi="宋体" w:eastAsia="宋体" w:cs="宋体"/>
          <w:b w:val="0"/>
          <w:bCs w:val="0"/>
          <w:lang w:val="en-US" w:eastAsia="zh-CN"/>
        </w:rPr>
        <w:t>开发Web服务器，采用Nginx开源工具实现负载均衡，基于WebSocket协议提供浏览器与服务器间的长链接，设计RESTful风格的接口API格式。通过</w:t>
      </w:r>
      <w:r>
        <w:rPr>
          <w:rFonts w:hint="eastAsia" w:eastAsia="宋体" w:cs="Times New Roman"/>
          <w:b w:val="0"/>
          <w:bCs w:val="0"/>
          <w:lang w:val="en-US" w:eastAsia="zh-CN"/>
        </w:rPr>
        <w:t>Node.js</w:t>
      </w:r>
      <w:r>
        <w:rPr>
          <w:rFonts w:hint="eastAsia" w:ascii="宋体" w:hAnsi="宋体" w:eastAsia="宋体" w:cs="宋体"/>
          <w:b w:val="0"/>
          <w:bCs w:val="0"/>
          <w:lang w:val="en-US" w:eastAsia="zh-CN"/>
        </w:rPr>
        <w:t>进行编写后台服务层，并为前端提供</w:t>
      </w:r>
      <w:r>
        <w:rPr>
          <w:rFonts w:hint="default" w:ascii="Times New Roman" w:hAnsi="Times New Roman" w:eastAsia="宋体" w:cs="Times New Roman"/>
          <w:b w:val="0"/>
          <w:bCs w:val="0"/>
          <w:lang w:val="en-US" w:eastAsia="zh-CN"/>
        </w:rPr>
        <w:t>JSON</w:t>
      </w:r>
      <w:r>
        <w:rPr>
          <w:rFonts w:hint="eastAsia" w:ascii="宋体" w:hAnsi="宋体" w:eastAsia="宋体" w:cs="宋体"/>
          <w:b w:val="0"/>
          <w:bCs w:val="0"/>
          <w:lang w:val="en-US" w:eastAsia="zh-CN"/>
        </w:rPr>
        <w:t>数据和一些基本的业务流程逻辑实现。在</w:t>
      </w:r>
      <w:r>
        <w:rPr>
          <w:rFonts w:hint="default" w:ascii="Times New Roman" w:hAnsi="Times New Roman" w:eastAsia="宋体" w:cs="Times New Roman"/>
          <w:b w:val="0"/>
          <w:bCs w:val="0"/>
          <w:lang w:val="en-US" w:eastAsia="zh-CN"/>
        </w:rPr>
        <w:t>Web Service</w:t>
      </w:r>
      <w:r>
        <w:rPr>
          <w:rFonts w:hint="eastAsia" w:ascii="宋体" w:hAnsi="宋体" w:eastAsia="宋体" w:cs="宋体"/>
          <w:b w:val="0"/>
          <w:bCs w:val="0"/>
          <w:lang w:val="en-US" w:eastAsia="zh-CN"/>
        </w:rPr>
        <w:t>应用设计上，通过该技术能够对位于数据库中的一些专题信息实施整理，并为前端提供数据接口服务。在数据获取方面，首先通过</w:t>
      </w:r>
      <w:r>
        <w:rPr>
          <w:rFonts w:hint="default" w:ascii="Times New Roman" w:hAnsi="Times New Roman" w:eastAsia="宋体" w:cs="Times New Roman"/>
          <w:b w:val="0"/>
          <w:bCs w:val="0"/>
          <w:lang w:val="en-US" w:eastAsia="zh-CN"/>
        </w:rPr>
        <w:t xml:space="preserve"> Ajax</w:t>
      </w:r>
      <w:r>
        <w:rPr>
          <w:rFonts w:hint="eastAsia" w:ascii="宋体" w:hAnsi="宋体" w:eastAsia="宋体" w:cs="宋体"/>
          <w:b w:val="0"/>
          <w:bCs w:val="0"/>
          <w:lang w:val="en-US" w:eastAsia="zh-CN"/>
        </w:rPr>
        <w:t xml:space="preserve">技术，可视化界面层能够调用 </w:t>
      </w:r>
      <w:r>
        <w:rPr>
          <w:rFonts w:hint="default" w:ascii="Times New Roman" w:hAnsi="Times New Roman" w:eastAsia="宋体" w:cs="Times New Roman"/>
          <w:b w:val="0"/>
          <w:bCs w:val="0"/>
          <w:lang w:val="en-US" w:eastAsia="zh-CN"/>
        </w:rPr>
        <w:t xml:space="preserve">Web Service </w:t>
      </w:r>
      <w:r>
        <w:rPr>
          <w:rFonts w:hint="eastAsia" w:ascii="宋体" w:hAnsi="宋体" w:eastAsia="宋体" w:cs="宋体"/>
          <w:b w:val="0"/>
          <w:bCs w:val="0"/>
          <w:lang w:val="en-US" w:eastAsia="zh-CN"/>
        </w:rPr>
        <w:t>技术提供的数据接口服务，接着便可查找位于数据库中的目标数据，并向可视化界面层返回</w:t>
      </w:r>
      <w:r>
        <w:rPr>
          <w:rFonts w:hint="default" w:ascii="Times New Roman" w:hAnsi="Times New Roman" w:eastAsia="宋体" w:cs="Times New Roman"/>
          <w:b w:val="0"/>
          <w:bCs w:val="0"/>
          <w:lang w:val="en-US" w:eastAsia="zh-CN"/>
        </w:rPr>
        <w:t xml:space="preserve"> JSON </w:t>
      </w:r>
      <w:r>
        <w:rPr>
          <w:rFonts w:hint="eastAsia" w:ascii="宋体" w:hAnsi="宋体" w:eastAsia="宋体" w:cs="宋体"/>
          <w:b w:val="0"/>
          <w:bCs w:val="0"/>
          <w:lang w:val="en-US" w:eastAsia="zh-CN"/>
        </w:rPr>
        <w:t xml:space="preserve">数据，之后通过 </w:t>
      </w:r>
      <w:r>
        <w:rPr>
          <w:rFonts w:hint="default" w:ascii="Times New Roman" w:hAnsi="Times New Roman" w:eastAsia="宋体" w:cs="Times New Roman"/>
          <w:b w:val="0"/>
          <w:bCs w:val="0"/>
          <w:lang w:val="en-US" w:eastAsia="zh-CN"/>
        </w:rPr>
        <w:t xml:space="preserve">Java Script </w:t>
      </w:r>
      <w:r>
        <w:rPr>
          <w:rFonts w:hint="eastAsia" w:ascii="宋体" w:hAnsi="宋体" w:eastAsia="宋体" w:cs="宋体"/>
          <w:b w:val="0"/>
          <w:bCs w:val="0"/>
          <w:lang w:val="en-US" w:eastAsia="zh-CN"/>
        </w:rPr>
        <w:t>解析后可实现对数据的获取。数据存储层到可视化界面层可由</w:t>
      </w:r>
      <w:r>
        <w:rPr>
          <w:rFonts w:hint="eastAsia" w:eastAsia="宋体" w:cs="Times New Roman"/>
          <w:b w:val="0"/>
          <w:bCs w:val="0"/>
          <w:lang w:val="en-US" w:eastAsia="zh-CN"/>
        </w:rPr>
        <w:t>Node.js</w:t>
      </w:r>
      <w:r>
        <w:rPr>
          <w:rFonts w:hint="default" w:ascii="Times New Roman" w:hAnsi="Times New Roman" w:eastAsia="宋体" w:cs="Times New Roman"/>
          <w:b w:val="0"/>
          <w:bCs w:val="0"/>
          <w:lang w:val="en-US" w:eastAsia="zh-CN"/>
        </w:rPr>
        <w:t xml:space="preserve"> + Web Service + Ajax</w:t>
      </w:r>
      <w:r>
        <w:rPr>
          <w:rFonts w:hint="eastAsia" w:ascii="宋体" w:hAnsi="宋体" w:eastAsia="宋体" w:cs="宋体"/>
          <w:b w:val="0"/>
          <w:bCs w:val="0"/>
          <w:lang w:val="en-US" w:eastAsia="zh-CN"/>
        </w:rPr>
        <w:t xml:space="preserve"> 实现，其构建了后台架构层与可视化界面层的数据通信框架。</w:t>
      </w:r>
    </w:p>
    <w:p>
      <w:pPr>
        <w:numPr>
          <w:ilvl w:val="0"/>
          <w:numId w:val="0"/>
        </w:numPr>
        <w:ind w:leftChars="0"/>
        <w:rPr>
          <w:rFonts w:hint="default" w:eastAsia="宋体"/>
          <w:b w:val="0"/>
          <w:bCs w:val="0"/>
          <w:lang w:val="en-US" w:eastAsia="zh-CN"/>
        </w:rPr>
      </w:pPr>
      <w:r>
        <w:rPr>
          <w:rFonts w:hint="default" w:eastAsia="宋体"/>
          <w:b w:val="0"/>
          <w:bCs w:val="0"/>
          <w:lang w:val="en-US" w:eastAsia="zh-CN"/>
        </w:rPr>
        <w:drawing>
          <wp:inline distT="0" distB="0" distL="114300" distR="114300">
            <wp:extent cx="5271135" cy="1045845"/>
            <wp:effectExtent l="0" t="0" r="0" b="0"/>
            <wp:docPr id="8"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B019B1-382A-4266-B25C-5B523AA43C14-2" descr="qt_temp"/>
                    <pic:cNvPicPr>
                      <a:picLocks noChangeAspect="1"/>
                    </pic:cNvPicPr>
                  </pic:nvPicPr>
                  <pic:blipFill>
                    <a:blip r:embed="rId16"/>
                    <a:stretch>
                      <a:fillRect/>
                    </a:stretch>
                  </pic:blipFill>
                  <pic:spPr>
                    <a:xfrm>
                      <a:off x="0" y="0"/>
                      <a:ext cx="5271135" cy="1045845"/>
                    </a:xfrm>
                    <a:prstGeom prst="rect">
                      <a:avLst/>
                    </a:prstGeom>
                    <a:noFill/>
                    <a:ln>
                      <a:noFill/>
                    </a:ln>
                  </pic:spPr>
                </pic:pic>
              </a:graphicData>
            </a:graphic>
          </wp:inline>
        </w:drawing>
      </w:r>
    </w:p>
    <w:p>
      <w:pPr>
        <w:numPr>
          <w:ilvl w:val="0"/>
          <w:numId w:val="0"/>
        </w:numPr>
        <w:ind w:leftChars="0"/>
        <w:rPr>
          <w:rFonts w:hint="eastAsia" w:ascii="黑体" w:hAnsi="黑体" w:eastAsia="黑体" w:cs="黑体"/>
          <w:b w:val="0"/>
          <w:bCs w:val="0"/>
          <w:lang w:val="en-US" w:eastAsia="zh-CN"/>
        </w:rPr>
      </w:pPr>
      <w:r>
        <w:rPr>
          <w:rFonts w:hint="eastAsia"/>
          <w:b w:val="0"/>
          <w:bCs w:val="0"/>
          <w:lang w:val="en-US" w:eastAsia="zh-CN"/>
        </w:rPr>
        <w:t xml:space="preserve">                           </w:t>
      </w:r>
      <w:r>
        <w:rPr>
          <w:rFonts w:hint="eastAsia" w:ascii="黑体" w:hAnsi="黑体" w:eastAsia="黑体" w:cs="黑体"/>
          <w:b w:val="0"/>
          <w:bCs w:val="0"/>
          <w:lang w:val="en-US" w:eastAsia="zh-CN"/>
        </w:rPr>
        <w:t xml:space="preserve"> 图2 数据流程图</w:t>
      </w:r>
    </w:p>
    <w:p>
      <w:pPr>
        <w:numPr>
          <w:ilvl w:val="0"/>
          <w:numId w:val="0"/>
        </w:numPr>
        <w:ind w:leftChars="0"/>
        <w:rPr>
          <w:rFonts w:hint="eastAsia" w:eastAsia="宋体"/>
          <w:b w:val="0"/>
          <w:bCs w:val="0"/>
          <w:lang w:val="en-US" w:eastAsia="zh-CN"/>
        </w:rPr>
      </w:pPr>
    </w:p>
    <w:p>
      <w:pPr>
        <w:numPr>
          <w:ilvl w:val="0"/>
          <w:numId w:val="0"/>
        </w:numPr>
        <w:ind w:leftChars="0" w:firstLine="480" w:firstLineChars="200"/>
        <w:rPr>
          <w:rFonts w:hint="eastAsia" w:eastAsia="宋体"/>
          <w:b w:val="0"/>
          <w:bCs w:val="0"/>
          <w:lang w:val="en-US" w:eastAsia="zh-CN"/>
        </w:rPr>
      </w:pPr>
    </w:p>
    <w:p>
      <w:pPr>
        <w:numPr>
          <w:ilvl w:val="0"/>
          <w:numId w:val="0"/>
        </w:numPr>
        <w:ind w:leftChars="0"/>
        <w:rPr>
          <w:rFonts w:hint="default" w:eastAsia="宋体"/>
          <w:b/>
          <w:bCs/>
          <w:lang w:val="en-US" w:eastAsia="zh-CN"/>
        </w:rPr>
      </w:pPr>
      <w:r>
        <w:rPr>
          <w:rFonts w:hint="eastAsia" w:eastAsia="宋体"/>
          <w:b/>
          <w:bCs/>
          <w:lang w:val="en-US" w:eastAsia="zh-CN"/>
        </w:rPr>
        <w:t>4.1.</w:t>
      </w:r>
      <w:r>
        <w:rPr>
          <w:rFonts w:hint="eastAsia"/>
          <w:b/>
          <w:bCs/>
          <w:lang w:val="en-US" w:eastAsia="zh-CN"/>
        </w:rPr>
        <w:t>4</w:t>
      </w:r>
      <w:r>
        <w:rPr>
          <w:rFonts w:hint="eastAsia" w:eastAsia="宋体"/>
          <w:b/>
          <w:bCs/>
          <w:lang w:val="en-US" w:eastAsia="zh-CN"/>
        </w:rPr>
        <w:t>可视化界面层</w:t>
      </w:r>
    </w:p>
    <w:p>
      <w:pPr>
        <w:numPr>
          <w:ilvl w:val="0"/>
          <w:numId w:val="0"/>
        </w:numPr>
        <w:spacing w:line="360" w:lineRule="auto"/>
        <w:ind w:leftChars="0" w:firstLine="240" w:firstLineChars="100"/>
        <w:rPr>
          <w:rFonts w:hint="eastAsia" w:ascii="宋体" w:hAnsi="宋体" w:eastAsia="宋体" w:cs="宋体"/>
          <w:b w:val="0"/>
          <w:bCs w:val="0"/>
          <w:lang w:val="en-US" w:eastAsia="zh-CN"/>
        </w:rPr>
      </w:pPr>
      <w:r>
        <w:rPr>
          <w:rFonts w:hint="eastAsia" w:ascii="宋体" w:hAnsi="宋体" w:eastAsia="宋体" w:cs="宋体"/>
          <w:b w:val="0"/>
          <w:bCs w:val="0"/>
          <w:lang w:val="en-US" w:eastAsia="zh-CN"/>
        </w:rPr>
        <w:t>前端可视化界面层过</w:t>
      </w:r>
      <w:r>
        <w:rPr>
          <w:rFonts w:hint="default" w:ascii="Times New Roman" w:hAnsi="Times New Roman" w:eastAsia="宋体" w:cs="Times New Roman"/>
          <w:b w:val="0"/>
          <w:bCs w:val="0"/>
          <w:lang w:val="en-US" w:eastAsia="zh-CN"/>
        </w:rPr>
        <w:t xml:space="preserve"> Bootstrap、HTML、CSS、Typescript、JQuery、ECharts </w:t>
      </w:r>
    </w:p>
    <w:p>
      <w:pPr>
        <w:numPr>
          <w:ilvl w:val="0"/>
          <w:numId w:val="0"/>
        </w:numPr>
        <w:spacing w:line="360" w:lineRule="auto"/>
        <w:ind w:leftChars="0"/>
        <w:rPr>
          <w:rFonts w:hint="eastAsia" w:ascii="宋体" w:hAnsi="宋体" w:eastAsia="宋体" w:cs="宋体"/>
          <w:b w:val="0"/>
          <w:bCs w:val="0"/>
          <w:lang w:val="en-US" w:eastAsia="zh-CN"/>
        </w:rPr>
      </w:pPr>
      <w:r>
        <w:rPr>
          <w:rFonts w:hint="eastAsia" w:ascii="宋体" w:hAnsi="宋体" w:eastAsia="宋体" w:cs="宋体"/>
          <w:b w:val="0"/>
          <w:bCs w:val="0"/>
          <w:lang w:val="en-US" w:eastAsia="zh-CN"/>
        </w:rPr>
        <w:t xml:space="preserve">等前端技术及框架构建，主要为前端页面提供系统应用的可视化服务功能，结合地图 </w:t>
      </w:r>
      <w:r>
        <w:rPr>
          <w:rFonts w:hint="default" w:ascii="Times New Roman" w:hAnsi="Times New Roman" w:eastAsia="宋体" w:cs="Times New Roman"/>
          <w:b w:val="0"/>
          <w:bCs w:val="0"/>
          <w:lang w:val="en-US" w:eastAsia="zh-CN"/>
        </w:rPr>
        <w:t>API</w:t>
      </w:r>
      <w:r>
        <w:rPr>
          <w:rFonts w:hint="eastAsia" w:ascii="宋体" w:hAnsi="宋体" w:eastAsia="宋体" w:cs="宋体"/>
          <w:b w:val="0"/>
          <w:bCs w:val="0"/>
          <w:lang w:val="en-US" w:eastAsia="zh-CN"/>
        </w:rPr>
        <w:t>以实现数据的动态可视化展示。其主要由页面框架构建模块，页面编程语言模块，页面图表绘制模块构建，在三个模块的共同作用下，可以对可视化页面进行自定义操作，并得到满足需求的</w:t>
      </w:r>
      <w:r>
        <w:rPr>
          <w:rFonts w:hint="default" w:ascii="Times New Roman" w:hAnsi="Times New Roman" w:eastAsia="宋体" w:cs="Times New Roman"/>
          <w:b w:val="0"/>
          <w:bCs w:val="0"/>
          <w:lang w:val="en-US" w:eastAsia="zh-CN"/>
        </w:rPr>
        <w:t xml:space="preserve"> JSON </w:t>
      </w:r>
      <w:r>
        <w:rPr>
          <w:rFonts w:hint="eastAsia" w:ascii="宋体" w:hAnsi="宋体" w:eastAsia="宋体" w:cs="宋体"/>
          <w:b w:val="0"/>
          <w:bCs w:val="0"/>
          <w:lang w:val="en-US" w:eastAsia="zh-CN"/>
        </w:rPr>
        <w:t>格式数据，通过</w:t>
      </w:r>
      <w:r>
        <w:rPr>
          <w:rFonts w:hint="default" w:ascii="Times New Roman" w:hAnsi="Times New Roman" w:eastAsia="宋体" w:cs="Times New Roman"/>
          <w:b w:val="0"/>
          <w:bCs w:val="0"/>
          <w:lang w:val="en-US" w:eastAsia="zh-CN"/>
        </w:rPr>
        <w:t>Java Script</w:t>
      </w:r>
      <w:r>
        <w:rPr>
          <w:rFonts w:hint="eastAsia" w:ascii="宋体" w:hAnsi="宋体" w:eastAsia="宋体" w:cs="宋体"/>
          <w:b w:val="0"/>
          <w:bCs w:val="0"/>
          <w:lang w:val="en-US" w:eastAsia="zh-CN"/>
        </w:rPr>
        <w:t xml:space="preserve"> 解析后可在可视化页面实现动态、实时的响应展示，便捷且高效。</w:t>
      </w:r>
    </w:p>
    <w:p>
      <w:pPr>
        <w:numPr>
          <w:ilvl w:val="0"/>
          <w:numId w:val="0"/>
        </w:numPr>
        <w:spacing w:line="360" w:lineRule="auto"/>
        <w:ind w:leftChars="0" w:firstLine="240" w:firstLineChars="100"/>
        <w:rPr>
          <w:rFonts w:hint="eastAsia" w:ascii="宋体" w:hAnsi="宋体" w:eastAsia="宋体" w:cs="宋体"/>
          <w:b w:val="0"/>
          <w:bCs w:val="0"/>
          <w:lang w:val="en-US" w:eastAsia="zh-CN"/>
        </w:rPr>
      </w:pPr>
      <w:r>
        <w:rPr>
          <w:rFonts w:hint="eastAsia" w:ascii="宋体" w:hAnsi="宋体" w:eastAsia="宋体" w:cs="宋体"/>
          <w:b w:val="0"/>
          <w:bCs w:val="0"/>
          <w:lang w:val="en-US" w:eastAsia="zh-CN"/>
        </w:rPr>
        <w:t>利用BootStrap框架开发Web用户界面，基于WebGIS技术显示地理相关主题数据，基于WebGL技术渲染大体量、大流量数据，形成空管大数据专题图表。</w:t>
      </w:r>
      <w:r>
        <w:rPr>
          <w:rFonts w:hint="eastAsia"/>
        </w:rPr>
        <w:t>B</w:t>
      </w:r>
      <w:r>
        <w:t>ootStrap</w:t>
      </w:r>
      <w:r>
        <w:rPr>
          <w:rFonts w:hint="eastAsia"/>
        </w:rPr>
        <w:t>是Twitter开发的前端开源工具库，支持Sass、mixin、响应式栅格系统，自带大量组件和众多强大的 JavaScript 插件。本系统采用BootStrap框架进行Web用户界面开发。</w:t>
      </w:r>
      <w:r>
        <w:rPr>
          <w:rFonts w:hint="eastAsia" w:ascii="宋体" w:hAnsi="宋体" w:eastAsia="宋体" w:cs="宋体"/>
          <w:b w:val="0"/>
          <w:bCs w:val="0"/>
          <w:lang w:val="en-US" w:eastAsia="zh-CN"/>
        </w:rPr>
        <w:t>系统的前端页面脚本程序使用</w:t>
      </w:r>
      <w:r>
        <w:rPr>
          <w:rFonts w:hint="default" w:ascii="Times New Roman" w:hAnsi="Times New Roman" w:eastAsia="宋体" w:cs="Times New Roman"/>
          <w:b w:val="0"/>
          <w:bCs w:val="0"/>
          <w:lang w:val="en-US" w:eastAsia="zh-CN"/>
        </w:rPr>
        <w:t xml:space="preserve"> Type Script</w:t>
      </w:r>
      <w:r>
        <w:rPr>
          <w:rFonts w:hint="eastAsia" w:ascii="宋体" w:hAnsi="宋体" w:eastAsia="宋体" w:cs="宋体"/>
          <w:b w:val="0"/>
          <w:bCs w:val="0"/>
          <w:lang w:val="en-US" w:eastAsia="zh-CN"/>
        </w:rPr>
        <w:t xml:space="preserve"> 编写，</w:t>
      </w:r>
      <w:r>
        <w:rPr>
          <w:rFonts w:hint="default" w:ascii="Times New Roman" w:hAnsi="Times New Roman" w:eastAsia="宋体" w:cs="Times New Roman"/>
          <w:b w:val="0"/>
          <w:bCs w:val="0"/>
          <w:lang w:val="en-US" w:eastAsia="zh-CN"/>
        </w:rPr>
        <w:t xml:space="preserve">Type Script </w:t>
      </w:r>
      <w:r>
        <w:rPr>
          <w:rFonts w:hint="eastAsia" w:ascii="宋体" w:hAnsi="宋体" w:eastAsia="宋体" w:cs="宋体"/>
          <w:b w:val="0"/>
          <w:bCs w:val="0"/>
          <w:lang w:val="en-US" w:eastAsia="zh-CN"/>
        </w:rPr>
        <w:t>是</w:t>
      </w:r>
      <w:r>
        <w:rPr>
          <w:rFonts w:hint="default" w:ascii="Times New Roman" w:hAnsi="Times New Roman" w:eastAsia="宋体" w:cs="Times New Roman"/>
          <w:b w:val="0"/>
          <w:bCs w:val="0"/>
          <w:lang w:val="en-US" w:eastAsia="zh-CN"/>
        </w:rPr>
        <w:t xml:space="preserve"> web </w:t>
      </w:r>
      <w:r>
        <w:rPr>
          <w:rFonts w:hint="eastAsia" w:ascii="宋体" w:hAnsi="宋体" w:eastAsia="宋体" w:cs="宋体"/>
          <w:b w:val="0"/>
          <w:bCs w:val="0"/>
          <w:lang w:val="en-US" w:eastAsia="zh-CN"/>
        </w:rPr>
        <w:t xml:space="preserve">前端页面开发所使用的较新的技术，提升了开发效率。在页面图表绘制模块中，系统的前端页面图表的绘制与显示由 </w:t>
      </w:r>
      <w:r>
        <w:rPr>
          <w:rFonts w:hint="default" w:ascii="Times New Roman" w:hAnsi="Times New Roman" w:eastAsia="宋体" w:cs="Times New Roman"/>
          <w:b w:val="0"/>
          <w:bCs w:val="0"/>
          <w:lang w:val="en-US" w:eastAsia="zh-CN"/>
        </w:rPr>
        <w:t xml:space="preserve">ECharts </w:t>
      </w:r>
      <w:r>
        <w:rPr>
          <w:rFonts w:hint="eastAsia" w:ascii="宋体" w:hAnsi="宋体" w:eastAsia="宋体" w:cs="宋体"/>
          <w:b w:val="0"/>
          <w:bCs w:val="0"/>
          <w:lang w:val="en-US" w:eastAsia="zh-CN"/>
        </w:rPr>
        <w:t>技术实现，</w:t>
      </w:r>
      <w:r>
        <w:rPr>
          <w:rFonts w:hint="default" w:ascii="Times New Roman" w:hAnsi="Times New Roman" w:eastAsia="宋体" w:cs="Times New Roman"/>
          <w:b w:val="0"/>
          <w:bCs w:val="0"/>
          <w:lang w:val="en-US" w:eastAsia="zh-CN"/>
        </w:rPr>
        <w:t xml:space="preserve">ECharts </w:t>
      </w:r>
      <w:r>
        <w:rPr>
          <w:rFonts w:hint="eastAsia" w:ascii="宋体" w:hAnsi="宋体" w:eastAsia="宋体" w:cs="宋体"/>
          <w:b w:val="0"/>
          <w:bCs w:val="0"/>
          <w:lang w:val="en-US" w:eastAsia="zh-CN"/>
        </w:rPr>
        <w:t xml:space="preserve">是百度 </w:t>
      </w:r>
      <w:r>
        <w:rPr>
          <w:rFonts w:hint="default" w:ascii="Times New Roman" w:hAnsi="Times New Roman" w:eastAsia="宋体" w:cs="Times New Roman"/>
          <w:b w:val="0"/>
          <w:bCs w:val="0"/>
          <w:lang w:val="en-US" w:eastAsia="zh-CN"/>
        </w:rPr>
        <w:t>EFE（Excellent Front End）</w:t>
      </w:r>
      <w:r>
        <w:rPr>
          <w:rFonts w:hint="eastAsia" w:ascii="宋体" w:hAnsi="宋体" w:eastAsia="宋体" w:cs="宋体"/>
          <w:b w:val="0"/>
          <w:bCs w:val="0"/>
          <w:lang w:val="en-US" w:eastAsia="zh-CN"/>
        </w:rPr>
        <w:t>技术体系的一款开源数据可视化产品，它是一个纯</w:t>
      </w:r>
      <w:r>
        <w:rPr>
          <w:rFonts w:hint="default" w:ascii="Times New Roman" w:hAnsi="Times New Roman" w:eastAsia="宋体" w:cs="Times New Roman"/>
          <w:b w:val="0"/>
          <w:bCs w:val="0"/>
          <w:lang w:val="en-US" w:eastAsia="zh-CN"/>
        </w:rPr>
        <w:t xml:space="preserve"> Java Script </w:t>
      </w:r>
      <w:r>
        <w:rPr>
          <w:rFonts w:hint="eastAsia" w:ascii="宋体" w:hAnsi="宋体" w:eastAsia="宋体" w:cs="宋体"/>
          <w:b w:val="0"/>
          <w:bCs w:val="0"/>
          <w:lang w:val="en-US" w:eastAsia="zh-CN"/>
        </w:rPr>
        <w:t>写成的数据可视化库。通过使用库中所提供的一系列函数可以在</w:t>
      </w:r>
      <w:r>
        <w:rPr>
          <w:rFonts w:hint="default" w:ascii="Times New Roman" w:hAnsi="Times New Roman" w:eastAsia="宋体" w:cs="Times New Roman"/>
          <w:b w:val="0"/>
          <w:bCs w:val="0"/>
          <w:lang w:val="en-US" w:eastAsia="zh-CN"/>
        </w:rPr>
        <w:t xml:space="preserve"> web </w:t>
      </w:r>
      <w:r>
        <w:rPr>
          <w:rFonts w:hint="eastAsia" w:ascii="宋体" w:hAnsi="宋体" w:eastAsia="宋体" w:cs="宋体"/>
          <w:b w:val="0"/>
          <w:bCs w:val="0"/>
          <w:lang w:val="en-US" w:eastAsia="zh-CN"/>
        </w:rPr>
        <w:t xml:space="preserve">前端页面显示高度定制化的图表，包括柱状图、折线图、饼图等，还可以实现各类图表的叠加显示。同时，通过引入地理底图专题数据渲染插件 </w:t>
      </w:r>
      <w:r>
        <w:rPr>
          <w:rFonts w:hint="default" w:ascii="Times New Roman" w:hAnsi="Times New Roman" w:eastAsia="宋体" w:cs="Times New Roman"/>
          <w:b w:val="0"/>
          <w:bCs w:val="0"/>
          <w:lang w:val="en-US" w:eastAsia="zh-CN"/>
        </w:rPr>
        <w:t xml:space="preserve">API </w:t>
      </w:r>
      <w:r>
        <w:rPr>
          <w:rFonts w:hint="eastAsia" w:ascii="宋体" w:hAnsi="宋体" w:eastAsia="宋体" w:cs="宋体"/>
          <w:b w:val="0"/>
          <w:bCs w:val="0"/>
          <w:lang w:val="en-US" w:eastAsia="zh-CN"/>
        </w:rPr>
        <w:t>以呈现出色彩鲜明、生动形象的专题数据行政区域渲染图。在三个模块的共同作用下，使得用户可以对前台可视化页面进行自定义操作，并得到满足需求的可</w:t>
      </w:r>
    </w:p>
    <w:p>
      <w:pPr>
        <w:numPr>
          <w:ilvl w:val="0"/>
          <w:numId w:val="0"/>
        </w:numPr>
        <w:ind w:leftChars="0"/>
        <w:rPr>
          <w:rFonts w:hint="eastAsia" w:eastAsia="宋体"/>
          <w:b w:val="0"/>
          <w:bCs w:val="0"/>
          <w:lang w:val="en-US" w:eastAsia="zh-CN"/>
        </w:rPr>
      </w:pPr>
      <w:r>
        <w:rPr>
          <w:rFonts w:hint="eastAsia" w:ascii="宋体" w:hAnsi="宋体" w:eastAsia="宋体" w:cs="宋体"/>
          <w:b w:val="0"/>
          <w:bCs w:val="0"/>
          <w:lang w:val="en-US" w:eastAsia="zh-CN"/>
        </w:rPr>
        <w:t>视化页面动态、实时的响应展示，便捷且高效。</w:t>
      </w:r>
    </w:p>
    <w:p>
      <w:pPr>
        <w:numPr>
          <w:ilvl w:val="0"/>
          <w:numId w:val="0"/>
        </w:numPr>
        <w:spacing w:line="360" w:lineRule="auto"/>
        <w:ind w:leftChars="0" w:firstLine="480" w:firstLineChars="200"/>
        <w:rPr>
          <w:rFonts w:hint="eastAsia" w:ascii="宋体" w:hAnsi="宋体" w:eastAsia="宋体" w:cs="宋体"/>
          <w:b w:val="0"/>
          <w:bCs w:val="0"/>
          <w:lang w:val="en-US" w:eastAsia="zh-CN"/>
        </w:rPr>
      </w:pPr>
      <w:r>
        <w:rPr>
          <w:rFonts w:hint="default" w:ascii="Times New Roman" w:hAnsi="Times New Roman" w:eastAsia="宋体" w:cs="Times New Roman"/>
          <w:b w:val="0"/>
          <w:bCs w:val="0"/>
          <w:lang w:val="en-US" w:eastAsia="zh-CN"/>
        </w:rPr>
        <w:t>JQuery</w:t>
      </w:r>
      <w:r>
        <w:rPr>
          <w:rFonts w:hint="eastAsia" w:ascii="宋体" w:hAnsi="宋体" w:eastAsia="宋体" w:cs="宋体"/>
          <w:b w:val="0"/>
          <w:bCs w:val="0"/>
          <w:lang w:val="en-US" w:eastAsia="zh-CN"/>
        </w:rPr>
        <w:t xml:space="preserve"> 是</w:t>
      </w:r>
      <w:r>
        <w:rPr>
          <w:rFonts w:hint="default" w:ascii="Times New Roman" w:hAnsi="Times New Roman" w:eastAsia="黑体" w:cs="Times New Roman"/>
          <w:b w:val="0"/>
          <w:bCs w:val="0"/>
          <w:lang w:val="en-US" w:eastAsia="zh-CN"/>
        </w:rPr>
        <w:t xml:space="preserve"> Bootstrap</w:t>
      </w:r>
      <w:r>
        <w:rPr>
          <w:rFonts w:hint="eastAsia" w:ascii="宋体" w:hAnsi="宋体" w:eastAsia="宋体" w:cs="宋体"/>
          <w:b w:val="0"/>
          <w:bCs w:val="0"/>
          <w:lang w:val="en-US" w:eastAsia="zh-CN"/>
        </w:rPr>
        <w:t xml:space="preserve"> 和</w:t>
      </w:r>
      <w:r>
        <w:rPr>
          <w:rFonts w:hint="default" w:ascii="Times New Roman" w:hAnsi="Times New Roman" w:eastAsia="宋体" w:cs="Times New Roman"/>
          <w:b w:val="0"/>
          <w:bCs w:val="0"/>
          <w:lang w:val="en-US" w:eastAsia="zh-CN"/>
        </w:rPr>
        <w:t xml:space="preserve"> Echarts </w:t>
      </w:r>
      <w:r>
        <w:rPr>
          <w:rFonts w:hint="eastAsia" w:ascii="宋体" w:hAnsi="宋体" w:eastAsia="宋体" w:cs="宋体"/>
          <w:b w:val="0"/>
          <w:bCs w:val="0"/>
          <w:lang w:val="en-US" w:eastAsia="zh-CN"/>
        </w:rPr>
        <w:t xml:space="preserve">所依赖的 </w:t>
      </w:r>
      <w:r>
        <w:rPr>
          <w:rFonts w:hint="default" w:ascii="Times New Roman" w:hAnsi="Times New Roman" w:eastAsia="宋体" w:cs="Times New Roman"/>
          <w:b w:val="0"/>
          <w:bCs w:val="0"/>
          <w:lang w:val="en-US" w:eastAsia="zh-CN"/>
        </w:rPr>
        <w:t xml:space="preserve">Java Script </w:t>
      </w:r>
      <w:r>
        <w:rPr>
          <w:rFonts w:hint="eastAsia" w:ascii="宋体" w:hAnsi="宋体" w:eastAsia="宋体" w:cs="宋体"/>
          <w:b w:val="0"/>
          <w:bCs w:val="0"/>
          <w:lang w:val="en-US" w:eastAsia="zh-CN"/>
        </w:rPr>
        <w:t>脚本函数库，需要在最开头引用；</w:t>
      </w:r>
      <w:r>
        <w:rPr>
          <w:rFonts w:hint="default" w:ascii="Times New Roman" w:hAnsi="Times New Roman" w:eastAsia="宋体" w:cs="Times New Roman"/>
          <w:b w:val="0"/>
          <w:bCs w:val="0"/>
          <w:lang w:val="en-US" w:eastAsia="zh-CN"/>
        </w:rPr>
        <w:t>data.js</w:t>
      </w:r>
      <w:r>
        <w:rPr>
          <w:rFonts w:hint="eastAsia" w:ascii="宋体" w:hAnsi="宋体" w:eastAsia="宋体" w:cs="宋体"/>
          <w:b w:val="0"/>
          <w:bCs w:val="0"/>
          <w:lang w:val="en-US" w:eastAsia="zh-CN"/>
        </w:rPr>
        <w:t xml:space="preserve">存储需要进行可视化展示的数据。在将绘制图表所需要的文件全部引用之后，再引用负责在页面绘制图表的 </w:t>
      </w:r>
      <w:r>
        <w:rPr>
          <w:rFonts w:hint="default" w:ascii="Times New Roman" w:hAnsi="Times New Roman" w:eastAsia="宋体" w:cs="Times New Roman"/>
          <w:b w:val="0"/>
          <w:bCs w:val="0"/>
          <w:lang w:val="en-US" w:eastAsia="zh-CN"/>
        </w:rPr>
        <w:t>Java Script</w:t>
      </w:r>
      <w:r>
        <w:rPr>
          <w:rFonts w:hint="eastAsia" w:ascii="宋体" w:hAnsi="宋体" w:eastAsia="宋体" w:cs="宋体"/>
          <w:b w:val="0"/>
          <w:bCs w:val="0"/>
          <w:lang w:val="en-US" w:eastAsia="zh-CN"/>
        </w:rPr>
        <w:t xml:space="preserve"> 文件。</w:t>
      </w:r>
    </w:p>
    <w:p>
      <w:pPr>
        <w:numPr>
          <w:ilvl w:val="0"/>
          <w:numId w:val="0"/>
        </w:numPr>
        <w:ind w:leftChars="0" w:firstLine="480" w:firstLineChars="200"/>
        <w:rPr>
          <w:rFonts w:hint="eastAsia" w:ascii="宋体" w:hAnsi="宋体" w:eastAsia="宋体" w:cs="宋体"/>
          <w:b w:val="0"/>
          <w:bCs w:val="0"/>
          <w:lang w:val="en-US" w:eastAsia="zh-CN"/>
        </w:rPr>
      </w:pPr>
    </w:p>
    <w:p>
      <w:pPr>
        <w:numPr>
          <w:ilvl w:val="0"/>
          <w:numId w:val="0"/>
        </w:numPr>
        <w:ind w:leftChars="0" w:firstLine="480" w:firstLineChars="200"/>
        <w:jc w:val="center"/>
        <w:rPr>
          <w:rFonts w:hint="eastAsia" w:ascii="宋体" w:hAnsi="宋体" w:eastAsia="宋体" w:cs="宋体"/>
          <w:b w:val="0"/>
          <w:bCs w:val="0"/>
          <w:lang w:val="en-US" w:eastAsia="zh-CN"/>
        </w:rPr>
      </w:pPr>
      <w:r>
        <w:drawing>
          <wp:inline distT="0" distB="0" distL="114300" distR="114300">
            <wp:extent cx="5635625" cy="3464560"/>
            <wp:effectExtent l="0" t="0" r="3175" b="254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635625" cy="3464560"/>
                    </a:xfrm>
                    <a:prstGeom prst="rect">
                      <a:avLst/>
                    </a:prstGeom>
                  </pic:spPr>
                </pic:pic>
              </a:graphicData>
            </a:graphic>
          </wp:inline>
        </w:drawing>
      </w:r>
    </w:p>
    <w:p>
      <w:pPr>
        <w:numPr>
          <w:ilvl w:val="0"/>
          <w:numId w:val="0"/>
        </w:numPr>
        <w:ind w:leftChars="0"/>
        <w:rPr>
          <w:rFonts w:hint="eastAsia" w:ascii="黑体" w:hAnsi="黑体" w:eastAsia="黑体" w:cs="黑体"/>
          <w:b w:val="0"/>
          <w:bCs w:val="0"/>
          <w:lang w:val="en-US" w:eastAsia="zh-CN"/>
        </w:rPr>
      </w:pPr>
      <w:r>
        <w:rPr>
          <w:rFonts w:hint="eastAsia" w:ascii="宋体" w:hAnsi="宋体" w:eastAsia="宋体" w:cs="宋体"/>
          <w:b w:val="0"/>
          <w:bCs w:val="0"/>
          <w:lang w:val="en-US" w:eastAsia="zh-CN"/>
        </w:rPr>
        <w:t xml:space="preserve">                         </w:t>
      </w:r>
      <w:r>
        <w:rPr>
          <w:rFonts w:hint="eastAsia" w:ascii="黑体" w:hAnsi="黑体" w:eastAsia="黑体" w:cs="黑体"/>
          <w:b w:val="0"/>
          <w:bCs w:val="0"/>
          <w:lang w:val="en-US" w:eastAsia="zh-CN"/>
        </w:rPr>
        <w:t>图2 系统结构图</w:t>
      </w:r>
    </w:p>
    <w:p>
      <w:pPr>
        <w:numPr>
          <w:ilvl w:val="0"/>
          <w:numId w:val="0"/>
        </w:numPr>
        <w:ind w:leftChars="0"/>
        <w:rPr>
          <w:rFonts w:hint="default" w:ascii="黑体" w:hAnsi="黑体" w:eastAsia="黑体" w:cs="黑体"/>
          <w:b w:val="0"/>
          <w:bCs w:val="0"/>
          <w:lang w:val="en-US" w:eastAsia="zh-CN"/>
        </w:rPr>
      </w:pPr>
    </w:p>
    <w:p>
      <w:pPr>
        <w:numPr>
          <w:ilvl w:val="0"/>
          <w:numId w:val="3"/>
        </w:numPr>
        <w:ind w:leftChars="0"/>
        <w:rPr>
          <w:rFonts w:hint="eastAsia" w:eastAsia="宋体"/>
          <w:b/>
          <w:bCs/>
          <w:lang w:val="en-US" w:eastAsia="zh-CN"/>
        </w:rPr>
      </w:pPr>
      <w:r>
        <w:rPr>
          <w:rFonts w:hint="eastAsia" w:eastAsia="宋体"/>
          <w:b/>
          <w:bCs/>
          <w:lang w:val="en-US" w:eastAsia="zh-CN"/>
        </w:rPr>
        <w:t>关键技术路线</w:t>
      </w:r>
    </w:p>
    <w:p>
      <w:pPr>
        <w:numPr>
          <w:ilvl w:val="0"/>
          <w:numId w:val="0"/>
        </w:numPr>
        <w:spacing w:line="360" w:lineRule="auto"/>
        <w:ind w:firstLine="240" w:firstLineChars="100"/>
        <w:rPr>
          <w:rFonts w:hint="eastAsia" w:eastAsia="宋体"/>
          <w:b w:val="0"/>
          <w:bCs w:val="0"/>
          <w:lang w:val="en-US" w:eastAsia="zh-CN"/>
        </w:rPr>
      </w:pPr>
      <w:r>
        <w:rPr>
          <w:rFonts w:hint="eastAsia" w:eastAsia="宋体"/>
          <w:b w:val="0"/>
          <w:bCs w:val="0"/>
          <w:lang w:val="en-US" w:eastAsia="zh-CN"/>
        </w:rPr>
        <w:t>基于Node.js开发模式的飞行数据可视化系统在数据存储方面采用 Microsoft SQL Server，并且由 Bootstrap 技术构建系统前端框架页面，以 Type Script 负责系统前端页面脚本程序的编写，系统基于交互性强、灵活简便的 ECharts，并结合地图实现前端页面图表的绘制与显示。</w:t>
      </w:r>
    </w:p>
    <w:p>
      <w:pPr>
        <w:numPr>
          <w:ilvl w:val="0"/>
          <w:numId w:val="0"/>
        </w:numPr>
        <w:rPr>
          <w:rFonts w:hint="eastAsia" w:eastAsia="宋体"/>
          <w:b/>
          <w:bCs/>
          <w:lang w:val="en-US" w:eastAsia="zh-CN"/>
        </w:rPr>
      </w:pPr>
    </w:p>
    <w:p>
      <w:pPr>
        <w:numPr>
          <w:ilvl w:val="0"/>
          <w:numId w:val="0"/>
        </w:numPr>
        <w:rPr>
          <w:rFonts w:hint="default" w:eastAsia="宋体"/>
          <w:b/>
          <w:bCs/>
          <w:lang w:val="en-US" w:eastAsia="zh-CN"/>
        </w:rPr>
      </w:pPr>
      <w:r>
        <w:rPr>
          <w:rFonts w:hint="eastAsia" w:eastAsia="宋体"/>
          <w:b/>
          <w:bCs/>
          <w:lang w:val="en-US" w:eastAsia="zh-CN"/>
        </w:rPr>
        <w:t>5.1 前端框架技术</w:t>
      </w:r>
    </w:p>
    <w:p>
      <w:pPr>
        <w:numPr>
          <w:ilvl w:val="0"/>
          <w:numId w:val="0"/>
        </w:numPr>
        <w:spacing w:line="360" w:lineRule="auto"/>
        <w:ind w:firstLine="240" w:firstLineChars="100"/>
        <w:rPr>
          <w:rFonts w:hint="eastAsia" w:ascii="宋体" w:hAnsi="宋体" w:eastAsia="宋体" w:cs="宋体"/>
          <w:b w:val="0"/>
          <w:bCs w:val="0"/>
          <w:lang w:val="en-US" w:eastAsia="zh-CN"/>
        </w:rPr>
      </w:pPr>
      <w:r>
        <w:rPr>
          <w:rFonts w:hint="eastAsia" w:eastAsia="宋体"/>
          <w:b w:val="0"/>
          <w:bCs w:val="0"/>
          <w:lang w:val="en-US" w:eastAsia="zh-CN"/>
        </w:rPr>
        <w:t>（</w:t>
      </w:r>
      <w:r>
        <w:rPr>
          <w:rFonts w:hint="eastAsia" w:ascii="宋体" w:hAnsi="宋体" w:eastAsia="宋体" w:cs="宋体"/>
          <w:b w:val="0"/>
          <w:bCs w:val="0"/>
          <w:lang w:val="en-US" w:eastAsia="zh-CN"/>
        </w:rPr>
        <w:t>1）</w:t>
      </w:r>
      <w:r>
        <w:rPr>
          <w:rFonts w:hint="default" w:ascii="Times New Roman" w:hAnsi="Times New Roman" w:eastAsia="宋体" w:cs="Times New Roman"/>
          <w:b w:val="0"/>
          <w:bCs w:val="0"/>
          <w:lang w:val="en-US" w:eastAsia="zh-CN"/>
        </w:rPr>
        <w:t>Bootstrap</w:t>
      </w:r>
      <w:r>
        <w:rPr>
          <w:rFonts w:hint="eastAsia" w:ascii="宋体" w:hAnsi="宋体" w:eastAsia="宋体" w:cs="宋体"/>
          <w:b w:val="0"/>
          <w:bCs w:val="0"/>
          <w:lang w:val="en-US" w:eastAsia="zh-CN"/>
        </w:rPr>
        <w:t xml:space="preserve"> 技术特点鲜明，除了具备能够便捷扩展的 </w:t>
      </w:r>
      <w:r>
        <w:rPr>
          <w:rFonts w:hint="default" w:ascii="Times New Roman" w:hAnsi="Times New Roman" w:eastAsia="宋体" w:cs="Times New Roman"/>
          <w:b w:val="0"/>
          <w:bCs w:val="0"/>
          <w:lang w:val="en-US" w:eastAsia="zh-CN"/>
        </w:rPr>
        <w:t>class</w:t>
      </w:r>
      <w:r>
        <w:rPr>
          <w:rFonts w:hint="eastAsia" w:ascii="宋体" w:hAnsi="宋体" w:eastAsia="宋体" w:cs="宋体"/>
          <w:b w:val="0"/>
          <w:bCs w:val="0"/>
          <w:lang w:val="en-US" w:eastAsia="zh-CN"/>
        </w:rPr>
        <w:t xml:space="preserve">、以及全局 </w:t>
      </w:r>
      <w:r>
        <w:rPr>
          <w:rFonts w:hint="default" w:ascii="Times New Roman" w:hAnsi="Times New Roman" w:eastAsia="宋体" w:cs="Times New Roman"/>
          <w:b w:val="0"/>
          <w:bCs w:val="0"/>
          <w:lang w:val="en-US" w:eastAsia="zh-CN"/>
        </w:rPr>
        <w:t>CSS</w:t>
      </w:r>
      <w:r>
        <w:rPr>
          <w:rFonts w:hint="eastAsia" w:ascii="宋体" w:hAnsi="宋体" w:eastAsia="宋体" w:cs="宋体"/>
          <w:b w:val="0"/>
          <w:bCs w:val="0"/>
          <w:lang w:val="en-US" w:eastAsia="zh-CN"/>
        </w:rPr>
        <w:t xml:space="preserve"> 样式外，还涵盖了当下较流行的网格系统，并且定义基本的 </w:t>
      </w:r>
      <w:r>
        <w:rPr>
          <w:rFonts w:hint="default" w:ascii="Times New Roman" w:hAnsi="Times New Roman" w:eastAsia="宋体" w:cs="Times New Roman"/>
          <w:b w:val="0"/>
          <w:bCs w:val="0"/>
          <w:lang w:val="en-US" w:eastAsia="zh-CN"/>
        </w:rPr>
        <w:t xml:space="preserve">HTML </w:t>
      </w:r>
      <w:r>
        <w:rPr>
          <w:rFonts w:hint="eastAsia" w:ascii="宋体" w:hAnsi="宋体" w:eastAsia="宋体" w:cs="宋体"/>
          <w:b w:val="0"/>
          <w:bCs w:val="0"/>
          <w:lang w:val="en-US" w:eastAsia="zh-CN"/>
        </w:rPr>
        <w:t>元素样式。通过一些自带的常用组件，能较为高效的进行弹出框、菜单以及导航栏的构建等。</w:t>
      </w:r>
      <w:r>
        <w:rPr>
          <w:rFonts w:hint="default" w:ascii="Times New Roman" w:hAnsi="Times New Roman" w:eastAsia="宋体" w:cs="Times New Roman"/>
          <w:b w:val="0"/>
          <w:bCs w:val="0"/>
          <w:lang w:val="en-US" w:eastAsia="zh-CN"/>
        </w:rPr>
        <w:t xml:space="preserve">Bootstrap </w:t>
      </w:r>
      <w:r>
        <w:rPr>
          <w:rFonts w:hint="eastAsia" w:ascii="宋体" w:hAnsi="宋体" w:eastAsia="宋体" w:cs="宋体"/>
          <w:b w:val="0"/>
          <w:bCs w:val="0"/>
          <w:lang w:val="en-US" w:eastAsia="zh-CN"/>
        </w:rPr>
        <w:t>的一个较大的优势在于其中具备了一些可进自定义的</w:t>
      </w:r>
      <w:r>
        <w:rPr>
          <w:rFonts w:hint="default" w:ascii="Times New Roman" w:hAnsi="Times New Roman" w:eastAsia="宋体" w:cs="Times New Roman"/>
          <w:b w:val="0"/>
          <w:bCs w:val="0"/>
          <w:lang w:val="en-US" w:eastAsia="zh-CN"/>
        </w:rPr>
        <w:t xml:space="preserve"> </w:t>
      </w:r>
      <w:r>
        <w:rPr>
          <w:rFonts w:hint="eastAsia" w:eastAsia="宋体" w:cs="Times New Roman"/>
          <w:b w:val="0"/>
          <w:bCs w:val="0"/>
          <w:lang w:val="en-US" w:eastAsia="zh-CN"/>
        </w:rPr>
        <w:t>J</w:t>
      </w:r>
      <w:r>
        <w:rPr>
          <w:rFonts w:hint="default" w:ascii="Times New Roman" w:hAnsi="Times New Roman" w:eastAsia="宋体" w:cs="Times New Roman"/>
          <w:b w:val="0"/>
          <w:bCs w:val="0"/>
          <w:lang w:val="en-US" w:eastAsia="zh-CN"/>
        </w:rPr>
        <w:t>Query</w:t>
      </w:r>
      <w:r>
        <w:rPr>
          <w:rFonts w:hint="eastAsia" w:ascii="宋体" w:hAnsi="宋体" w:eastAsia="宋体" w:cs="宋体"/>
          <w:b w:val="0"/>
          <w:bCs w:val="0"/>
          <w:lang w:val="en-US" w:eastAsia="zh-CN"/>
        </w:rPr>
        <w:t xml:space="preserve">插件，体现出了较好的个性化，即能实现用户自定义的进行 </w:t>
      </w:r>
      <w:r>
        <w:rPr>
          <w:rFonts w:hint="default" w:ascii="Times New Roman" w:hAnsi="Times New Roman" w:eastAsia="宋体" w:cs="Times New Roman"/>
          <w:b w:val="0"/>
          <w:bCs w:val="0"/>
          <w:lang w:val="en-US" w:eastAsia="zh-CN"/>
        </w:rPr>
        <w:t>LESS</w:t>
      </w:r>
      <w:r>
        <w:rPr>
          <w:rFonts w:hint="eastAsia" w:ascii="宋体" w:hAnsi="宋体" w:eastAsia="宋体" w:cs="宋体"/>
          <w:b w:val="0"/>
          <w:bCs w:val="0"/>
          <w:lang w:val="en-US" w:eastAsia="zh-CN"/>
        </w:rPr>
        <w:t xml:space="preserve"> 变量、</w:t>
      </w:r>
      <w:r>
        <w:rPr>
          <w:rFonts w:hint="default" w:ascii="Times New Roman" w:hAnsi="Times New Roman" w:eastAsia="宋体" w:cs="Times New Roman"/>
          <w:b w:val="0"/>
          <w:bCs w:val="0"/>
          <w:lang w:val="en-US" w:eastAsia="zh-CN"/>
        </w:rPr>
        <w:t xml:space="preserve">jQuery </w:t>
      </w:r>
      <w:r>
        <w:rPr>
          <w:rFonts w:hint="eastAsia" w:ascii="宋体" w:hAnsi="宋体" w:eastAsia="宋体" w:cs="宋体"/>
          <w:b w:val="0"/>
          <w:bCs w:val="0"/>
          <w:lang w:val="en-US" w:eastAsia="zh-CN"/>
        </w:rPr>
        <w:t xml:space="preserve">插件以及 </w:t>
      </w:r>
      <w:r>
        <w:rPr>
          <w:rFonts w:hint="default" w:ascii="Times New Roman" w:hAnsi="Times New Roman" w:eastAsia="宋体" w:cs="Times New Roman"/>
          <w:b w:val="0"/>
          <w:bCs w:val="0"/>
          <w:lang w:val="en-US" w:eastAsia="zh-CN"/>
        </w:rPr>
        <w:t>Bootstrap</w:t>
      </w:r>
      <w:r>
        <w:rPr>
          <w:rFonts w:hint="eastAsia" w:ascii="宋体" w:hAnsi="宋体" w:eastAsia="宋体" w:cs="宋体"/>
          <w:b w:val="0"/>
          <w:bCs w:val="0"/>
          <w:lang w:val="en-US" w:eastAsia="zh-CN"/>
        </w:rPr>
        <w:t xml:space="preserve"> 的组件的定制。通过 </w:t>
      </w:r>
      <w:r>
        <w:rPr>
          <w:rFonts w:hint="default" w:ascii="Times New Roman" w:hAnsi="Times New Roman" w:eastAsia="宋体" w:cs="Times New Roman"/>
          <w:b w:val="0"/>
          <w:bCs w:val="0"/>
          <w:lang w:val="en-US" w:eastAsia="zh-CN"/>
        </w:rPr>
        <w:t>Bootstrap</w:t>
      </w:r>
      <w:r>
        <w:rPr>
          <w:rFonts w:hint="eastAsia" w:ascii="宋体" w:hAnsi="宋体" w:eastAsia="宋体" w:cs="宋体"/>
          <w:b w:val="0"/>
          <w:bCs w:val="0"/>
          <w:lang w:val="en-US" w:eastAsia="zh-CN"/>
        </w:rPr>
        <w:t xml:space="preserve"> 能够便捷地创建响应式布局的、为移动设备显示优化的 </w:t>
      </w:r>
      <w:r>
        <w:rPr>
          <w:rFonts w:hint="default" w:ascii="Times New Roman" w:hAnsi="Times New Roman" w:eastAsia="宋体" w:cs="Times New Roman"/>
          <w:b w:val="0"/>
          <w:bCs w:val="0"/>
          <w:lang w:val="en-US" w:eastAsia="zh-CN"/>
        </w:rPr>
        <w:t>Web</w:t>
      </w:r>
      <w:r>
        <w:rPr>
          <w:rFonts w:hint="eastAsia" w:ascii="宋体" w:hAnsi="宋体" w:eastAsia="宋体" w:cs="宋体"/>
          <w:b w:val="0"/>
          <w:bCs w:val="0"/>
          <w:lang w:val="en-US" w:eastAsia="zh-CN"/>
        </w:rPr>
        <w:t xml:space="preserve"> 页面。</w:t>
      </w:r>
    </w:p>
    <w:p>
      <w:pPr>
        <w:numPr>
          <w:ilvl w:val="0"/>
          <w:numId w:val="0"/>
        </w:numPr>
        <w:spacing w:line="360" w:lineRule="auto"/>
        <w:rPr>
          <w:rFonts w:hint="eastAsia" w:ascii="宋体" w:hAnsi="宋体" w:eastAsia="宋体" w:cs="宋体"/>
          <w:b w:val="0"/>
          <w:bCs w:val="0"/>
          <w:lang w:val="en-US" w:eastAsia="zh-CN"/>
        </w:rPr>
      </w:pPr>
      <w:r>
        <w:rPr>
          <w:rFonts w:hint="eastAsia" w:ascii="宋体" w:hAnsi="宋体" w:eastAsia="宋体" w:cs="宋体"/>
          <w:b w:val="0"/>
          <w:bCs w:val="0"/>
          <w:lang w:val="en-US" w:eastAsia="zh-CN"/>
        </w:rPr>
        <w:t xml:space="preserve"> （2）</w:t>
      </w:r>
      <w:r>
        <w:rPr>
          <w:rFonts w:hint="default" w:ascii="Times New Roman" w:hAnsi="Times New Roman" w:eastAsia="宋体" w:cs="Times New Roman"/>
          <w:b w:val="0"/>
          <w:bCs w:val="0"/>
          <w:lang w:val="en-US" w:eastAsia="zh-CN"/>
        </w:rPr>
        <w:t xml:space="preserve">JQuery </w:t>
      </w:r>
      <w:r>
        <w:rPr>
          <w:rFonts w:hint="eastAsia" w:ascii="宋体" w:hAnsi="宋体" w:eastAsia="宋体" w:cs="宋体"/>
          <w:b w:val="0"/>
          <w:bCs w:val="0"/>
          <w:lang w:val="en-US" w:eastAsia="zh-CN"/>
        </w:rPr>
        <w:t>实现了对</w:t>
      </w:r>
      <w:r>
        <w:rPr>
          <w:rFonts w:hint="default" w:ascii="Times New Roman" w:hAnsi="Times New Roman" w:eastAsia="宋体" w:cs="Times New Roman"/>
          <w:b w:val="0"/>
          <w:bCs w:val="0"/>
          <w:lang w:val="en-US" w:eastAsia="zh-CN"/>
        </w:rPr>
        <w:t>Java Script</w:t>
      </w:r>
      <w:r>
        <w:rPr>
          <w:rFonts w:hint="eastAsia" w:ascii="宋体" w:hAnsi="宋体" w:eastAsia="宋体" w:cs="宋体"/>
          <w:b w:val="0"/>
          <w:bCs w:val="0"/>
          <w:lang w:val="en-US" w:eastAsia="zh-CN"/>
        </w:rPr>
        <w:t xml:space="preserve"> 一些功能代码的封装，实用、快捷，不仅对某些事件的处置进行优化，还可便于与</w:t>
      </w:r>
      <w:r>
        <w:rPr>
          <w:rFonts w:hint="default" w:ascii="Times New Roman" w:hAnsi="Times New Roman" w:eastAsia="宋体" w:cs="Times New Roman"/>
          <w:b w:val="0"/>
          <w:bCs w:val="0"/>
          <w:lang w:val="en-US" w:eastAsia="zh-CN"/>
        </w:rPr>
        <w:t xml:space="preserve"> Ajax</w:t>
      </w:r>
      <w:r>
        <w:rPr>
          <w:rFonts w:hint="eastAsia" w:ascii="宋体" w:hAnsi="宋体" w:eastAsia="宋体" w:cs="宋体"/>
          <w:b w:val="0"/>
          <w:bCs w:val="0"/>
          <w:lang w:val="en-US" w:eastAsia="zh-CN"/>
        </w:rPr>
        <w:t xml:space="preserve"> 技术进行交互,该技术不仅包含大量多样的插件，而且还能实现对其进行高效的扩展等。</w:t>
      </w:r>
    </w:p>
    <w:p>
      <w:pPr>
        <w:numPr>
          <w:ilvl w:val="0"/>
          <w:numId w:val="0"/>
        </w:numPr>
        <w:spacing w:line="360" w:lineRule="auto"/>
        <w:ind w:leftChars="0" w:firstLine="240" w:firstLineChars="100"/>
        <w:rPr>
          <w:rFonts w:hint="eastAsia" w:ascii="宋体" w:hAnsi="宋体" w:eastAsia="宋体" w:cs="宋体"/>
          <w:b/>
          <w:bCs/>
          <w:lang w:val="en-US" w:eastAsia="zh-CN"/>
        </w:rPr>
      </w:pPr>
      <w:r>
        <w:rPr>
          <w:rFonts w:hint="eastAsia" w:ascii="宋体" w:hAnsi="宋体" w:eastAsia="宋体" w:cs="宋体"/>
          <w:b w:val="0"/>
          <w:bCs w:val="0"/>
          <w:lang w:val="en-US" w:eastAsia="zh-CN"/>
        </w:rPr>
        <w:t>(3)</w:t>
      </w:r>
      <w:r>
        <w:rPr>
          <w:rFonts w:hint="default" w:ascii="Times New Roman" w:hAnsi="Times New Roman" w:eastAsia="宋体" w:cs="Times New Roman"/>
          <w:b w:val="0"/>
          <w:bCs w:val="0"/>
          <w:lang w:val="en-US" w:eastAsia="zh-CN"/>
        </w:rPr>
        <w:t xml:space="preserve">Ajax </w:t>
      </w:r>
      <w:r>
        <w:rPr>
          <w:rFonts w:hint="eastAsia" w:ascii="宋体" w:hAnsi="宋体" w:eastAsia="宋体" w:cs="宋体"/>
          <w:b w:val="0"/>
          <w:bCs w:val="0"/>
          <w:lang w:val="en-US" w:eastAsia="zh-CN"/>
        </w:rPr>
        <w:t>是综合运用</w:t>
      </w:r>
      <w:r>
        <w:rPr>
          <w:rFonts w:hint="default" w:ascii="Times New Roman" w:hAnsi="Times New Roman" w:eastAsia="宋体" w:cs="Times New Roman"/>
          <w:b w:val="0"/>
          <w:bCs w:val="0"/>
          <w:lang w:val="en-US" w:eastAsia="zh-CN"/>
        </w:rPr>
        <w:t xml:space="preserve"> DOM、Java Script、CSS</w:t>
      </w:r>
      <w:r>
        <w:rPr>
          <w:rFonts w:hint="eastAsia" w:ascii="宋体" w:hAnsi="宋体" w:eastAsia="宋体" w:cs="宋体"/>
          <w:b w:val="0"/>
          <w:bCs w:val="0"/>
          <w:lang w:val="en-US" w:eastAsia="zh-CN"/>
        </w:rPr>
        <w:t>等进行网页开发的技术，能够便捷的创建交互式的网页应用。其可对用户端处理能力有效释放，并且对于页面来说，该技术能进行局部的刷新。</w:t>
      </w:r>
    </w:p>
    <w:p>
      <w:pPr>
        <w:numPr>
          <w:ilvl w:val="0"/>
          <w:numId w:val="0"/>
        </w:numPr>
        <w:rPr>
          <w:rFonts w:hint="eastAsia" w:eastAsia="宋体"/>
          <w:b/>
          <w:bCs/>
          <w:lang w:val="en-US" w:eastAsia="zh-CN"/>
        </w:rPr>
      </w:pPr>
      <w:r>
        <w:rPr>
          <w:rFonts w:hint="eastAsia" w:eastAsia="宋体"/>
          <w:b/>
          <w:bCs/>
          <w:lang w:val="en-US" w:eastAsia="zh-CN"/>
        </w:rPr>
        <w:t>5.2 前端编程语言对比</w:t>
      </w:r>
    </w:p>
    <w:p>
      <w:pPr>
        <w:numPr>
          <w:ilvl w:val="0"/>
          <w:numId w:val="0"/>
        </w:numPr>
        <w:spacing w:line="360" w:lineRule="auto"/>
        <w:ind w:firstLine="240" w:firstLineChars="100"/>
        <w:rPr>
          <w:rFonts w:hint="eastAsia" w:ascii="宋体" w:hAnsi="宋体" w:eastAsia="宋体" w:cs="宋体"/>
          <w:b w:val="0"/>
          <w:bCs w:val="0"/>
          <w:lang w:val="en-US" w:eastAsia="zh-CN"/>
        </w:rPr>
      </w:pPr>
      <w:r>
        <w:rPr>
          <w:rFonts w:hint="default" w:ascii="Times New Roman" w:hAnsi="Times New Roman" w:eastAsia="宋体" w:cs="Times New Roman"/>
          <w:b w:val="0"/>
          <w:bCs w:val="0"/>
          <w:lang w:val="en-US" w:eastAsia="zh-CN"/>
        </w:rPr>
        <w:t>Type Script</w:t>
      </w:r>
      <w:r>
        <w:rPr>
          <w:rFonts w:hint="eastAsia" w:ascii="宋体" w:hAnsi="宋体" w:eastAsia="宋体" w:cs="宋体"/>
          <w:b w:val="0"/>
          <w:bCs w:val="0"/>
          <w:lang w:val="en-US" w:eastAsia="zh-CN"/>
        </w:rPr>
        <w:t xml:space="preserve"> 是微软开发的一款开源编程语言，它是</w:t>
      </w:r>
      <w:r>
        <w:rPr>
          <w:rFonts w:hint="default" w:ascii="Times New Roman" w:hAnsi="Times New Roman" w:eastAsia="宋体" w:cs="Times New Roman"/>
          <w:b w:val="0"/>
          <w:bCs w:val="0"/>
          <w:lang w:val="en-US" w:eastAsia="zh-CN"/>
        </w:rPr>
        <w:t xml:space="preserve"> Java Script </w:t>
      </w:r>
      <w:r>
        <w:rPr>
          <w:rFonts w:hint="eastAsia" w:ascii="宋体" w:hAnsi="宋体" w:eastAsia="宋体" w:cs="宋体"/>
          <w:b w:val="0"/>
          <w:bCs w:val="0"/>
          <w:lang w:val="en-US" w:eastAsia="zh-CN"/>
        </w:rPr>
        <w:t>的一个超集，</w:t>
      </w:r>
      <w:r>
        <w:rPr>
          <w:rFonts w:hint="default" w:ascii="Times New Roman" w:hAnsi="Times New Roman" w:eastAsia="宋体" w:cs="Times New Roman"/>
          <w:b w:val="0"/>
          <w:bCs w:val="0"/>
          <w:lang w:val="en-US" w:eastAsia="zh-CN"/>
        </w:rPr>
        <w:t xml:space="preserve">Type Script </w:t>
      </w:r>
      <w:r>
        <w:rPr>
          <w:rFonts w:hint="eastAsia" w:ascii="宋体" w:hAnsi="宋体" w:eastAsia="宋体" w:cs="宋体"/>
          <w:b w:val="0"/>
          <w:bCs w:val="0"/>
          <w:lang w:val="en-US" w:eastAsia="zh-CN"/>
        </w:rPr>
        <w:t>不仅接受现有的</w:t>
      </w:r>
      <w:r>
        <w:rPr>
          <w:rFonts w:hint="default" w:ascii="Times New Roman" w:hAnsi="Times New Roman" w:eastAsia="宋体" w:cs="Times New Roman"/>
          <w:b w:val="0"/>
          <w:bCs w:val="0"/>
          <w:lang w:val="en-US" w:eastAsia="zh-CN"/>
        </w:rPr>
        <w:t xml:space="preserve"> Java Script </w:t>
      </w:r>
      <w:r>
        <w:rPr>
          <w:rFonts w:hint="eastAsia" w:ascii="宋体" w:hAnsi="宋体" w:eastAsia="宋体" w:cs="宋体"/>
          <w:b w:val="0"/>
          <w:bCs w:val="0"/>
          <w:lang w:val="en-US" w:eastAsia="zh-CN"/>
        </w:rPr>
        <w:t xml:space="preserve">语法，还在 </w:t>
      </w:r>
      <w:r>
        <w:rPr>
          <w:rFonts w:hint="default" w:ascii="Times New Roman" w:hAnsi="Times New Roman" w:eastAsia="宋体" w:cs="Times New Roman"/>
          <w:b w:val="0"/>
          <w:bCs w:val="0"/>
          <w:lang w:val="en-US" w:eastAsia="zh-CN"/>
        </w:rPr>
        <w:t>Java Script</w:t>
      </w:r>
      <w:r>
        <w:rPr>
          <w:rFonts w:hint="eastAsia" w:ascii="宋体" w:hAnsi="宋体" w:eastAsia="宋体" w:cs="宋体"/>
          <w:b w:val="0"/>
          <w:bCs w:val="0"/>
          <w:lang w:val="en-US" w:eastAsia="zh-CN"/>
        </w:rPr>
        <w:t>的基础上添加了静态类型功能.极大提升前端代码</w:t>
      </w:r>
      <w:r>
        <w:rPr>
          <w:rFonts w:hint="default" w:ascii="Times New Roman" w:hAnsi="Times New Roman" w:eastAsia="宋体" w:cs="Times New Roman"/>
          <w:b w:val="0"/>
          <w:bCs w:val="0"/>
          <w:lang w:val="en-US" w:eastAsia="zh-CN"/>
        </w:rPr>
        <w:t>bug</w:t>
      </w:r>
      <w:r>
        <w:rPr>
          <w:rFonts w:hint="eastAsia" w:ascii="宋体" w:hAnsi="宋体" w:eastAsia="宋体" w:cs="宋体"/>
          <w:b w:val="0"/>
          <w:bCs w:val="0"/>
          <w:lang w:val="en-US" w:eastAsia="zh-CN"/>
        </w:rPr>
        <w:t xml:space="preserve">修复率；开发环境智能感知，提升代码编辑效率及自行纠正变量命名错误；代码可读性强。开发过程中使用 </w:t>
      </w:r>
      <w:r>
        <w:rPr>
          <w:rFonts w:hint="default" w:ascii="Times New Roman" w:hAnsi="Times New Roman" w:eastAsia="宋体" w:cs="Times New Roman"/>
          <w:b w:val="0"/>
          <w:bCs w:val="0"/>
          <w:lang w:val="en-US" w:eastAsia="zh-CN"/>
        </w:rPr>
        <w:t>Type Script</w:t>
      </w:r>
      <w:r>
        <w:rPr>
          <w:rFonts w:hint="eastAsia" w:ascii="宋体" w:hAnsi="宋体" w:eastAsia="宋体" w:cs="宋体"/>
          <w:b w:val="0"/>
          <w:bCs w:val="0"/>
          <w:lang w:val="en-US" w:eastAsia="zh-CN"/>
        </w:rPr>
        <w:t xml:space="preserve">开发完成后使用 </w:t>
      </w:r>
      <w:r>
        <w:rPr>
          <w:rFonts w:hint="default" w:ascii="Times New Roman" w:hAnsi="Times New Roman" w:eastAsia="宋体" w:cs="Times New Roman"/>
          <w:b w:val="0"/>
          <w:bCs w:val="0"/>
          <w:lang w:val="en-US" w:eastAsia="zh-CN"/>
        </w:rPr>
        <w:t xml:space="preserve">Java Script </w:t>
      </w:r>
      <w:r>
        <w:rPr>
          <w:rFonts w:hint="eastAsia" w:ascii="宋体" w:hAnsi="宋体" w:eastAsia="宋体" w:cs="宋体"/>
          <w:b w:val="0"/>
          <w:bCs w:val="0"/>
          <w:lang w:val="en-US" w:eastAsia="zh-CN"/>
        </w:rPr>
        <w:t xml:space="preserve">文件可以保证浏览器不会出现任容题，保证了 </w:t>
      </w:r>
      <w:r>
        <w:rPr>
          <w:rFonts w:hint="default" w:ascii="Times New Roman" w:hAnsi="Times New Roman" w:eastAsia="宋体" w:cs="Times New Roman"/>
          <w:b w:val="0"/>
          <w:bCs w:val="0"/>
          <w:lang w:val="en-US" w:eastAsia="zh-CN"/>
        </w:rPr>
        <w:t>Type Script</w:t>
      </w:r>
      <w:r>
        <w:rPr>
          <w:rFonts w:hint="eastAsia" w:ascii="宋体" w:hAnsi="宋体" w:eastAsia="宋体" w:cs="宋体"/>
          <w:b w:val="0"/>
          <w:bCs w:val="0"/>
          <w:lang w:val="en-US" w:eastAsia="zh-CN"/>
        </w:rPr>
        <w:t xml:space="preserve"> 与 </w:t>
      </w:r>
      <w:r>
        <w:rPr>
          <w:rFonts w:hint="default" w:ascii="Times New Roman" w:hAnsi="Times New Roman" w:eastAsia="宋体" w:cs="Times New Roman"/>
          <w:b w:val="0"/>
          <w:bCs w:val="0"/>
          <w:lang w:val="en-US" w:eastAsia="zh-CN"/>
        </w:rPr>
        <w:t xml:space="preserve">Java Script </w:t>
      </w:r>
      <w:r>
        <w:rPr>
          <w:rFonts w:hint="eastAsia" w:ascii="宋体" w:hAnsi="宋体" w:eastAsia="宋体" w:cs="宋体"/>
          <w:b w:val="0"/>
          <w:bCs w:val="0"/>
          <w:lang w:val="en-US" w:eastAsia="zh-CN"/>
        </w:rPr>
        <w:t>之间的优势互补。</w:t>
      </w:r>
    </w:p>
    <w:p>
      <w:pPr>
        <w:numPr>
          <w:ilvl w:val="0"/>
          <w:numId w:val="0"/>
        </w:numPr>
        <w:ind w:firstLine="241" w:firstLineChars="100"/>
        <w:rPr>
          <w:rFonts w:hint="default" w:eastAsia="宋体"/>
          <w:b/>
          <w:bCs/>
          <w:lang w:val="en-US" w:eastAsia="zh-CN"/>
        </w:rPr>
      </w:pPr>
      <w:r>
        <w:rPr>
          <w:rFonts w:hint="eastAsia" w:eastAsia="宋体"/>
          <w:b/>
          <w:bCs/>
          <w:lang w:val="en-US" w:eastAsia="zh-CN"/>
        </w:rPr>
        <w:t>5.3视化技术对比研究</w:t>
      </w:r>
    </w:p>
    <w:p>
      <w:pPr>
        <w:numPr>
          <w:ilvl w:val="0"/>
          <w:numId w:val="0"/>
        </w:numPr>
        <w:spacing w:line="360" w:lineRule="auto"/>
        <w:ind w:leftChars="0" w:firstLine="240" w:firstLineChars="100"/>
        <w:rPr>
          <w:rFonts w:hint="eastAsia" w:ascii="宋体" w:hAnsi="宋体" w:eastAsia="宋体" w:cs="宋体"/>
          <w:b w:val="0"/>
          <w:bCs w:val="0"/>
          <w:lang w:val="en-US" w:eastAsia="zh-CN"/>
        </w:rPr>
      </w:pPr>
      <w:r>
        <w:rPr>
          <w:rFonts w:hint="default" w:ascii="Times New Roman" w:hAnsi="Times New Roman" w:eastAsia="宋体" w:cs="Times New Roman"/>
          <w:b w:val="0"/>
          <w:bCs w:val="0"/>
          <w:lang w:val="en-US" w:eastAsia="zh-CN"/>
        </w:rPr>
        <w:t>ECharts</w:t>
      </w:r>
      <w:r>
        <w:rPr>
          <w:rFonts w:hint="eastAsia" w:ascii="宋体" w:hAnsi="宋体" w:eastAsia="宋体" w:cs="宋体"/>
          <w:b w:val="0"/>
          <w:bCs w:val="0"/>
          <w:lang w:val="en-US" w:eastAsia="zh-CN"/>
        </w:rPr>
        <w:t xml:space="preserve">是用 </w:t>
      </w:r>
      <w:r>
        <w:rPr>
          <w:rFonts w:hint="default" w:ascii="Times New Roman" w:hAnsi="Times New Roman" w:eastAsia="宋体" w:cs="Times New Roman"/>
          <w:b w:val="0"/>
          <w:bCs w:val="0"/>
          <w:lang w:val="en-US" w:eastAsia="zh-CN"/>
        </w:rPr>
        <w:t xml:space="preserve">JavaScript </w:t>
      </w:r>
      <w:r>
        <w:rPr>
          <w:rFonts w:hint="eastAsia" w:ascii="宋体" w:hAnsi="宋体" w:eastAsia="宋体" w:cs="宋体"/>
          <w:b w:val="0"/>
          <w:bCs w:val="0"/>
          <w:lang w:val="en-US" w:eastAsia="zh-CN"/>
        </w:rPr>
        <w:t>实现的开源可视化库，可以流畅的运行在</w:t>
      </w:r>
      <w:r>
        <w:rPr>
          <w:rFonts w:hint="default" w:ascii="Times New Roman" w:hAnsi="Times New Roman" w:eastAsia="宋体" w:cs="Times New Roman"/>
          <w:b w:val="0"/>
          <w:bCs w:val="0"/>
          <w:lang w:val="en-US" w:eastAsia="zh-CN"/>
        </w:rPr>
        <w:t xml:space="preserve"> PC </w:t>
      </w:r>
      <w:r>
        <w:rPr>
          <w:rFonts w:hint="eastAsia" w:ascii="宋体" w:hAnsi="宋体" w:eastAsia="宋体" w:cs="宋体"/>
          <w:b w:val="0"/>
          <w:bCs w:val="0"/>
          <w:lang w:val="en-US" w:eastAsia="zh-CN"/>
        </w:rPr>
        <w:t xml:space="preserve">和移动设备上，兼容当前绝大部分浏览器，底层依赖轻量级的矢量图形库 </w:t>
      </w:r>
      <w:r>
        <w:rPr>
          <w:rFonts w:hint="default" w:ascii="Times New Roman" w:hAnsi="Times New Roman" w:eastAsia="宋体" w:cs="Times New Roman"/>
          <w:b w:val="0"/>
          <w:bCs w:val="0"/>
          <w:lang w:val="en-US" w:eastAsia="zh-CN"/>
        </w:rPr>
        <w:t>ZRender</w:t>
      </w:r>
      <w:r>
        <w:rPr>
          <w:rFonts w:hint="eastAsia" w:ascii="宋体" w:hAnsi="宋体" w:eastAsia="宋体" w:cs="宋体"/>
          <w:b w:val="0"/>
          <w:bCs w:val="0"/>
          <w:lang w:val="en-US" w:eastAsia="zh-CN"/>
        </w:rPr>
        <w:t xml:space="preserve">，提供直观，交互丰富，可高度个性化定制的数据可视化图表，它是由百度团队开源的。 </w:t>
      </w:r>
    </w:p>
    <w:tbl>
      <w:tblPr>
        <w:tblStyle w:val="14"/>
        <w:tblpPr w:leftFromText="180" w:rightFromText="180" w:vertAnchor="text" w:horzAnchor="page" w:tblpX="2029" w:tblpY="84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5"/>
        <w:gridCol w:w="2045"/>
        <w:gridCol w:w="2045"/>
        <w:gridCol w:w="2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045" w:type="dxa"/>
            <w:noWrap w:val="0"/>
            <w:vAlign w:val="top"/>
          </w:tcPr>
          <w:p>
            <w:pPr>
              <w:numPr>
                <w:ilvl w:val="0"/>
                <w:numId w:val="0"/>
              </w:numPr>
              <w:rPr>
                <w:rFonts w:hint="default" w:eastAsia="宋体"/>
                <w:b w:val="0"/>
                <w:bCs w:val="0"/>
                <w:vertAlign w:val="baseline"/>
                <w:lang w:val="en-US" w:eastAsia="zh-CN"/>
              </w:rPr>
            </w:pPr>
            <w:r>
              <w:rPr>
                <w:rFonts w:hint="eastAsia" w:eastAsia="宋体"/>
                <w:b w:val="0"/>
                <w:bCs w:val="0"/>
                <w:vertAlign w:val="baseline"/>
                <w:lang w:val="en-US" w:eastAsia="zh-CN"/>
              </w:rPr>
              <w:t>绘图技术</w:t>
            </w:r>
          </w:p>
        </w:tc>
        <w:tc>
          <w:tcPr>
            <w:tcW w:w="2045" w:type="dxa"/>
            <w:noWrap w:val="0"/>
            <w:vAlign w:val="top"/>
          </w:tcPr>
          <w:p>
            <w:pPr>
              <w:numPr>
                <w:ilvl w:val="0"/>
                <w:numId w:val="0"/>
              </w:numPr>
              <w:rPr>
                <w:rFonts w:hint="default" w:eastAsia="宋体"/>
                <w:b w:val="0"/>
                <w:bCs w:val="0"/>
                <w:vertAlign w:val="baseline"/>
                <w:lang w:val="en-US" w:eastAsia="zh-CN"/>
              </w:rPr>
            </w:pPr>
            <w:r>
              <w:rPr>
                <w:rFonts w:hint="eastAsia" w:eastAsia="宋体"/>
                <w:b w:val="0"/>
                <w:bCs w:val="0"/>
                <w:vertAlign w:val="baseline"/>
                <w:lang w:val="en-US" w:eastAsia="zh-CN"/>
              </w:rPr>
              <w:t>优点</w:t>
            </w:r>
          </w:p>
        </w:tc>
        <w:tc>
          <w:tcPr>
            <w:tcW w:w="2045" w:type="dxa"/>
            <w:noWrap w:val="0"/>
            <w:vAlign w:val="top"/>
          </w:tcPr>
          <w:p>
            <w:pPr>
              <w:numPr>
                <w:ilvl w:val="0"/>
                <w:numId w:val="0"/>
              </w:numPr>
              <w:rPr>
                <w:rFonts w:hint="default" w:eastAsia="宋体"/>
                <w:b w:val="0"/>
                <w:bCs w:val="0"/>
                <w:vertAlign w:val="baseline"/>
                <w:lang w:val="en-US" w:eastAsia="zh-CN"/>
              </w:rPr>
            </w:pPr>
            <w:r>
              <w:rPr>
                <w:rFonts w:hint="eastAsia" w:eastAsia="宋体"/>
                <w:b w:val="0"/>
                <w:bCs w:val="0"/>
                <w:vertAlign w:val="baseline"/>
                <w:lang w:val="en-US" w:eastAsia="zh-CN"/>
              </w:rPr>
              <w:t>缺点</w:t>
            </w:r>
          </w:p>
        </w:tc>
        <w:tc>
          <w:tcPr>
            <w:tcW w:w="2045" w:type="dxa"/>
            <w:noWrap w:val="0"/>
            <w:vAlign w:val="top"/>
          </w:tcPr>
          <w:p>
            <w:pPr>
              <w:numPr>
                <w:ilvl w:val="0"/>
                <w:numId w:val="0"/>
              </w:numPr>
              <w:rPr>
                <w:rFonts w:hint="default" w:eastAsia="宋体"/>
                <w:b w:val="0"/>
                <w:bCs w:val="0"/>
                <w:vertAlign w:val="baseline"/>
                <w:lang w:val="en-US" w:eastAsia="zh-CN"/>
              </w:rPr>
            </w:pPr>
            <w:r>
              <w:rPr>
                <w:rFonts w:hint="eastAsia" w:eastAsia="宋体"/>
                <w:b w:val="0"/>
                <w:bCs w:val="0"/>
                <w:vertAlign w:val="baseline"/>
                <w:lang w:val="en-US" w:eastAsia="zh-CN"/>
              </w:rPr>
              <w:t>操作对象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7" w:hRule="atLeast"/>
        </w:trPr>
        <w:tc>
          <w:tcPr>
            <w:tcW w:w="2045" w:type="dxa"/>
            <w:noWrap w:val="0"/>
            <w:vAlign w:val="top"/>
          </w:tcPr>
          <w:p>
            <w:pPr>
              <w:numPr>
                <w:ilvl w:val="0"/>
                <w:numId w:val="0"/>
              </w:numPr>
              <w:rPr>
                <w:rFonts w:hint="default" w:eastAsia="宋体"/>
                <w:b w:val="0"/>
                <w:bCs w:val="0"/>
                <w:vertAlign w:val="baseline"/>
                <w:lang w:val="en-US" w:eastAsia="zh-CN"/>
              </w:rPr>
            </w:pPr>
            <w:r>
              <w:rPr>
                <w:rFonts w:hint="eastAsia" w:eastAsia="宋体"/>
                <w:b w:val="0"/>
                <w:bCs w:val="0"/>
                <w:vertAlign w:val="baseline"/>
                <w:lang w:val="en-US" w:eastAsia="zh-CN"/>
              </w:rPr>
              <w:t>Canvas</w:t>
            </w:r>
          </w:p>
        </w:tc>
        <w:tc>
          <w:tcPr>
            <w:tcW w:w="2045" w:type="dxa"/>
            <w:noWrap w:val="0"/>
            <w:vAlign w:val="top"/>
          </w:tcPr>
          <w:p>
            <w:pPr>
              <w:numPr>
                <w:ilvl w:val="0"/>
                <w:numId w:val="0"/>
              </w:numPr>
              <w:rPr>
                <w:rFonts w:hint="default" w:eastAsia="宋体"/>
                <w:b w:val="0"/>
                <w:bCs w:val="0"/>
                <w:vertAlign w:val="baseline"/>
                <w:lang w:val="en-US" w:eastAsia="zh-CN"/>
              </w:rPr>
            </w:pPr>
            <w:r>
              <w:rPr>
                <w:rFonts w:hint="eastAsia" w:eastAsia="宋体"/>
                <w:b w:val="0"/>
                <w:bCs w:val="0"/>
                <w:vertAlign w:val="baseline"/>
                <w:lang w:val="en-US" w:eastAsia="zh-CN"/>
              </w:rPr>
              <w:t>简单便捷、效率高、发展前景好</w:t>
            </w:r>
          </w:p>
        </w:tc>
        <w:tc>
          <w:tcPr>
            <w:tcW w:w="2045" w:type="dxa"/>
            <w:noWrap w:val="0"/>
            <w:vAlign w:val="top"/>
          </w:tcPr>
          <w:p>
            <w:pPr>
              <w:numPr>
                <w:ilvl w:val="0"/>
                <w:numId w:val="0"/>
              </w:numPr>
              <w:rPr>
                <w:rFonts w:hint="default" w:eastAsia="宋体"/>
                <w:b w:val="0"/>
                <w:bCs w:val="0"/>
                <w:vertAlign w:val="baseline"/>
                <w:lang w:val="en-US" w:eastAsia="zh-CN"/>
              </w:rPr>
            </w:pPr>
            <w:r>
              <w:rPr>
                <w:rFonts w:hint="eastAsia" w:eastAsia="宋体"/>
                <w:b w:val="0"/>
                <w:bCs w:val="0"/>
                <w:vertAlign w:val="baseline"/>
                <w:lang w:val="en-US" w:eastAsia="zh-CN"/>
              </w:rPr>
              <w:t>依赖于像素，无法高效保真</w:t>
            </w:r>
          </w:p>
        </w:tc>
        <w:tc>
          <w:tcPr>
            <w:tcW w:w="2045" w:type="dxa"/>
            <w:noWrap w:val="0"/>
            <w:vAlign w:val="top"/>
          </w:tcPr>
          <w:p>
            <w:pPr>
              <w:numPr>
                <w:ilvl w:val="0"/>
                <w:numId w:val="0"/>
              </w:numPr>
              <w:rPr>
                <w:rFonts w:hint="default" w:eastAsia="宋体"/>
                <w:b w:val="0"/>
                <w:bCs w:val="0"/>
                <w:vertAlign w:val="baseline"/>
                <w:lang w:val="en-US" w:eastAsia="zh-CN"/>
              </w:rPr>
            </w:pPr>
            <w:r>
              <w:rPr>
                <w:rFonts w:hint="eastAsia" w:eastAsia="宋体"/>
                <w:b w:val="0"/>
                <w:bCs w:val="0"/>
                <w:vertAlign w:val="baseline"/>
                <w:lang w:val="en-US" w:eastAsia="zh-CN"/>
              </w:rPr>
              <w:t>多为像素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9" w:hRule="atLeast"/>
        </w:trPr>
        <w:tc>
          <w:tcPr>
            <w:tcW w:w="2045" w:type="dxa"/>
            <w:noWrap w:val="0"/>
            <w:vAlign w:val="top"/>
          </w:tcPr>
          <w:p>
            <w:pPr>
              <w:numPr>
                <w:ilvl w:val="0"/>
                <w:numId w:val="0"/>
              </w:numPr>
              <w:rPr>
                <w:rFonts w:hint="default" w:eastAsia="宋体"/>
                <w:b w:val="0"/>
                <w:bCs w:val="0"/>
                <w:vertAlign w:val="baseline"/>
                <w:lang w:val="en-US" w:eastAsia="zh-CN"/>
              </w:rPr>
            </w:pPr>
            <w:r>
              <w:rPr>
                <w:rFonts w:hint="eastAsia" w:eastAsia="宋体"/>
                <w:b w:val="0"/>
                <w:bCs w:val="0"/>
                <w:vertAlign w:val="baseline"/>
                <w:lang w:val="en-US" w:eastAsia="zh-CN"/>
              </w:rPr>
              <w:t>SVG</w:t>
            </w:r>
          </w:p>
        </w:tc>
        <w:tc>
          <w:tcPr>
            <w:tcW w:w="2045" w:type="dxa"/>
            <w:noWrap w:val="0"/>
            <w:vAlign w:val="top"/>
          </w:tcPr>
          <w:p>
            <w:pPr>
              <w:numPr>
                <w:ilvl w:val="0"/>
                <w:numId w:val="0"/>
              </w:numPr>
              <w:rPr>
                <w:rFonts w:hint="default" w:eastAsia="宋体"/>
                <w:b w:val="0"/>
                <w:bCs w:val="0"/>
                <w:vertAlign w:val="baseline"/>
                <w:lang w:val="en-US" w:eastAsia="zh-CN"/>
              </w:rPr>
            </w:pPr>
            <w:r>
              <w:rPr>
                <w:rFonts w:hint="eastAsia" w:eastAsia="宋体"/>
                <w:b w:val="0"/>
                <w:bCs w:val="0"/>
                <w:vertAlign w:val="baseline"/>
                <w:lang w:val="en-US" w:eastAsia="zh-CN"/>
              </w:rPr>
              <w:t>可压缩传输、容易读取、修改、伸缩性好</w:t>
            </w:r>
          </w:p>
        </w:tc>
        <w:tc>
          <w:tcPr>
            <w:tcW w:w="2045" w:type="dxa"/>
            <w:noWrap w:val="0"/>
            <w:vAlign w:val="top"/>
          </w:tcPr>
          <w:p>
            <w:pPr>
              <w:numPr>
                <w:ilvl w:val="0"/>
                <w:numId w:val="0"/>
              </w:numPr>
              <w:rPr>
                <w:rFonts w:hint="default" w:eastAsia="宋体"/>
                <w:b w:val="0"/>
                <w:bCs w:val="0"/>
                <w:vertAlign w:val="baseline"/>
                <w:lang w:val="en-US" w:eastAsia="zh-CN"/>
              </w:rPr>
            </w:pPr>
            <w:r>
              <w:rPr>
                <w:rFonts w:hint="eastAsia" w:eastAsia="宋体"/>
                <w:b w:val="0"/>
                <w:bCs w:val="0"/>
                <w:vertAlign w:val="baseline"/>
                <w:lang w:val="en-US" w:eastAsia="zh-CN"/>
              </w:rPr>
              <w:t>发展缓慢，功能复杂</w:t>
            </w:r>
          </w:p>
        </w:tc>
        <w:tc>
          <w:tcPr>
            <w:tcW w:w="2045" w:type="dxa"/>
            <w:noWrap w:val="0"/>
            <w:vAlign w:val="top"/>
          </w:tcPr>
          <w:p>
            <w:pPr>
              <w:numPr>
                <w:ilvl w:val="0"/>
                <w:numId w:val="0"/>
              </w:numPr>
              <w:rPr>
                <w:rFonts w:hint="default" w:eastAsia="宋体"/>
                <w:b w:val="0"/>
                <w:bCs w:val="0"/>
                <w:vertAlign w:val="baseline"/>
                <w:lang w:val="en-US" w:eastAsia="zh-CN"/>
              </w:rPr>
            </w:pPr>
            <w:r>
              <w:rPr>
                <w:rFonts w:hint="eastAsia" w:eastAsia="宋体"/>
                <w:b w:val="0"/>
                <w:bCs w:val="0"/>
                <w:vertAlign w:val="baseline"/>
                <w:lang w:val="en-US" w:eastAsia="zh-CN"/>
              </w:rPr>
              <w:t>多为矢量图形</w:t>
            </w:r>
          </w:p>
        </w:tc>
      </w:tr>
    </w:tbl>
    <w:p>
      <w:pPr>
        <w:numPr>
          <w:ilvl w:val="0"/>
          <w:numId w:val="0"/>
        </w:numPr>
        <w:ind w:leftChars="0" w:firstLine="240" w:firstLineChars="100"/>
        <w:rPr>
          <w:rFonts w:hint="eastAsia" w:eastAsia="宋体"/>
          <w:b w:val="0"/>
          <w:bCs w:val="0"/>
          <w:lang w:val="en-US" w:eastAsia="zh-CN"/>
        </w:rPr>
      </w:pPr>
    </w:p>
    <w:p>
      <w:pPr>
        <w:numPr>
          <w:ilvl w:val="0"/>
          <w:numId w:val="0"/>
        </w:numPr>
        <w:ind w:leftChars="0"/>
        <w:rPr>
          <w:rFonts w:hint="default" w:eastAsia="宋体"/>
          <w:b/>
          <w:bCs/>
          <w:lang w:val="en-US" w:eastAsia="zh-CN"/>
        </w:rPr>
      </w:pPr>
      <w:r>
        <w:rPr>
          <w:rFonts w:hint="eastAsia"/>
          <w:b/>
          <w:bCs/>
          <w:lang w:val="en-US" w:eastAsia="zh-CN"/>
        </w:rPr>
        <w:t xml:space="preserve"> </w:t>
      </w:r>
    </w:p>
    <w:p>
      <w:pPr>
        <w:numPr>
          <w:ilvl w:val="0"/>
          <w:numId w:val="0"/>
        </w:numPr>
        <w:spacing w:line="360" w:lineRule="auto"/>
        <w:ind w:leftChars="0" w:firstLine="240" w:firstLineChars="100"/>
        <w:rPr>
          <w:rFonts w:hint="eastAsia" w:ascii="宋体" w:hAnsi="宋体" w:eastAsia="宋体" w:cs="宋体"/>
          <w:b w:val="0"/>
          <w:bCs w:val="0"/>
          <w:lang w:val="en-US" w:eastAsia="zh-CN"/>
        </w:rPr>
      </w:pPr>
      <w:r>
        <w:rPr>
          <w:rFonts w:hint="default" w:ascii="Times New Roman" w:hAnsi="Times New Roman" w:eastAsia="宋体" w:cs="Times New Roman"/>
          <w:b w:val="0"/>
          <w:bCs w:val="0"/>
          <w:lang w:val="en-US" w:eastAsia="zh-CN"/>
        </w:rPr>
        <w:t>Canvas</w:t>
      </w:r>
      <w:r>
        <w:rPr>
          <w:rFonts w:hint="eastAsia" w:ascii="宋体" w:hAnsi="宋体" w:eastAsia="宋体" w:cs="宋体"/>
          <w:b w:val="0"/>
          <w:bCs w:val="0"/>
          <w:lang w:val="en-US" w:eastAsia="zh-CN"/>
        </w:rPr>
        <w:t xml:space="preserve"> 技术的功能简单易用，且有利于面积渲染，而 SVG 技术的功能却较为复杂。因此，相对来说 Canvas 技术效率较高，且前景较为可观。</w:t>
      </w:r>
    </w:p>
    <w:p>
      <w:pPr>
        <w:numPr>
          <w:ilvl w:val="0"/>
          <w:numId w:val="0"/>
        </w:numPr>
        <w:ind w:leftChars="0" w:firstLine="241" w:firstLineChars="100"/>
        <w:rPr>
          <w:rFonts w:hint="default" w:eastAsia="宋体"/>
          <w:b/>
          <w:bCs/>
          <w:lang w:val="en-US" w:eastAsia="zh-CN"/>
        </w:rPr>
      </w:pPr>
      <w:r>
        <w:rPr>
          <w:rFonts w:hint="eastAsia" w:eastAsia="宋体"/>
          <w:b/>
          <w:bCs/>
          <w:lang w:val="en-US" w:eastAsia="zh-CN"/>
        </w:rPr>
        <w:t>5.4 Json</w:t>
      </w:r>
    </w:p>
    <w:p>
      <w:pPr>
        <w:numPr>
          <w:ilvl w:val="0"/>
          <w:numId w:val="0"/>
        </w:numPr>
        <w:spacing w:line="360" w:lineRule="auto"/>
        <w:ind w:leftChars="0" w:firstLine="480" w:firstLineChars="200"/>
        <w:rPr>
          <w:rFonts w:hint="eastAsia" w:ascii="宋体" w:hAnsi="宋体" w:eastAsia="宋体" w:cs="宋体"/>
          <w:b w:val="0"/>
          <w:bCs w:val="0"/>
          <w:lang w:val="en-US" w:eastAsia="zh-CN"/>
        </w:rPr>
      </w:pPr>
      <w:r>
        <w:rPr>
          <w:rFonts w:hint="default" w:ascii="Times New Roman" w:hAnsi="Times New Roman" w:eastAsia="宋体" w:cs="Times New Roman"/>
          <w:b w:val="0"/>
          <w:bCs w:val="0"/>
          <w:lang w:val="en-US" w:eastAsia="zh-CN"/>
        </w:rPr>
        <w:t>JSON( Javascript Object Notation)</w:t>
      </w:r>
      <w:r>
        <w:rPr>
          <w:rFonts w:hint="eastAsia" w:ascii="宋体" w:hAnsi="宋体" w:eastAsia="宋体" w:cs="宋体"/>
          <w:b w:val="0"/>
          <w:bCs w:val="0"/>
          <w:lang w:val="en-US" w:eastAsia="zh-CN"/>
        </w:rPr>
        <w:t>是一种跨平台的数据交换格式。其不仅在阅读、编写等方面为用户提供了极大的便利，而且还方便程序解析，是日前较为轻量级的语言之一。文件小，不复杂、较为优秀的可读性，解析难度小。</w:t>
      </w:r>
    </w:p>
    <w:p>
      <w:pPr>
        <w:numPr>
          <w:ilvl w:val="0"/>
          <w:numId w:val="0"/>
        </w:numPr>
        <w:spacing w:line="360" w:lineRule="auto"/>
        <w:ind w:leftChars="0" w:firstLine="480" w:firstLineChars="200"/>
        <w:rPr>
          <w:rFonts w:hint="eastAsia" w:ascii="宋体" w:hAnsi="宋体" w:eastAsia="宋体" w:cs="宋体"/>
          <w:b w:val="0"/>
          <w:bCs w:val="0"/>
          <w:lang w:val="en-US" w:eastAsia="zh-CN"/>
        </w:rPr>
      </w:pPr>
      <w:r>
        <w:rPr>
          <w:rFonts w:hint="eastAsia" w:ascii="宋体" w:hAnsi="宋体" w:eastAsia="宋体" w:cs="宋体"/>
          <w:b w:val="0"/>
          <w:bCs w:val="0"/>
          <w:lang w:val="en-US" w:eastAsia="zh-CN"/>
        </w:rPr>
        <w:t>数据库是存放数据的集合，主要用于对数据的存储及管理，可统一管控库中数据的查找、添加、删除等操作口。数据库可分为层次、网状以及关系数据库，关系数据库是当下最为主流常用的数据库类型，如</w:t>
      </w:r>
      <w:r>
        <w:rPr>
          <w:rFonts w:hint="default" w:ascii="Times New Roman" w:hAnsi="Times New Roman" w:eastAsia="宋体" w:cs="Times New Roman"/>
          <w:b w:val="0"/>
          <w:bCs w:val="0"/>
          <w:lang w:val="en-US" w:eastAsia="zh-CN"/>
        </w:rPr>
        <w:t>DB2、 Oracle、 SQL Server</w:t>
      </w:r>
      <w:r>
        <w:rPr>
          <w:rFonts w:hint="eastAsia" w:ascii="宋体" w:hAnsi="宋体" w:eastAsia="宋体" w:cs="宋体"/>
          <w:b w:val="0"/>
          <w:bCs w:val="0"/>
          <w:lang w:val="en-US" w:eastAsia="zh-CN"/>
        </w:rPr>
        <w:t>等，该类库主要有保持数据一致性、结构简单、便于数据访问等优点。 SQL Server具备了较为优异的伸缩性，且全面、易用、操作简单，能够有效的管控和创建数据应用程序，并可利用BI工具实现更好的数据管理等。</w:t>
      </w:r>
    </w:p>
    <w:p>
      <w:pPr>
        <w:numPr>
          <w:ilvl w:val="0"/>
          <w:numId w:val="0"/>
        </w:numPr>
        <w:spacing w:line="360" w:lineRule="auto"/>
        <w:ind w:leftChars="0" w:firstLine="480" w:firstLineChars="200"/>
        <w:rPr>
          <w:rFonts w:hint="eastAsia" w:ascii="宋体" w:hAnsi="宋体" w:eastAsia="宋体" w:cs="宋体"/>
          <w:b w:val="0"/>
          <w:bCs w:val="0"/>
          <w:lang w:val="en-US" w:eastAsia="zh-CN"/>
        </w:rPr>
      </w:pPr>
      <w:r>
        <w:rPr>
          <w:rFonts w:hint="eastAsia" w:ascii="宋体" w:hAnsi="宋体" w:eastAsia="宋体" w:cs="宋体"/>
          <w:b w:val="0"/>
          <w:bCs w:val="0"/>
          <w:lang w:val="en-US" w:eastAsia="zh-CN"/>
        </w:rPr>
        <w:t>因此，在本系统中，航空数据可以</w:t>
      </w:r>
      <w:r>
        <w:rPr>
          <w:rFonts w:hint="default" w:ascii="Times New Roman" w:hAnsi="Times New Roman" w:eastAsia="宋体" w:cs="Times New Roman"/>
          <w:b w:val="0"/>
          <w:bCs w:val="0"/>
          <w:lang w:val="en-US" w:eastAsia="zh-CN"/>
        </w:rPr>
        <w:t>JSON</w:t>
      </w:r>
      <w:r>
        <w:rPr>
          <w:rFonts w:hint="eastAsia" w:ascii="宋体" w:hAnsi="宋体" w:eastAsia="宋体" w:cs="宋体"/>
          <w:b w:val="0"/>
          <w:bCs w:val="0"/>
          <w:lang w:val="en-US" w:eastAsia="zh-CN"/>
        </w:rPr>
        <w:t>格式存于静态文件</w:t>
      </w:r>
      <w:r>
        <w:rPr>
          <w:rFonts w:hint="default" w:ascii="Times New Roman" w:hAnsi="Times New Roman" w:eastAsia="宋体" w:cs="Times New Roman"/>
          <w:b w:val="0"/>
          <w:bCs w:val="0"/>
          <w:lang w:val="en-US" w:eastAsia="zh-CN"/>
        </w:rPr>
        <w:t xml:space="preserve"> data. js</w:t>
      </w:r>
      <w:r>
        <w:rPr>
          <w:rFonts w:hint="eastAsia" w:ascii="宋体" w:hAnsi="宋体" w:eastAsia="宋体" w:cs="宋体"/>
          <w:b w:val="0"/>
          <w:bCs w:val="0"/>
          <w:lang w:val="en-US" w:eastAsia="zh-CN"/>
        </w:rPr>
        <w:t>中，以减少对数据库的查询操作，提升网页生成速度及提高网站运行效率并且，若有增改等需求，通过</w:t>
      </w:r>
      <w:r>
        <w:rPr>
          <w:rFonts w:hint="default" w:ascii="Times New Roman" w:hAnsi="Times New Roman" w:eastAsia="宋体" w:cs="Times New Roman"/>
          <w:b w:val="0"/>
          <w:bCs w:val="0"/>
          <w:lang w:val="en-US" w:eastAsia="zh-CN"/>
        </w:rPr>
        <w:t>SQL</w:t>
      </w:r>
      <w:r>
        <w:rPr>
          <w:rFonts w:hint="eastAsia" w:ascii="宋体" w:hAnsi="宋体" w:eastAsia="宋体" w:cs="宋体"/>
          <w:b w:val="0"/>
          <w:bCs w:val="0"/>
          <w:lang w:val="en-US" w:eastAsia="zh-CN"/>
        </w:rPr>
        <w:t xml:space="preserve">语句即可实现更新，之后通过网站管理员对静态文件 </w:t>
      </w:r>
      <w:r>
        <w:rPr>
          <w:rFonts w:hint="default" w:ascii="Times New Roman" w:hAnsi="Times New Roman" w:eastAsia="宋体" w:cs="Times New Roman"/>
          <w:b w:val="0"/>
          <w:bCs w:val="0"/>
          <w:lang w:val="en-US" w:eastAsia="zh-CN"/>
        </w:rPr>
        <w:t xml:space="preserve">data. </w:t>
      </w:r>
      <w:r>
        <w:rPr>
          <w:rFonts w:hint="eastAsia" w:eastAsia="宋体" w:cs="Times New Roman"/>
          <w:b w:val="0"/>
          <w:bCs w:val="0"/>
          <w:lang w:val="en-US" w:eastAsia="zh-CN"/>
        </w:rPr>
        <w:t>j</w:t>
      </w:r>
      <w:r>
        <w:rPr>
          <w:rFonts w:hint="default" w:ascii="Times New Roman" w:hAnsi="Times New Roman" w:eastAsia="宋体" w:cs="Times New Roman"/>
          <w:b w:val="0"/>
          <w:bCs w:val="0"/>
          <w:lang w:val="en-US" w:eastAsia="zh-CN"/>
        </w:rPr>
        <w:t>s</w:t>
      </w:r>
      <w:r>
        <w:rPr>
          <w:rFonts w:hint="eastAsia" w:ascii="宋体" w:hAnsi="宋体" w:eastAsia="宋体" w:cs="宋体"/>
          <w:b w:val="0"/>
          <w:bCs w:val="0"/>
          <w:lang w:val="en-US" w:eastAsia="zh-CN"/>
        </w:rPr>
        <w:t>内容进行更新即可。</w:t>
      </w:r>
    </w:p>
    <w:p>
      <w:pPr>
        <w:numPr>
          <w:ilvl w:val="0"/>
          <w:numId w:val="0"/>
        </w:numPr>
        <w:spacing w:line="360" w:lineRule="auto"/>
        <w:ind w:leftChars="0" w:firstLine="480" w:firstLineChars="200"/>
        <w:rPr>
          <w:rFonts w:hint="eastAsia" w:ascii="宋体" w:hAnsi="宋体" w:eastAsia="宋体" w:cs="宋体"/>
          <w:b w:val="0"/>
          <w:bCs w:val="0"/>
          <w:lang w:val="en-US" w:eastAsia="zh-CN"/>
        </w:rPr>
      </w:pPr>
    </w:p>
    <w:p>
      <w:pPr>
        <w:numPr>
          <w:ilvl w:val="0"/>
          <w:numId w:val="0"/>
        </w:numPr>
        <w:spacing w:line="360" w:lineRule="auto"/>
        <w:ind w:leftChars="0" w:firstLine="562" w:firstLineChars="200"/>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五、进度安排</w:t>
      </w:r>
    </w:p>
    <w:tbl>
      <w:tblPr>
        <w:tblStyle w:val="13"/>
        <w:tblpPr w:leftFromText="180" w:rightFromText="180" w:vertAnchor="text" w:horzAnchor="page" w:tblpX="286" w:tblpY="520"/>
        <w:tblOverlap w:val="never"/>
        <w:tblW w:w="22061" w:type="dxa"/>
        <w:tblCellSpacing w:w="0" w:type="dxa"/>
        <w:tblInd w:w="0" w:type="dxa"/>
        <w:shd w:val="clear" w:color="auto" w:fill="auto"/>
        <w:tblLayout w:type="autofit"/>
        <w:tblCellMar>
          <w:top w:w="0" w:type="dxa"/>
          <w:left w:w="0" w:type="dxa"/>
          <w:bottom w:w="0" w:type="dxa"/>
          <w:right w:w="0" w:type="dxa"/>
        </w:tblCellMar>
      </w:tblPr>
      <w:tblGrid>
        <w:gridCol w:w="1739"/>
        <w:gridCol w:w="10161"/>
        <w:gridCol w:w="10161"/>
      </w:tblGrid>
      <w:tr>
        <w:tblPrEx>
          <w:shd w:val="clear" w:color="auto" w:fill="auto"/>
          <w:tblCellMar>
            <w:top w:w="0" w:type="dxa"/>
            <w:left w:w="0" w:type="dxa"/>
            <w:bottom w:w="0" w:type="dxa"/>
            <w:right w:w="0" w:type="dxa"/>
          </w:tblCellMar>
        </w:tblPrEx>
        <w:trPr>
          <w:trHeight w:val="620" w:hRule="atLeast"/>
          <w:tblCellSpacing w:w="0" w:type="dxa"/>
        </w:trPr>
        <w:tc>
          <w:tcPr>
            <w:tcW w:w="1739" w:type="dxa"/>
            <w:tcBorders>
              <w:top w:val="single" w:color="080000" w:sz="4" w:space="0"/>
              <w:left w:val="single" w:color="080000" w:sz="4" w:space="0"/>
              <w:bottom w:val="single" w:color="080000" w:sz="4" w:space="0"/>
              <w:right w:val="single" w:color="080000" w:sz="4" w:space="0"/>
            </w:tcBorders>
            <w:shd w:val="clear" w:color="auto" w:fill="auto"/>
            <w:tcMar>
              <w:top w:w="90" w:type="dxa"/>
              <w:left w:w="280" w:type="dxa"/>
              <w:bottom w:w="90" w:type="dxa"/>
              <w:right w:w="280" w:type="dxa"/>
            </w:tcMar>
            <w:vAlign w:val="center"/>
          </w:tcPr>
          <w:p>
            <w:pPr>
              <w:pStyle w:val="11"/>
              <w:keepNext w:val="0"/>
              <w:keepLines w:val="0"/>
              <w:widowControl/>
              <w:suppressLineNumbers w:val="0"/>
            </w:pPr>
            <w:r>
              <w:rPr>
                <w:rFonts w:ascii="微软雅黑" w:hAnsi="微软雅黑" w:eastAsia="微软雅黑" w:cs="微软雅黑"/>
                <w:b/>
                <w:color w:val="000000"/>
                <w:sz w:val="28"/>
                <w:szCs w:val="28"/>
              </w:rPr>
              <w:t>周次</w:t>
            </w:r>
          </w:p>
        </w:tc>
        <w:tc>
          <w:tcPr>
            <w:tcW w:w="10161" w:type="dxa"/>
            <w:tcBorders>
              <w:top w:val="single" w:color="080000" w:sz="4" w:space="0"/>
              <w:left w:val="single" w:color="080000" w:sz="4" w:space="0"/>
              <w:bottom w:val="single" w:color="080000" w:sz="4" w:space="0"/>
              <w:right w:val="single" w:color="080000" w:sz="4" w:space="0"/>
            </w:tcBorders>
            <w:shd w:val="clear" w:color="auto" w:fill="auto"/>
            <w:tcMar>
              <w:top w:w="90" w:type="dxa"/>
              <w:left w:w="280" w:type="dxa"/>
              <w:bottom w:w="90" w:type="dxa"/>
              <w:right w:w="280" w:type="dxa"/>
            </w:tcMar>
            <w:vAlign w:val="center"/>
          </w:tcPr>
          <w:p>
            <w:pPr>
              <w:pStyle w:val="11"/>
              <w:keepNext w:val="0"/>
              <w:keepLines w:val="0"/>
              <w:widowControl/>
              <w:suppressLineNumbers w:val="0"/>
            </w:pPr>
            <w:r>
              <w:rPr>
                <w:rFonts w:hint="eastAsia" w:ascii="微软雅黑" w:hAnsi="微软雅黑" w:eastAsia="微软雅黑" w:cs="微软雅黑"/>
                <w:b/>
                <w:color w:val="000000"/>
                <w:sz w:val="28"/>
                <w:szCs w:val="28"/>
              </w:rPr>
              <w:t>工作安排</w:t>
            </w:r>
          </w:p>
        </w:tc>
        <w:tc>
          <w:tcPr>
            <w:tcW w:w="10161" w:type="dxa"/>
            <w:tcBorders>
              <w:top w:val="single" w:color="080000" w:sz="4" w:space="0"/>
              <w:left w:val="single" w:color="080000" w:sz="4" w:space="0"/>
              <w:bottom w:val="single" w:color="080000" w:sz="4" w:space="0"/>
              <w:right w:val="single" w:color="080000" w:sz="4" w:space="0"/>
            </w:tcBorders>
            <w:shd w:val="clear" w:color="auto" w:fill="auto"/>
            <w:tcMar>
              <w:top w:w="90" w:type="dxa"/>
              <w:left w:w="280" w:type="dxa"/>
              <w:bottom w:w="90" w:type="dxa"/>
              <w:right w:w="280" w:type="dxa"/>
            </w:tcMar>
            <w:vAlign w:val="center"/>
          </w:tcPr>
          <w:p>
            <w:pPr>
              <w:pStyle w:val="11"/>
              <w:keepNext w:val="0"/>
              <w:keepLines w:val="0"/>
              <w:widowControl/>
              <w:suppressLineNumbers w:val="0"/>
              <w:rPr>
                <w:rFonts w:hint="eastAsia" w:ascii="微软雅黑" w:hAnsi="微软雅黑" w:eastAsia="微软雅黑" w:cs="微软雅黑"/>
                <w:b/>
                <w:color w:val="000000"/>
                <w:sz w:val="28"/>
                <w:szCs w:val="28"/>
              </w:rPr>
            </w:pPr>
          </w:p>
        </w:tc>
      </w:tr>
      <w:tr>
        <w:tblPrEx>
          <w:tblCellMar>
            <w:top w:w="0" w:type="dxa"/>
            <w:left w:w="0" w:type="dxa"/>
            <w:bottom w:w="0" w:type="dxa"/>
            <w:right w:w="0" w:type="dxa"/>
          </w:tblCellMar>
        </w:tblPrEx>
        <w:trPr>
          <w:trHeight w:val="560" w:hRule="atLeast"/>
          <w:tblCellSpacing w:w="0" w:type="dxa"/>
        </w:trPr>
        <w:tc>
          <w:tcPr>
            <w:tcW w:w="1739" w:type="dxa"/>
            <w:tcBorders>
              <w:top w:val="single" w:color="080000" w:sz="4" w:space="0"/>
              <w:left w:val="single" w:color="080000" w:sz="4" w:space="0"/>
              <w:bottom w:val="single" w:color="080000" w:sz="4" w:space="0"/>
              <w:right w:val="single" w:color="080000" w:sz="4" w:space="0"/>
            </w:tcBorders>
            <w:shd w:val="clear" w:color="auto" w:fill="auto"/>
            <w:tcMar>
              <w:top w:w="90" w:type="dxa"/>
              <w:left w:w="280" w:type="dxa"/>
              <w:bottom w:w="90" w:type="dxa"/>
              <w:right w:w="280" w:type="dxa"/>
            </w:tcMar>
            <w:vAlign w:val="center"/>
          </w:tcPr>
          <w:p>
            <w:pPr>
              <w:pStyle w:val="11"/>
              <w:keepNext w:val="0"/>
              <w:keepLines w:val="0"/>
              <w:widowControl/>
              <w:suppressLineNumbers w:val="0"/>
              <w:ind w:left="0" w:leftChars="0" w:firstLine="0" w:firstLineChars="0"/>
            </w:pPr>
            <w:r>
              <w:rPr>
                <w:rFonts w:hint="eastAsia" w:ascii="微软雅黑" w:hAnsi="微软雅黑" w:eastAsia="微软雅黑" w:cs="微软雅黑"/>
                <w:color w:val="000000"/>
                <w:sz w:val="24"/>
                <w:szCs w:val="24"/>
              </w:rPr>
              <w:t>第一周</w:t>
            </w:r>
          </w:p>
        </w:tc>
        <w:tc>
          <w:tcPr>
            <w:tcW w:w="10161" w:type="dxa"/>
            <w:tcBorders>
              <w:top w:val="single" w:color="080000" w:sz="4" w:space="0"/>
              <w:left w:val="single" w:color="080000" w:sz="4" w:space="0"/>
              <w:bottom w:val="single" w:color="080000" w:sz="4" w:space="0"/>
              <w:right w:val="single" w:color="080000" w:sz="4" w:space="0"/>
            </w:tcBorders>
            <w:shd w:val="clear" w:color="auto" w:fill="auto"/>
            <w:tcMar>
              <w:top w:w="90" w:type="dxa"/>
              <w:left w:w="280" w:type="dxa"/>
              <w:bottom w:w="90" w:type="dxa"/>
              <w:right w:w="280" w:type="dxa"/>
            </w:tcMar>
            <w:vAlign w:val="center"/>
          </w:tcPr>
          <w:p>
            <w:pPr>
              <w:pStyle w:val="11"/>
              <w:keepNext w:val="0"/>
              <w:keepLines w:val="0"/>
              <w:widowControl/>
              <w:suppressLineNumbers w:val="0"/>
            </w:pPr>
            <w:r>
              <w:rPr>
                <w:rFonts w:hint="eastAsia" w:ascii="微软雅黑" w:hAnsi="微软雅黑" w:eastAsia="微软雅黑" w:cs="微软雅黑"/>
                <w:color w:val="000000"/>
                <w:sz w:val="24"/>
                <w:szCs w:val="24"/>
              </w:rPr>
              <w:t>定题，跟老师见面沟通题目及相关要求</w:t>
            </w:r>
          </w:p>
        </w:tc>
        <w:tc>
          <w:tcPr>
            <w:tcW w:w="10161" w:type="dxa"/>
            <w:tcBorders>
              <w:top w:val="single" w:color="080000" w:sz="4" w:space="0"/>
              <w:left w:val="single" w:color="080000" w:sz="4" w:space="0"/>
              <w:bottom w:val="single" w:color="080000" w:sz="4" w:space="0"/>
              <w:right w:val="single" w:color="080000" w:sz="4" w:space="0"/>
            </w:tcBorders>
            <w:shd w:val="clear" w:color="auto" w:fill="auto"/>
            <w:tcMar>
              <w:top w:w="90" w:type="dxa"/>
              <w:left w:w="280" w:type="dxa"/>
              <w:bottom w:w="90" w:type="dxa"/>
              <w:right w:w="280" w:type="dxa"/>
            </w:tcMar>
            <w:vAlign w:val="center"/>
          </w:tcPr>
          <w:p>
            <w:pPr>
              <w:pStyle w:val="11"/>
              <w:keepNext w:val="0"/>
              <w:keepLines w:val="0"/>
              <w:widowControl/>
              <w:suppressLineNumbers w:val="0"/>
              <w:rPr>
                <w:rFonts w:hint="eastAsia" w:ascii="微软雅黑" w:hAnsi="微软雅黑" w:eastAsia="微软雅黑" w:cs="微软雅黑"/>
                <w:color w:val="000000"/>
                <w:sz w:val="24"/>
                <w:szCs w:val="24"/>
              </w:rPr>
            </w:pPr>
          </w:p>
        </w:tc>
      </w:tr>
      <w:tr>
        <w:tblPrEx>
          <w:tblCellMar>
            <w:top w:w="0" w:type="dxa"/>
            <w:left w:w="0" w:type="dxa"/>
            <w:bottom w:w="0" w:type="dxa"/>
            <w:right w:w="0" w:type="dxa"/>
          </w:tblCellMar>
        </w:tblPrEx>
        <w:trPr>
          <w:trHeight w:val="560" w:hRule="atLeast"/>
          <w:tblCellSpacing w:w="0" w:type="dxa"/>
        </w:trPr>
        <w:tc>
          <w:tcPr>
            <w:tcW w:w="1739" w:type="dxa"/>
            <w:tcBorders>
              <w:top w:val="single" w:color="080000" w:sz="4" w:space="0"/>
              <w:left w:val="single" w:color="080000" w:sz="4" w:space="0"/>
              <w:bottom w:val="single" w:color="080000" w:sz="4" w:space="0"/>
              <w:right w:val="single" w:color="080000" w:sz="4" w:space="0"/>
            </w:tcBorders>
            <w:shd w:val="clear" w:color="auto" w:fill="auto"/>
            <w:tcMar>
              <w:top w:w="90" w:type="dxa"/>
              <w:left w:w="280" w:type="dxa"/>
              <w:bottom w:w="90" w:type="dxa"/>
              <w:right w:w="280" w:type="dxa"/>
            </w:tcMar>
            <w:vAlign w:val="center"/>
          </w:tcPr>
          <w:p>
            <w:pPr>
              <w:pStyle w:val="11"/>
              <w:keepNext w:val="0"/>
              <w:keepLines w:val="0"/>
              <w:widowControl/>
              <w:suppressLineNumbers w:val="0"/>
              <w:ind w:left="0" w:leftChars="0" w:firstLine="0" w:firstLineChars="0"/>
            </w:pPr>
            <w:r>
              <w:rPr>
                <w:rFonts w:hint="eastAsia" w:ascii="微软雅黑" w:hAnsi="微软雅黑" w:eastAsia="微软雅黑" w:cs="微软雅黑"/>
                <w:color w:val="000000"/>
                <w:sz w:val="24"/>
                <w:szCs w:val="24"/>
              </w:rPr>
              <w:t>第二周</w:t>
            </w:r>
          </w:p>
        </w:tc>
        <w:tc>
          <w:tcPr>
            <w:tcW w:w="10161" w:type="dxa"/>
            <w:tcBorders>
              <w:top w:val="single" w:color="080000" w:sz="4" w:space="0"/>
              <w:left w:val="single" w:color="080000" w:sz="4" w:space="0"/>
              <w:bottom w:val="single" w:color="080000" w:sz="4" w:space="0"/>
              <w:right w:val="single" w:color="080000" w:sz="4" w:space="0"/>
            </w:tcBorders>
            <w:shd w:val="clear" w:color="auto" w:fill="auto"/>
            <w:tcMar>
              <w:top w:w="90" w:type="dxa"/>
              <w:left w:w="280" w:type="dxa"/>
              <w:bottom w:w="90" w:type="dxa"/>
              <w:right w:w="280" w:type="dxa"/>
            </w:tcMar>
            <w:vAlign w:val="center"/>
          </w:tcPr>
          <w:p>
            <w:pPr>
              <w:pStyle w:val="11"/>
              <w:keepNext w:val="0"/>
              <w:keepLines w:val="0"/>
              <w:widowControl/>
              <w:suppressLineNumbers w:val="0"/>
            </w:pPr>
            <w:r>
              <w:rPr>
                <w:rFonts w:hint="eastAsia" w:ascii="微软雅黑" w:hAnsi="微软雅黑" w:eastAsia="微软雅黑" w:cs="微软雅黑"/>
                <w:color w:val="000000"/>
                <w:sz w:val="24"/>
                <w:szCs w:val="24"/>
              </w:rPr>
              <w:t>搜索相关论文资料，学习javascript等语言打好知识基础</w:t>
            </w:r>
          </w:p>
        </w:tc>
        <w:tc>
          <w:tcPr>
            <w:tcW w:w="10161" w:type="dxa"/>
            <w:tcBorders>
              <w:top w:val="single" w:color="080000" w:sz="4" w:space="0"/>
              <w:left w:val="single" w:color="080000" w:sz="4" w:space="0"/>
              <w:bottom w:val="single" w:color="080000" w:sz="4" w:space="0"/>
              <w:right w:val="single" w:color="080000" w:sz="4" w:space="0"/>
            </w:tcBorders>
            <w:shd w:val="clear" w:color="auto" w:fill="auto"/>
            <w:tcMar>
              <w:top w:w="90" w:type="dxa"/>
              <w:left w:w="280" w:type="dxa"/>
              <w:bottom w:w="90" w:type="dxa"/>
              <w:right w:w="280" w:type="dxa"/>
            </w:tcMar>
            <w:vAlign w:val="center"/>
          </w:tcPr>
          <w:p>
            <w:pPr>
              <w:pStyle w:val="11"/>
              <w:keepNext w:val="0"/>
              <w:keepLines w:val="0"/>
              <w:widowControl/>
              <w:suppressLineNumbers w:val="0"/>
              <w:rPr>
                <w:rFonts w:hint="eastAsia" w:ascii="微软雅黑" w:hAnsi="微软雅黑" w:eastAsia="微软雅黑" w:cs="微软雅黑"/>
                <w:color w:val="000000"/>
                <w:sz w:val="24"/>
                <w:szCs w:val="24"/>
              </w:rPr>
            </w:pPr>
          </w:p>
        </w:tc>
      </w:tr>
      <w:tr>
        <w:tblPrEx>
          <w:tblCellMar>
            <w:top w:w="0" w:type="dxa"/>
            <w:left w:w="0" w:type="dxa"/>
            <w:bottom w:w="0" w:type="dxa"/>
            <w:right w:w="0" w:type="dxa"/>
          </w:tblCellMar>
        </w:tblPrEx>
        <w:trPr>
          <w:trHeight w:val="560" w:hRule="atLeast"/>
          <w:tblCellSpacing w:w="0" w:type="dxa"/>
        </w:trPr>
        <w:tc>
          <w:tcPr>
            <w:tcW w:w="1739" w:type="dxa"/>
            <w:tcBorders>
              <w:top w:val="single" w:color="080000" w:sz="4" w:space="0"/>
              <w:left w:val="single" w:color="080000" w:sz="4" w:space="0"/>
              <w:bottom w:val="single" w:color="080000" w:sz="4" w:space="0"/>
              <w:right w:val="single" w:color="080000" w:sz="4" w:space="0"/>
            </w:tcBorders>
            <w:shd w:val="clear" w:color="auto" w:fill="auto"/>
            <w:tcMar>
              <w:top w:w="90" w:type="dxa"/>
              <w:left w:w="280" w:type="dxa"/>
              <w:bottom w:w="90" w:type="dxa"/>
              <w:right w:w="280" w:type="dxa"/>
            </w:tcMar>
            <w:vAlign w:val="center"/>
          </w:tcPr>
          <w:p>
            <w:pPr>
              <w:pStyle w:val="11"/>
              <w:keepNext w:val="0"/>
              <w:keepLines w:val="0"/>
              <w:widowControl/>
              <w:suppressLineNumbers w:val="0"/>
              <w:ind w:left="0" w:leftChars="0" w:firstLine="0" w:firstLineChars="0"/>
            </w:pPr>
            <w:r>
              <w:rPr>
                <w:rFonts w:hint="eastAsia" w:ascii="微软雅黑" w:hAnsi="微软雅黑" w:eastAsia="微软雅黑" w:cs="微软雅黑"/>
                <w:color w:val="000000"/>
                <w:sz w:val="24"/>
                <w:szCs w:val="24"/>
              </w:rPr>
              <w:t>第三周</w:t>
            </w:r>
          </w:p>
        </w:tc>
        <w:tc>
          <w:tcPr>
            <w:tcW w:w="10161" w:type="dxa"/>
            <w:tcBorders>
              <w:top w:val="single" w:color="080000" w:sz="4" w:space="0"/>
              <w:left w:val="single" w:color="080000" w:sz="4" w:space="0"/>
              <w:bottom w:val="single" w:color="080000" w:sz="4" w:space="0"/>
              <w:right w:val="single" w:color="080000" w:sz="4" w:space="0"/>
            </w:tcBorders>
            <w:shd w:val="clear" w:color="auto" w:fill="auto"/>
            <w:tcMar>
              <w:top w:w="90" w:type="dxa"/>
              <w:left w:w="280" w:type="dxa"/>
              <w:bottom w:w="90" w:type="dxa"/>
              <w:right w:w="280" w:type="dxa"/>
            </w:tcMar>
            <w:vAlign w:val="center"/>
          </w:tcPr>
          <w:p>
            <w:pPr>
              <w:pStyle w:val="11"/>
              <w:keepNext w:val="0"/>
              <w:keepLines w:val="0"/>
              <w:widowControl/>
              <w:suppressLineNumbers w:val="0"/>
            </w:pPr>
            <w:r>
              <w:rPr>
                <w:rFonts w:hint="eastAsia" w:ascii="微软雅黑" w:hAnsi="微软雅黑" w:eastAsia="微软雅黑" w:cs="微软雅黑"/>
                <w:color w:val="000000"/>
                <w:sz w:val="24"/>
                <w:szCs w:val="24"/>
              </w:rPr>
              <w:t>整理开题报告，做开题答辩展示</w:t>
            </w:r>
          </w:p>
        </w:tc>
        <w:tc>
          <w:tcPr>
            <w:tcW w:w="10161" w:type="dxa"/>
            <w:tcBorders>
              <w:top w:val="single" w:color="080000" w:sz="4" w:space="0"/>
              <w:left w:val="single" w:color="080000" w:sz="4" w:space="0"/>
              <w:bottom w:val="single" w:color="080000" w:sz="4" w:space="0"/>
              <w:right w:val="single" w:color="080000" w:sz="4" w:space="0"/>
            </w:tcBorders>
            <w:shd w:val="clear" w:color="auto" w:fill="auto"/>
            <w:tcMar>
              <w:top w:w="90" w:type="dxa"/>
              <w:left w:w="280" w:type="dxa"/>
              <w:bottom w:w="90" w:type="dxa"/>
              <w:right w:w="280" w:type="dxa"/>
            </w:tcMar>
            <w:vAlign w:val="center"/>
          </w:tcPr>
          <w:p>
            <w:pPr>
              <w:pStyle w:val="11"/>
              <w:keepNext w:val="0"/>
              <w:keepLines w:val="0"/>
              <w:widowControl/>
              <w:suppressLineNumbers w:val="0"/>
              <w:rPr>
                <w:rFonts w:hint="eastAsia" w:ascii="微软雅黑" w:hAnsi="微软雅黑" w:eastAsia="微软雅黑" w:cs="微软雅黑"/>
                <w:color w:val="000000"/>
                <w:sz w:val="24"/>
                <w:szCs w:val="24"/>
              </w:rPr>
            </w:pPr>
          </w:p>
        </w:tc>
      </w:tr>
      <w:tr>
        <w:tblPrEx>
          <w:shd w:val="clear" w:color="auto" w:fill="auto"/>
          <w:tblCellMar>
            <w:top w:w="0" w:type="dxa"/>
            <w:left w:w="0" w:type="dxa"/>
            <w:bottom w:w="0" w:type="dxa"/>
            <w:right w:w="0" w:type="dxa"/>
          </w:tblCellMar>
        </w:tblPrEx>
        <w:trPr>
          <w:trHeight w:val="560" w:hRule="atLeast"/>
          <w:tblCellSpacing w:w="0" w:type="dxa"/>
        </w:trPr>
        <w:tc>
          <w:tcPr>
            <w:tcW w:w="1739" w:type="dxa"/>
            <w:tcBorders>
              <w:top w:val="single" w:color="080000" w:sz="4" w:space="0"/>
              <w:left w:val="single" w:color="080000" w:sz="4" w:space="0"/>
              <w:bottom w:val="single" w:color="080000" w:sz="4" w:space="0"/>
              <w:right w:val="single" w:color="080000" w:sz="4" w:space="0"/>
            </w:tcBorders>
            <w:shd w:val="clear" w:color="auto" w:fill="auto"/>
            <w:tcMar>
              <w:top w:w="90" w:type="dxa"/>
              <w:left w:w="280" w:type="dxa"/>
              <w:bottom w:w="90" w:type="dxa"/>
              <w:right w:w="280" w:type="dxa"/>
            </w:tcMar>
            <w:vAlign w:val="center"/>
          </w:tcPr>
          <w:p>
            <w:pPr>
              <w:pStyle w:val="11"/>
              <w:keepNext w:val="0"/>
              <w:keepLines w:val="0"/>
              <w:widowControl/>
              <w:suppressLineNumbers w:val="0"/>
              <w:ind w:left="0" w:leftChars="0" w:firstLine="0" w:firstLineChars="0"/>
            </w:pPr>
            <w:r>
              <w:rPr>
                <w:rFonts w:hint="eastAsia" w:ascii="微软雅黑" w:hAnsi="微软雅黑" w:eastAsia="微软雅黑" w:cs="微软雅黑"/>
                <w:color w:val="000000"/>
                <w:sz w:val="24"/>
                <w:szCs w:val="24"/>
              </w:rPr>
              <w:t>第四周</w:t>
            </w:r>
          </w:p>
        </w:tc>
        <w:tc>
          <w:tcPr>
            <w:tcW w:w="10161" w:type="dxa"/>
            <w:tcBorders>
              <w:top w:val="single" w:color="080000" w:sz="4" w:space="0"/>
              <w:left w:val="single" w:color="080000" w:sz="4" w:space="0"/>
              <w:bottom w:val="single" w:color="080000" w:sz="4" w:space="0"/>
              <w:right w:val="single" w:color="080000" w:sz="4" w:space="0"/>
            </w:tcBorders>
            <w:shd w:val="clear" w:color="auto" w:fill="auto"/>
            <w:tcMar>
              <w:top w:w="90" w:type="dxa"/>
              <w:left w:w="280" w:type="dxa"/>
              <w:bottom w:w="90" w:type="dxa"/>
              <w:right w:w="280" w:type="dxa"/>
            </w:tcMar>
            <w:vAlign w:val="center"/>
          </w:tcPr>
          <w:p>
            <w:pPr>
              <w:pStyle w:val="11"/>
              <w:keepNext w:val="0"/>
              <w:keepLines w:val="0"/>
              <w:widowControl/>
              <w:suppressLineNumbers w:val="0"/>
            </w:pPr>
            <w:r>
              <w:rPr>
                <w:rFonts w:hint="eastAsia" w:ascii="微软雅黑" w:hAnsi="微软雅黑" w:eastAsia="微软雅黑" w:cs="微软雅黑"/>
                <w:color w:val="000000"/>
                <w:sz w:val="24"/>
                <w:szCs w:val="24"/>
              </w:rPr>
              <w:t>开展数据导入模块，建立数据库和相应表结构存储原始数据</w:t>
            </w:r>
          </w:p>
        </w:tc>
        <w:tc>
          <w:tcPr>
            <w:tcW w:w="10161" w:type="dxa"/>
            <w:tcBorders>
              <w:top w:val="single" w:color="080000" w:sz="4" w:space="0"/>
              <w:left w:val="single" w:color="080000" w:sz="4" w:space="0"/>
              <w:bottom w:val="single" w:color="080000" w:sz="4" w:space="0"/>
              <w:right w:val="single" w:color="080000" w:sz="4" w:space="0"/>
            </w:tcBorders>
            <w:shd w:val="clear" w:color="auto" w:fill="auto"/>
            <w:tcMar>
              <w:top w:w="90" w:type="dxa"/>
              <w:left w:w="280" w:type="dxa"/>
              <w:bottom w:w="90" w:type="dxa"/>
              <w:right w:w="280" w:type="dxa"/>
            </w:tcMar>
            <w:vAlign w:val="center"/>
          </w:tcPr>
          <w:p>
            <w:pPr>
              <w:pStyle w:val="11"/>
              <w:keepNext w:val="0"/>
              <w:keepLines w:val="0"/>
              <w:widowControl/>
              <w:suppressLineNumbers w:val="0"/>
              <w:rPr>
                <w:rFonts w:hint="eastAsia" w:ascii="微软雅黑" w:hAnsi="微软雅黑" w:eastAsia="微软雅黑" w:cs="微软雅黑"/>
                <w:color w:val="000000"/>
                <w:sz w:val="24"/>
                <w:szCs w:val="24"/>
              </w:rPr>
            </w:pPr>
          </w:p>
        </w:tc>
      </w:tr>
      <w:tr>
        <w:tblPrEx>
          <w:tblCellMar>
            <w:top w:w="0" w:type="dxa"/>
            <w:left w:w="0" w:type="dxa"/>
            <w:bottom w:w="0" w:type="dxa"/>
            <w:right w:w="0" w:type="dxa"/>
          </w:tblCellMar>
        </w:tblPrEx>
        <w:trPr>
          <w:trHeight w:val="560" w:hRule="atLeast"/>
          <w:tblCellSpacing w:w="0" w:type="dxa"/>
        </w:trPr>
        <w:tc>
          <w:tcPr>
            <w:tcW w:w="1739" w:type="dxa"/>
            <w:tcBorders>
              <w:top w:val="single" w:color="080000" w:sz="4" w:space="0"/>
              <w:left w:val="single" w:color="080000" w:sz="4" w:space="0"/>
              <w:bottom w:val="single" w:color="080000" w:sz="4" w:space="0"/>
              <w:right w:val="single" w:color="080000" w:sz="4" w:space="0"/>
            </w:tcBorders>
            <w:shd w:val="clear" w:color="auto" w:fill="auto"/>
            <w:tcMar>
              <w:top w:w="90" w:type="dxa"/>
              <w:left w:w="280" w:type="dxa"/>
              <w:bottom w:w="90" w:type="dxa"/>
              <w:right w:w="280" w:type="dxa"/>
            </w:tcMar>
            <w:vAlign w:val="center"/>
          </w:tcPr>
          <w:p>
            <w:pPr>
              <w:pStyle w:val="11"/>
              <w:keepNext w:val="0"/>
              <w:keepLines w:val="0"/>
              <w:widowControl/>
              <w:suppressLineNumbers w:val="0"/>
              <w:ind w:left="0" w:leftChars="0" w:firstLine="0" w:firstLineChars="0"/>
            </w:pPr>
            <w:r>
              <w:rPr>
                <w:rFonts w:hint="eastAsia" w:ascii="微软雅黑" w:hAnsi="微软雅黑" w:eastAsia="微软雅黑" w:cs="微软雅黑"/>
                <w:color w:val="000000"/>
                <w:sz w:val="24"/>
                <w:szCs w:val="24"/>
              </w:rPr>
              <w:t>第五周</w:t>
            </w:r>
          </w:p>
        </w:tc>
        <w:tc>
          <w:tcPr>
            <w:tcW w:w="10161" w:type="dxa"/>
            <w:tcBorders>
              <w:top w:val="single" w:color="080000" w:sz="4" w:space="0"/>
              <w:left w:val="single" w:color="080000" w:sz="4" w:space="0"/>
              <w:bottom w:val="single" w:color="080000" w:sz="4" w:space="0"/>
              <w:right w:val="single" w:color="080000" w:sz="4" w:space="0"/>
            </w:tcBorders>
            <w:shd w:val="clear" w:color="auto" w:fill="auto"/>
            <w:tcMar>
              <w:top w:w="90" w:type="dxa"/>
              <w:left w:w="280" w:type="dxa"/>
              <w:bottom w:w="90" w:type="dxa"/>
              <w:right w:w="280" w:type="dxa"/>
            </w:tcMar>
            <w:vAlign w:val="center"/>
          </w:tcPr>
          <w:p>
            <w:pPr>
              <w:pStyle w:val="11"/>
              <w:keepNext w:val="0"/>
              <w:keepLines w:val="0"/>
              <w:widowControl/>
              <w:suppressLineNumbers w:val="0"/>
            </w:pPr>
            <w:r>
              <w:rPr>
                <w:rFonts w:hint="eastAsia" w:ascii="微软雅黑" w:hAnsi="微软雅黑" w:eastAsia="微软雅黑" w:cs="微软雅黑"/>
                <w:color w:val="000000"/>
                <w:sz w:val="24"/>
                <w:szCs w:val="24"/>
              </w:rPr>
              <w:t>设计大数据分析中间表，进行时间、空域、兴趣点分析，形成中间数据库</w:t>
            </w:r>
          </w:p>
        </w:tc>
        <w:tc>
          <w:tcPr>
            <w:tcW w:w="10161" w:type="dxa"/>
            <w:tcBorders>
              <w:top w:val="single" w:color="080000" w:sz="4" w:space="0"/>
              <w:left w:val="single" w:color="080000" w:sz="4" w:space="0"/>
              <w:bottom w:val="single" w:color="080000" w:sz="4" w:space="0"/>
              <w:right w:val="single" w:color="080000" w:sz="4" w:space="0"/>
            </w:tcBorders>
            <w:shd w:val="clear" w:color="auto" w:fill="auto"/>
            <w:tcMar>
              <w:top w:w="90" w:type="dxa"/>
              <w:left w:w="280" w:type="dxa"/>
              <w:bottom w:w="90" w:type="dxa"/>
              <w:right w:w="280" w:type="dxa"/>
            </w:tcMar>
            <w:vAlign w:val="center"/>
          </w:tcPr>
          <w:p>
            <w:pPr>
              <w:pStyle w:val="11"/>
              <w:keepNext w:val="0"/>
              <w:keepLines w:val="0"/>
              <w:widowControl/>
              <w:suppressLineNumbers w:val="0"/>
              <w:rPr>
                <w:rFonts w:hint="eastAsia" w:ascii="微软雅黑" w:hAnsi="微软雅黑" w:eastAsia="微软雅黑" w:cs="微软雅黑"/>
                <w:color w:val="000000"/>
                <w:sz w:val="24"/>
                <w:szCs w:val="24"/>
              </w:rPr>
            </w:pPr>
          </w:p>
        </w:tc>
      </w:tr>
      <w:tr>
        <w:tblPrEx>
          <w:tblCellMar>
            <w:top w:w="0" w:type="dxa"/>
            <w:left w:w="0" w:type="dxa"/>
            <w:bottom w:w="0" w:type="dxa"/>
            <w:right w:w="0" w:type="dxa"/>
          </w:tblCellMar>
        </w:tblPrEx>
        <w:trPr>
          <w:trHeight w:val="560" w:hRule="atLeast"/>
          <w:tblCellSpacing w:w="0" w:type="dxa"/>
        </w:trPr>
        <w:tc>
          <w:tcPr>
            <w:tcW w:w="1739" w:type="dxa"/>
            <w:tcBorders>
              <w:top w:val="single" w:color="080000" w:sz="4" w:space="0"/>
              <w:left w:val="single" w:color="080000" w:sz="4" w:space="0"/>
              <w:bottom w:val="single" w:color="080000" w:sz="4" w:space="0"/>
              <w:right w:val="single" w:color="080000" w:sz="4" w:space="0"/>
            </w:tcBorders>
            <w:shd w:val="clear" w:color="auto" w:fill="auto"/>
            <w:tcMar>
              <w:top w:w="90" w:type="dxa"/>
              <w:left w:w="280" w:type="dxa"/>
              <w:bottom w:w="90" w:type="dxa"/>
              <w:right w:w="280" w:type="dxa"/>
            </w:tcMar>
            <w:vAlign w:val="center"/>
          </w:tcPr>
          <w:p>
            <w:pPr>
              <w:pStyle w:val="11"/>
              <w:keepNext w:val="0"/>
              <w:keepLines w:val="0"/>
              <w:widowControl/>
              <w:suppressLineNumbers w:val="0"/>
              <w:ind w:left="0" w:leftChars="0" w:firstLine="0" w:firstLineChars="0"/>
            </w:pPr>
            <w:r>
              <w:rPr>
                <w:rFonts w:hint="eastAsia" w:ascii="微软雅黑" w:hAnsi="微软雅黑" w:eastAsia="微软雅黑" w:cs="微软雅黑"/>
                <w:color w:val="000000"/>
                <w:sz w:val="24"/>
                <w:szCs w:val="24"/>
              </w:rPr>
              <w:t>第六周</w:t>
            </w:r>
          </w:p>
        </w:tc>
        <w:tc>
          <w:tcPr>
            <w:tcW w:w="10161" w:type="dxa"/>
            <w:tcBorders>
              <w:top w:val="single" w:color="080000" w:sz="4" w:space="0"/>
              <w:left w:val="single" w:color="080000" w:sz="4" w:space="0"/>
              <w:bottom w:val="single" w:color="080000" w:sz="4" w:space="0"/>
              <w:right w:val="single" w:color="080000" w:sz="4" w:space="0"/>
            </w:tcBorders>
            <w:shd w:val="clear" w:color="auto" w:fill="auto"/>
            <w:tcMar>
              <w:top w:w="90" w:type="dxa"/>
              <w:left w:w="280" w:type="dxa"/>
              <w:bottom w:w="90" w:type="dxa"/>
              <w:right w:w="280" w:type="dxa"/>
            </w:tcMar>
            <w:vAlign w:val="center"/>
          </w:tcPr>
          <w:p>
            <w:pPr>
              <w:pStyle w:val="11"/>
              <w:keepNext w:val="0"/>
              <w:keepLines w:val="0"/>
              <w:widowControl/>
              <w:suppressLineNumbers w:val="0"/>
            </w:pPr>
            <w:r>
              <w:rPr>
                <w:rFonts w:hint="eastAsia" w:ascii="微软雅黑" w:hAnsi="微软雅黑" w:eastAsia="微软雅黑" w:cs="微软雅黑"/>
                <w:color w:val="000000"/>
                <w:sz w:val="24"/>
                <w:szCs w:val="24"/>
              </w:rPr>
              <w:t>学习开发Web 服务器，设计RETful风格接口API格式</w:t>
            </w:r>
          </w:p>
        </w:tc>
        <w:tc>
          <w:tcPr>
            <w:tcW w:w="10161" w:type="dxa"/>
            <w:tcBorders>
              <w:top w:val="single" w:color="080000" w:sz="4" w:space="0"/>
              <w:left w:val="single" w:color="080000" w:sz="4" w:space="0"/>
              <w:bottom w:val="single" w:color="080000" w:sz="4" w:space="0"/>
              <w:right w:val="single" w:color="080000" w:sz="4" w:space="0"/>
            </w:tcBorders>
            <w:shd w:val="clear" w:color="auto" w:fill="auto"/>
            <w:tcMar>
              <w:top w:w="90" w:type="dxa"/>
              <w:left w:w="280" w:type="dxa"/>
              <w:bottom w:w="90" w:type="dxa"/>
              <w:right w:w="280" w:type="dxa"/>
            </w:tcMar>
            <w:vAlign w:val="center"/>
          </w:tcPr>
          <w:p>
            <w:pPr>
              <w:pStyle w:val="11"/>
              <w:keepNext w:val="0"/>
              <w:keepLines w:val="0"/>
              <w:widowControl/>
              <w:suppressLineNumbers w:val="0"/>
              <w:rPr>
                <w:rFonts w:hint="eastAsia" w:ascii="微软雅黑" w:hAnsi="微软雅黑" w:eastAsia="微软雅黑" w:cs="微软雅黑"/>
                <w:color w:val="000000"/>
                <w:sz w:val="24"/>
                <w:szCs w:val="24"/>
              </w:rPr>
            </w:pPr>
          </w:p>
        </w:tc>
      </w:tr>
      <w:tr>
        <w:tblPrEx>
          <w:tblCellMar>
            <w:top w:w="0" w:type="dxa"/>
            <w:left w:w="0" w:type="dxa"/>
            <w:bottom w:w="0" w:type="dxa"/>
            <w:right w:w="0" w:type="dxa"/>
          </w:tblCellMar>
        </w:tblPrEx>
        <w:trPr>
          <w:trHeight w:val="560" w:hRule="atLeast"/>
          <w:tblCellSpacing w:w="0" w:type="dxa"/>
        </w:trPr>
        <w:tc>
          <w:tcPr>
            <w:tcW w:w="1739" w:type="dxa"/>
            <w:tcBorders>
              <w:top w:val="single" w:color="080000" w:sz="4" w:space="0"/>
              <w:left w:val="single" w:color="080000" w:sz="4" w:space="0"/>
              <w:bottom w:val="single" w:color="080000" w:sz="4" w:space="0"/>
              <w:right w:val="single" w:color="080000" w:sz="4" w:space="0"/>
            </w:tcBorders>
            <w:shd w:val="clear" w:color="auto" w:fill="auto"/>
            <w:tcMar>
              <w:top w:w="90" w:type="dxa"/>
              <w:left w:w="280" w:type="dxa"/>
              <w:bottom w:w="90" w:type="dxa"/>
              <w:right w:w="280" w:type="dxa"/>
            </w:tcMar>
            <w:vAlign w:val="center"/>
          </w:tcPr>
          <w:p>
            <w:pPr>
              <w:pStyle w:val="11"/>
              <w:keepNext w:val="0"/>
              <w:keepLines w:val="0"/>
              <w:widowControl/>
              <w:suppressLineNumbers w:val="0"/>
              <w:ind w:left="0" w:leftChars="0" w:firstLine="0" w:firstLineChars="0"/>
            </w:pPr>
            <w:r>
              <w:rPr>
                <w:rFonts w:hint="eastAsia" w:ascii="微软雅黑" w:hAnsi="微软雅黑" w:eastAsia="微软雅黑" w:cs="微软雅黑"/>
                <w:color w:val="000000"/>
                <w:sz w:val="24"/>
                <w:szCs w:val="24"/>
              </w:rPr>
              <w:t>第七周</w:t>
            </w:r>
          </w:p>
        </w:tc>
        <w:tc>
          <w:tcPr>
            <w:tcW w:w="10161" w:type="dxa"/>
            <w:tcBorders>
              <w:top w:val="single" w:color="080000" w:sz="4" w:space="0"/>
              <w:left w:val="single" w:color="080000" w:sz="4" w:space="0"/>
              <w:bottom w:val="single" w:color="080000" w:sz="4" w:space="0"/>
              <w:right w:val="single" w:color="080000" w:sz="4" w:space="0"/>
            </w:tcBorders>
            <w:shd w:val="clear" w:color="auto" w:fill="auto"/>
            <w:tcMar>
              <w:top w:w="90" w:type="dxa"/>
              <w:left w:w="280" w:type="dxa"/>
              <w:bottom w:w="90" w:type="dxa"/>
              <w:right w:w="280" w:type="dxa"/>
            </w:tcMar>
            <w:vAlign w:val="center"/>
          </w:tcPr>
          <w:p>
            <w:pPr>
              <w:pStyle w:val="11"/>
              <w:keepNext w:val="0"/>
              <w:keepLines w:val="0"/>
              <w:widowControl/>
              <w:suppressLineNumbers w:val="0"/>
            </w:pPr>
            <w:r>
              <w:rPr>
                <w:rFonts w:hint="eastAsia" w:ascii="微软雅黑" w:hAnsi="微软雅黑" w:eastAsia="微软雅黑" w:cs="微软雅黑"/>
                <w:color w:val="000000"/>
                <w:sz w:val="24"/>
                <w:szCs w:val="24"/>
              </w:rPr>
              <w:t>学习建立前端可视化界面模块需要的算法和框架</w:t>
            </w:r>
          </w:p>
        </w:tc>
        <w:tc>
          <w:tcPr>
            <w:tcW w:w="10161" w:type="dxa"/>
            <w:tcBorders>
              <w:top w:val="single" w:color="080000" w:sz="4" w:space="0"/>
              <w:left w:val="single" w:color="080000" w:sz="4" w:space="0"/>
              <w:bottom w:val="single" w:color="080000" w:sz="4" w:space="0"/>
              <w:right w:val="single" w:color="080000" w:sz="4" w:space="0"/>
            </w:tcBorders>
            <w:shd w:val="clear" w:color="auto" w:fill="auto"/>
            <w:tcMar>
              <w:top w:w="90" w:type="dxa"/>
              <w:left w:w="280" w:type="dxa"/>
              <w:bottom w:w="90" w:type="dxa"/>
              <w:right w:w="280" w:type="dxa"/>
            </w:tcMar>
            <w:vAlign w:val="center"/>
          </w:tcPr>
          <w:p>
            <w:pPr>
              <w:pStyle w:val="11"/>
              <w:keepNext w:val="0"/>
              <w:keepLines w:val="0"/>
              <w:widowControl/>
              <w:suppressLineNumbers w:val="0"/>
              <w:rPr>
                <w:rFonts w:hint="eastAsia" w:ascii="微软雅黑" w:hAnsi="微软雅黑" w:eastAsia="微软雅黑" w:cs="微软雅黑"/>
                <w:color w:val="000000"/>
                <w:sz w:val="24"/>
                <w:szCs w:val="24"/>
              </w:rPr>
            </w:pPr>
          </w:p>
        </w:tc>
      </w:tr>
      <w:tr>
        <w:tblPrEx>
          <w:shd w:val="clear" w:color="auto" w:fill="auto"/>
          <w:tblCellMar>
            <w:top w:w="0" w:type="dxa"/>
            <w:left w:w="0" w:type="dxa"/>
            <w:bottom w:w="0" w:type="dxa"/>
            <w:right w:w="0" w:type="dxa"/>
          </w:tblCellMar>
        </w:tblPrEx>
        <w:trPr>
          <w:trHeight w:val="560" w:hRule="atLeast"/>
          <w:tblCellSpacing w:w="0" w:type="dxa"/>
        </w:trPr>
        <w:tc>
          <w:tcPr>
            <w:tcW w:w="1739" w:type="dxa"/>
            <w:tcBorders>
              <w:top w:val="single" w:color="080000" w:sz="4" w:space="0"/>
              <w:left w:val="single" w:color="080000" w:sz="4" w:space="0"/>
              <w:bottom w:val="single" w:color="080000" w:sz="4" w:space="0"/>
              <w:right w:val="single" w:color="080000" w:sz="4" w:space="0"/>
            </w:tcBorders>
            <w:shd w:val="clear" w:color="auto" w:fill="auto"/>
            <w:tcMar>
              <w:top w:w="90" w:type="dxa"/>
              <w:left w:w="280" w:type="dxa"/>
              <w:bottom w:w="90" w:type="dxa"/>
              <w:right w:w="280" w:type="dxa"/>
            </w:tcMar>
            <w:vAlign w:val="center"/>
          </w:tcPr>
          <w:p>
            <w:pPr>
              <w:pStyle w:val="11"/>
              <w:keepNext w:val="0"/>
              <w:keepLines w:val="0"/>
              <w:widowControl/>
              <w:suppressLineNumbers w:val="0"/>
              <w:ind w:left="0" w:leftChars="0" w:firstLine="0" w:firstLineChars="0"/>
            </w:pPr>
            <w:r>
              <w:rPr>
                <w:rFonts w:hint="eastAsia" w:ascii="微软雅黑" w:hAnsi="微软雅黑" w:eastAsia="微软雅黑" w:cs="微软雅黑"/>
                <w:color w:val="000000"/>
                <w:sz w:val="24"/>
                <w:szCs w:val="24"/>
              </w:rPr>
              <w:t>第八周</w:t>
            </w:r>
          </w:p>
        </w:tc>
        <w:tc>
          <w:tcPr>
            <w:tcW w:w="10161" w:type="dxa"/>
            <w:tcBorders>
              <w:top w:val="single" w:color="080000" w:sz="4" w:space="0"/>
              <w:left w:val="single" w:color="080000" w:sz="4" w:space="0"/>
              <w:bottom w:val="single" w:color="080000" w:sz="4" w:space="0"/>
              <w:right w:val="single" w:color="080000" w:sz="4" w:space="0"/>
            </w:tcBorders>
            <w:shd w:val="clear" w:color="auto" w:fill="auto"/>
            <w:tcMar>
              <w:top w:w="90" w:type="dxa"/>
              <w:left w:w="280" w:type="dxa"/>
              <w:bottom w:w="90" w:type="dxa"/>
              <w:right w:w="280" w:type="dxa"/>
            </w:tcMar>
            <w:vAlign w:val="center"/>
          </w:tcPr>
          <w:p>
            <w:pPr>
              <w:pStyle w:val="11"/>
              <w:keepNext w:val="0"/>
              <w:keepLines w:val="0"/>
              <w:widowControl/>
              <w:suppressLineNumbers w:val="0"/>
            </w:pPr>
            <w:r>
              <w:rPr>
                <w:rFonts w:hint="eastAsia" w:ascii="微软雅黑" w:hAnsi="微软雅黑" w:eastAsia="微软雅黑" w:cs="微软雅黑"/>
                <w:color w:val="000000"/>
                <w:sz w:val="24"/>
                <w:szCs w:val="24"/>
              </w:rPr>
              <w:t>编写前端可视化界面模块</w:t>
            </w:r>
          </w:p>
        </w:tc>
        <w:tc>
          <w:tcPr>
            <w:tcW w:w="10161" w:type="dxa"/>
            <w:tcBorders>
              <w:top w:val="single" w:color="080000" w:sz="4" w:space="0"/>
              <w:left w:val="single" w:color="080000" w:sz="4" w:space="0"/>
              <w:bottom w:val="single" w:color="080000" w:sz="4" w:space="0"/>
              <w:right w:val="single" w:color="080000" w:sz="4" w:space="0"/>
            </w:tcBorders>
            <w:shd w:val="clear" w:color="auto" w:fill="auto"/>
            <w:tcMar>
              <w:top w:w="90" w:type="dxa"/>
              <w:left w:w="280" w:type="dxa"/>
              <w:bottom w:w="90" w:type="dxa"/>
              <w:right w:w="280" w:type="dxa"/>
            </w:tcMar>
            <w:vAlign w:val="center"/>
          </w:tcPr>
          <w:p>
            <w:pPr>
              <w:pStyle w:val="11"/>
              <w:keepNext w:val="0"/>
              <w:keepLines w:val="0"/>
              <w:widowControl/>
              <w:suppressLineNumbers w:val="0"/>
              <w:rPr>
                <w:rFonts w:hint="eastAsia" w:ascii="微软雅黑" w:hAnsi="微软雅黑" w:eastAsia="微软雅黑" w:cs="微软雅黑"/>
                <w:color w:val="000000"/>
                <w:sz w:val="24"/>
                <w:szCs w:val="24"/>
              </w:rPr>
            </w:pPr>
          </w:p>
        </w:tc>
      </w:tr>
      <w:tr>
        <w:tblPrEx>
          <w:shd w:val="clear" w:color="auto" w:fill="auto"/>
          <w:tblCellMar>
            <w:top w:w="0" w:type="dxa"/>
            <w:left w:w="0" w:type="dxa"/>
            <w:bottom w:w="0" w:type="dxa"/>
            <w:right w:w="0" w:type="dxa"/>
          </w:tblCellMar>
        </w:tblPrEx>
        <w:trPr>
          <w:trHeight w:val="560" w:hRule="atLeast"/>
          <w:tblCellSpacing w:w="0" w:type="dxa"/>
        </w:trPr>
        <w:tc>
          <w:tcPr>
            <w:tcW w:w="1739" w:type="dxa"/>
            <w:tcBorders>
              <w:top w:val="single" w:color="080000" w:sz="4" w:space="0"/>
              <w:left w:val="single" w:color="080000" w:sz="4" w:space="0"/>
              <w:bottom w:val="single" w:color="080000" w:sz="4" w:space="0"/>
              <w:right w:val="single" w:color="080000" w:sz="4" w:space="0"/>
            </w:tcBorders>
            <w:shd w:val="clear" w:color="auto" w:fill="auto"/>
            <w:tcMar>
              <w:top w:w="90" w:type="dxa"/>
              <w:left w:w="280" w:type="dxa"/>
              <w:bottom w:w="90" w:type="dxa"/>
              <w:right w:w="280" w:type="dxa"/>
            </w:tcMar>
            <w:vAlign w:val="center"/>
          </w:tcPr>
          <w:p>
            <w:pPr>
              <w:pStyle w:val="11"/>
              <w:keepNext w:val="0"/>
              <w:keepLines w:val="0"/>
              <w:widowControl/>
              <w:suppressLineNumbers w:val="0"/>
              <w:ind w:left="0" w:leftChars="0" w:firstLine="0" w:firstLineChars="0"/>
            </w:pPr>
            <w:r>
              <w:rPr>
                <w:rFonts w:hint="eastAsia" w:ascii="微软雅黑" w:hAnsi="微软雅黑" w:eastAsia="微软雅黑" w:cs="微软雅黑"/>
                <w:color w:val="000000"/>
                <w:sz w:val="24"/>
                <w:szCs w:val="24"/>
              </w:rPr>
              <w:t>第九周</w:t>
            </w:r>
          </w:p>
        </w:tc>
        <w:tc>
          <w:tcPr>
            <w:tcW w:w="10161" w:type="dxa"/>
            <w:tcBorders>
              <w:top w:val="single" w:color="080000" w:sz="4" w:space="0"/>
              <w:left w:val="single" w:color="080000" w:sz="4" w:space="0"/>
              <w:bottom w:val="single" w:color="080000" w:sz="4" w:space="0"/>
              <w:right w:val="single" w:color="080000" w:sz="4" w:space="0"/>
            </w:tcBorders>
            <w:shd w:val="clear" w:color="auto" w:fill="auto"/>
            <w:tcMar>
              <w:top w:w="90" w:type="dxa"/>
              <w:left w:w="280" w:type="dxa"/>
              <w:bottom w:w="90" w:type="dxa"/>
              <w:right w:w="280" w:type="dxa"/>
            </w:tcMar>
            <w:vAlign w:val="center"/>
          </w:tcPr>
          <w:p>
            <w:pPr>
              <w:pStyle w:val="11"/>
              <w:keepNext w:val="0"/>
              <w:keepLines w:val="0"/>
              <w:widowControl/>
              <w:suppressLineNumbers w:val="0"/>
            </w:pPr>
            <w:r>
              <w:rPr>
                <w:rFonts w:hint="eastAsia" w:ascii="微软雅黑" w:hAnsi="微软雅黑" w:eastAsia="微软雅黑" w:cs="微软雅黑"/>
                <w:color w:val="000000"/>
                <w:sz w:val="24"/>
                <w:szCs w:val="24"/>
              </w:rPr>
              <w:t>建立前端可视化界面模块，用WebGIS技术显示地理相关数据</w:t>
            </w:r>
          </w:p>
        </w:tc>
        <w:tc>
          <w:tcPr>
            <w:tcW w:w="10161" w:type="dxa"/>
            <w:tcBorders>
              <w:top w:val="single" w:color="080000" w:sz="4" w:space="0"/>
              <w:left w:val="single" w:color="080000" w:sz="4" w:space="0"/>
              <w:bottom w:val="single" w:color="080000" w:sz="4" w:space="0"/>
              <w:right w:val="single" w:color="080000" w:sz="4" w:space="0"/>
            </w:tcBorders>
            <w:shd w:val="clear" w:color="auto" w:fill="auto"/>
            <w:tcMar>
              <w:top w:w="90" w:type="dxa"/>
              <w:left w:w="280" w:type="dxa"/>
              <w:bottom w:w="90" w:type="dxa"/>
              <w:right w:w="280" w:type="dxa"/>
            </w:tcMar>
            <w:vAlign w:val="center"/>
          </w:tcPr>
          <w:p>
            <w:pPr>
              <w:pStyle w:val="11"/>
              <w:keepNext w:val="0"/>
              <w:keepLines w:val="0"/>
              <w:widowControl/>
              <w:suppressLineNumbers w:val="0"/>
              <w:rPr>
                <w:rFonts w:hint="eastAsia" w:ascii="微软雅黑" w:hAnsi="微软雅黑" w:eastAsia="微软雅黑" w:cs="微软雅黑"/>
                <w:color w:val="000000"/>
                <w:sz w:val="24"/>
                <w:szCs w:val="24"/>
              </w:rPr>
            </w:pPr>
          </w:p>
        </w:tc>
      </w:tr>
      <w:tr>
        <w:tblPrEx>
          <w:tblCellMar>
            <w:top w:w="0" w:type="dxa"/>
            <w:left w:w="0" w:type="dxa"/>
            <w:bottom w:w="0" w:type="dxa"/>
            <w:right w:w="0" w:type="dxa"/>
          </w:tblCellMar>
        </w:tblPrEx>
        <w:trPr>
          <w:trHeight w:val="560" w:hRule="atLeast"/>
          <w:tblCellSpacing w:w="0" w:type="dxa"/>
        </w:trPr>
        <w:tc>
          <w:tcPr>
            <w:tcW w:w="1739" w:type="dxa"/>
            <w:tcBorders>
              <w:top w:val="single" w:color="080000" w:sz="4" w:space="0"/>
              <w:left w:val="single" w:color="080000" w:sz="4" w:space="0"/>
              <w:bottom w:val="single" w:color="080000" w:sz="4" w:space="0"/>
              <w:right w:val="single" w:color="080000" w:sz="4" w:space="0"/>
            </w:tcBorders>
            <w:shd w:val="clear" w:color="auto" w:fill="auto"/>
            <w:tcMar>
              <w:top w:w="90" w:type="dxa"/>
              <w:left w:w="280" w:type="dxa"/>
              <w:bottom w:w="90" w:type="dxa"/>
              <w:right w:w="280" w:type="dxa"/>
            </w:tcMar>
            <w:vAlign w:val="center"/>
          </w:tcPr>
          <w:p>
            <w:pPr>
              <w:pStyle w:val="11"/>
              <w:keepNext w:val="0"/>
              <w:keepLines w:val="0"/>
              <w:widowControl/>
              <w:suppressLineNumbers w:val="0"/>
              <w:ind w:left="0" w:leftChars="0" w:firstLine="0" w:firstLineChars="0"/>
            </w:pPr>
            <w:r>
              <w:rPr>
                <w:rFonts w:hint="eastAsia" w:ascii="微软雅黑" w:hAnsi="微软雅黑" w:eastAsia="微软雅黑" w:cs="微软雅黑"/>
                <w:color w:val="000000"/>
                <w:sz w:val="24"/>
                <w:szCs w:val="24"/>
              </w:rPr>
              <w:t>第十周</w:t>
            </w:r>
          </w:p>
        </w:tc>
        <w:tc>
          <w:tcPr>
            <w:tcW w:w="10161" w:type="dxa"/>
            <w:tcBorders>
              <w:top w:val="single" w:color="080000" w:sz="4" w:space="0"/>
              <w:left w:val="single" w:color="080000" w:sz="4" w:space="0"/>
              <w:bottom w:val="single" w:color="080000" w:sz="4" w:space="0"/>
              <w:right w:val="single" w:color="080000" w:sz="4" w:space="0"/>
            </w:tcBorders>
            <w:shd w:val="clear" w:color="auto" w:fill="auto"/>
            <w:tcMar>
              <w:top w:w="90" w:type="dxa"/>
              <w:left w:w="280" w:type="dxa"/>
              <w:bottom w:w="90" w:type="dxa"/>
              <w:right w:w="280" w:type="dxa"/>
            </w:tcMar>
            <w:vAlign w:val="center"/>
          </w:tcPr>
          <w:p>
            <w:pPr>
              <w:pStyle w:val="11"/>
              <w:keepNext w:val="0"/>
              <w:keepLines w:val="0"/>
              <w:widowControl/>
              <w:suppressLineNumbers w:val="0"/>
            </w:pPr>
            <w:r>
              <w:rPr>
                <w:rFonts w:hint="eastAsia" w:ascii="微软雅黑" w:hAnsi="微软雅黑" w:eastAsia="微软雅黑" w:cs="微软雅黑"/>
                <w:color w:val="000000"/>
                <w:sz w:val="24"/>
                <w:szCs w:val="24"/>
              </w:rPr>
              <w:t>整理中期答辩报告，做中期答辩展示，学习WebGL技术</w:t>
            </w:r>
          </w:p>
        </w:tc>
        <w:tc>
          <w:tcPr>
            <w:tcW w:w="10161" w:type="dxa"/>
            <w:tcBorders>
              <w:top w:val="single" w:color="080000" w:sz="4" w:space="0"/>
              <w:left w:val="single" w:color="080000" w:sz="4" w:space="0"/>
              <w:bottom w:val="single" w:color="080000" w:sz="4" w:space="0"/>
              <w:right w:val="single" w:color="080000" w:sz="4" w:space="0"/>
            </w:tcBorders>
            <w:shd w:val="clear" w:color="auto" w:fill="auto"/>
            <w:tcMar>
              <w:top w:w="90" w:type="dxa"/>
              <w:left w:w="280" w:type="dxa"/>
              <w:bottom w:w="90" w:type="dxa"/>
              <w:right w:w="280" w:type="dxa"/>
            </w:tcMar>
            <w:vAlign w:val="center"/>
          </w:tcPr>
          <w:p>
            <w:pPr>
              <w:pStyle w:val="11"/>
              <w:keepNext w:val="0"/>
              <w:keepLines w:val="0"/>
              <w:widowControl/>
              <w:suppressLineNumbers w:val="0"/>
              <w:rPr>
                <w:rFonts w:hint="eastAsia" w:ascii="微软雅黑" w:hAnsi="微软雅黑" w:eastAsia="微软雅黑" w:cs="微软雅黑"/>
                <w:color w:val="000000"/>
                <w:sz w:val="24"/>
                <w:szCs w:val="24"/>
              </w:rPr>
            </w:pPr>
          </w:p>
        </w:tc>
      </w:tr>
      <w:tr>
        <w:tblPrEx>
          <w:tblCellMar>
            <w:top w:w="0" w:type="dxa"/>
            <w:left w:w="0" w:type="dxa"/>
            <w:bottom w:w="0" w:type="dxa"/>
            <w:right w:w="0" w:type="dxa"/>
          </w:tblCellMar>
        </w:tblPrEx>
        <w:trPr>
          <w:trHeight w:val="940" w:hRule="atLeast"/>
          <w:tblCellSpacing w:w="0" w:type="dxa"/>
        </w:trPr>
        <w:tc>
          <w:tcPr>
            <w:tcW w:w="1739" w:type="dxa"/>
            <w:tcBorders>
              <w:top w:val="single" w:color="080000" w:sz="4" w:space="0"/>
              <w:left w:val="single" w:color="080000" w:sz="4" w:space="0"/>
              <w:bottom w:val="single" w:color="080000" w:sz="4" w:space="0"/>
              <w:right w:val="single" w:color="080000" w:sz="4" w:space="0"/>
            </w:tcBorders>
            <w:shd w:val="clear" w:color="auto" w:fill="auto"/>
            <w:tcMar>
              <w:top w:w="90" w:type="dxa"/>
              <w:left w:w="280" w:type="dxa"/>
              <w:bottom w:w="90" w:type="dxa"/>
              <w:right w:w="280" w:type="dxa"/>
            </w:tcMar>
            <w:vAlign w:val="center"/>
          </w:tcPr>
          <w:p>
            <w:pPr>
              <w:pStyle w:val="11"/>
              <w:keepNext w:val="0"/>
              <w:keepLines w:val="0"/>
              <w:widowControl/>
              <w:suppressLineNumbers w:val="0"/>
              <w:ind w:left="0" w:leftChars="0" w:firstLine="0" w:firstLineChars="0"/>
            </w:pPr>
            <w:r>
              <w:rPr>
                <w:rFonts w:hint="eastAsia" w:ascii="微软雅黑" w:hAnsi="微软雅黑" w:eastAsia="微软雅黑" w:cs="微软雅黑"/>
                <w:color w:val="000000"/>
                <w:sz w:val="24"/>
                <w:szCs w:val="24"/>
              </w:rPr>
              <w:t>第十一、二周</w:t>
            </w:r>
          </w:p>
        </w:tc>
        <w:tc>
          <w:tcPr>
            <w:tcW w:w="10161" w:type="dxa"/>
            <w:tcBorders>
              <w:top w:val="single" w:color="080000" w:sz="4" w:space="0"/>
              <w:left w:val="single" w:color="080000" w:sz="4" w:space="0"/>
              <w:bottom w:val="single" w:color="080000" w:sz="4" w:space="0"/>
              <w:right w:val="single" w:color="080000" w:sz="4" w:space="0"/>
            </w:tcBorders>
            <w:shd w:val="clear" w:color="auto" w:fill="auto"/>
            <w:tcMar>
              <w:top w:w="90" w:type="dxa"/>
              <w:left w:w="280" w:type="dxa"/>
              <w:bottom w:w="90" w:type="dxa"/>
              <w:right w:w="280" w:type="dxa"/>
            </w:tcMar>
            <w:vAlign w:val="center"/>
          </w:tcPr>
          <w:p>
            <w:pPr>
              <w:pStyle w:val="11"/>
              <w:keepNext w:val="0"/>
              <w:keepLines w:val="0"/>
              <w:widowControl/>
              <w:suppressLineNumbers w:val="0"/>
            </w:pPr>
            <w:r>
              <w:rPr>
                <w:rFonts w:hint="eastAsia" w:ascii="微软雅黑" w:hAnsi="微软雅黑" w:eastAsia="微软雅黑" w:cs="微软雅黑"/>
                <w:color w:val="000000"/>
                <w:sz w:val="24"/>
                <w:szCs w:val="24"/>
              </w:rPr>
              <w:t>可视化界面专题图模块，设计总览飞行态势和气象显示、地理数据可视化的热力图</w:t>
            </w:r>
          </w:p>
        </w:tc>
        <w:tc>
          <w:tcPr>
            <w:tcW w:w="10161" w:type="dxa"/>
            <w:tcBorders>
              <w:top w:val="single" w:color="080000" w:sz="4" w:space="0"/>
              <w:left w:val="single" w:color="080000" w:sz="4" w:space="0"/>
              <w:bottom w:val="single" w:color="080000" w:sz="4" w:space="0"/>
              <w:right w:val="single" w:color="080000" w:sz="4" w:space="0"/>
            </w:tcBorders>
            <w:shd w:val="clear" w:color="auto" w:fill="auto"/>
            <w:tcMar>
              <w:top w:w="90" w:type="dxa"/>
              <w:left w:w="280" w:type="dxa"/>
              <w:bottom w:w="90" w:type="dxa"/>
              <w:right w:w="280" w:type="dxa"/>
            </w:tcMar>
            <w:vAlign w:val="center"/>
          </w:tcPr>
          <w:p>
            <w:pPr>
              <w:pStyle w:val="11"/>
              <w:keepNext w:val="0"/>
              <w:keepLines w:val="0"/>
              <w:widowControl/>
              <w:suppressLineNumbers w:val="0"/>
              <w:rPr>
                <w:rFonts w:hint="eastAsia" w:ascii="微软雅黑" w:hAnsi="微软雅黑" w:eastAsia="微软雅黑" w:cs="微软雅黑"/>
                <w:color w:val="000000"/>
                <w:sz w:val="24"/>
                <w:szCs w:val="24"/>
              </w:rPr>
            </w:pPr>
          </w:p>
        </w:tc>
      </w:tr>
      <w:tr>
        <w:tblPrEx>
          <w:tblCellMar>
            <w:top w:w="0" w:type="dxa"/>
            <w:left w:w="0" w:type="dxa"/>
            <w:bottom w:w="0" w:type="dxa"/>
            <w:right w:w="0" w:type="dxa"/>
          </w:tblCellMar>
        </w:tblPrEx>
        <w:trPr>
          <w:trHeight w:val="560" w:hRule="atLeast"/>
          <w:tblCellSpacing w:w="0" w:type="dxa"/>
        </w:trPr>
        <w:tc>
          <w:tcPr>
            <w:tcW w:w="1739" w:type="dxa"/>
            <w:tcBorders>
              <w:top w:val="single" w:color="080000" w:sz="4" w:space="0"/>
              <w:left w:val="single" w:color="080000" w:sz="4" w:space="0"/>
              <w:bottom w:val="single" w:color="080000" w:sz="4" w:space="0"/>
              <w:right w:val="single" w:color="080000" w:sz="4" w:space="0"/>
            </w:tcBorders>
            <w:shd w:val="clear" w:color="auto" w:fill="auto"/>
            <w:tcMar>
              <w:top w:w="90" w:type="dxa"/>
              <w:left w:w="280" w:type="dxa"/>
              <w:bottom w:w="90" w:type="dxa"/>
              <w:right w:w="280" w:type="dxa"/>
            </w:tcMar>
            <w:vAlign w:val="center"/>
          </w:tcPr>
          <w:p>
            <w:pPr>
              <w:pStyle w:val="11"/>
              <w:keepNext w:val="0"/>
              <w:keepLines w:val="0"/>
              <w:widowControl/>
              <w:suppressLineNumbers w:val="0"/>
              <w:ind w:left="0" w:leftChars="0" w:firstLine="0" w:firstLineChars="0"/>
            </w:pPr>
            <w:r>
              <w:rPr>
                <w:rFonts w:hint="eastAsia" w:ascii="微软雅黑" w:hAnsi="微软雅黑" w:eastAsia="微软雅黑" w:cs="微软雅黑"/>
                <w:color w:val="000000"/>
                <w:sz w:val="24"/>
                <w:szCs w:val="24"/>
              </w:rPr>
              <w:t>第十三周</w:t>
            </w:r>
          </w:p>
        </w:tc>
        <w:tc>
          <w:tcPr>
            <w:tcW w:w="10161" w:type="dxa"/>
            <w:tcBorders>
              <w:top w:val="single" w:color="080000" w:sz="4" w:space="0"/>
              <w:left w:val="single" w:color="080000" w:sz="4" w:space="0"/>
              <w:bottom w:val="single" w:color="080000" w:sz="4" w:space="0"/>
              <w:right w:val="single" w:color="080000" w:sz="4" w:space="0"/>
            </w:tcBorders>
            <w:shd w:val="clear" w:color="auto" w:fill="auto"/>
            <w:tcMar>
              <w:top w:w="90" w:type="dxa"/>
              <w:left w:w="280" w:type="dxa"/>
              <w:bottom w:w="90" w:type="dxa"/>
              <w:right w:w="280" w:type="dxa"/>
            </w:tcMar>
            <w:vAlign w:val="center"/>
          </w:tcPr>
          <w:p>
            <w:pPr>
              <w:pStyle w:val="11"/>
              <w:keepNext w:val="0"/>
              <w:keepLines w:val="0"/>
              <w:widowControl/>
              <w:suppressLineNumbers w:val="0"/>
            </w:pPr>
            <w:r>
              <w:rPr>
                <w:rFonts w:hint="eastAsia" w:ascii="微软雅黑" w:hAnsi="微软雅黑" w:eastAsia="微软雅黑" w:cs="微软雅黑"/>
                <w:color w:val="000000"/>
                <w:sz w:val="24"/>
                <w:szCs w:val="24"/>
              </w:rPr>
              <w:t>可视化界面专题图模块，多线路对比模式下柱状图</w:t>
            </w:r>
          </w:p>
        </w:tc>
        <w:tc>
          <w:tcPr>
            <w:tcW w:w="10161" w:type="dxa"/>
            <w:tcBorders>
              <w:top w:val="single" w:color="080000" w:sz="4" w:space="0"/>
              <w:left w:val="single" w:color="080000" w:sz="4" w:space="0"/>
              <w:bottom w:val="single" w:color="080000" w:sz="4" w:space="0"/>
              <w:right w:val="single" w:color="080000" w:sz="4" w:space="0"/>
            </w:tcBorders>
            <w:shd w:val="clear" w:color="auto" w:fill="auto"/>
            <w:tcMar>
              <w:top w:w="90" w:type="dxa"/>
              <w:left w:w="280" w:type="dxa"/>
              <w:bottom w:w="90" w:type="dxa"/>
              <w:right w:w="280" w:type="dxa"/>
            </w:tcMar>
            <w:vAlign w:val="center"/>
          </w:tcPr>
          <w:p>
            <w:pPr>
              <w:pStyle w:val="11"/>
              <w:keepNext w:val="0"/>
              <w:keepLines w:val="0"/>
              <w:widowControl/>
              <w:suppressLineNumbers w:val="0"/>
              <w:rPr>
                <w:rFonts w:hint="eastAsia" w:ascii="微软雅黑" w:hAnsi="微软雅黑" w:eastAsia="微软雅黑" w:cs="微软雅黑"/>
                <w:color w:val="000000"/>
                <w:sz w:val="24"/>
                <w:szCs w:val="24"/>
              </w:rPr>
            </w:pPr>
          </w:p>
        </w:tc>
      </w:tr>
      <w:tr>
        <w:tblPrEx>
          <w:tblCellMar>
            <w:top w:w="0" w:type="dxa"/>
            <w:left w:w="0" w:type="dxa"/>
            <w:bottom w:w="0" w:type="dxa"/>
            <w:right w:w="0" w:type="dxa"/>
          </w:tblCellMar>
        </w:tblPrEx>
        <w:trPr>
          <w:trHeight w:val="560" w:hRule="atLeast"/>
          <w:tblCellSpacing w:w="0" w:type="dxa"/>
        </w:trPr>
        <w:tc>
          <w:tcPr>
            <w:tcW w:w="1739" w:type="dxa"/>
            <w:tcBorders>
              <w:top w:val="single" w:color="080000" w:sz="4" w:space="0"/>
              <w:left w:val="single" w:color="080000" w:sz="4" w:space="0"/>
              <w:bottom w:val="single" w:color="080000" w:sz="4" w:space="0"/>
              <w:right w:val="single" w:color="080000" w:sz="4" w:space="0"/>
            </w:tcBorders>
            <w:shd w:val="clear" w:color="auto" w:fill="auto"/>
            <w:tcMar>
              <w:top w:w="90" w:type="dxa"/>
              <w:left w:w="280" w:type="dxa"/>
              <w:bottom w:w="90" w:type="dxa"/>
              <w:right w:w="280" w:type="dxa"/>
            </w:tcMar>
            <w:vAlign w:val="center"/>
          </w:tcPr>
          <w:p>
            <w:pPr>
              <w:pStyle w:val="11"/>
              <w:keepNext w:val="0"/>
              <w:keepLines w:val="0"/>
              <w:widowControl/>
              <w:suppressLineNumbers w:val="0"/>
              <w:ind w:left="0" w:leftChars="0" w:firstLine="0" w:firstLineChars="0"/>
            </w:pPr>
            <w:r>
              <w:rPr>
                <w:rFonts w:hint="eastAsia" w:ascii="微软雅黑" w:hAnsi="微软雅黑" w:eastAsia="微软雅黑" w:cs="微软雅黑"/>
                <w:color w:val="000000"/>
                <w:sz w:val="24"/>
                <w:szCs w:val="24"/>
              </w:rPr>
              <w:t>第十四周</w:t>
            </w:r>
          </w:p>
        </w:tc>
        <w:tc>
          <w:tcPr>
            <w:tcW w:w="10161" w:type="dxa"/>
            <w:tcBorders>
              <w:top w:val="single" w:color="080000" w:sz="4" w:space="0"/>
              <w:left w:val="single" w:color="080000" w:sz="4" w:space="0"/>
              <w:bottom w:val="single" w:color="080000" w:sz="4" w:space="0"/>
              <w:right w:val="single" w:color="080000" w:sz="4" w:space="0"/>
            </w:tcBorders>
            <w:shd w:val="clear" w:color="auto" w:fill="auto"/>
            <w:tcMar>
              <w:top w:w="90" w:type="dxa"/>
              <w:left w:w="280" w:type="dxa"/>
              <w:bottom w:w="90" w:type="dxa"/>
              <w:right w:w="280" w:type="dxa"/>
            </w:tcMar>
            <w:vAlign w:val="center"/>
          </w:tcPr>
          <w:p>
            <w:pPr>
              <w:pStyle w:val="11"/>
              <w:keepNext w:val="0"/>
              <w:keepLines w:val="0"/>
              <w:widowControl/>
              <w:suppressLineNumbers w:val="0"/>
            </w:pPr>
            <w:r>
              <w:rPr>
                <w:rFonts w:hint="eastAsia" w:ascii="微软雅黑" w:hAnsi="微软雅黑" w:eastAsia="微软雅黑" w:cs="微软雅黑"/>
                <w:color w:val="000000"/>
                <w:sz w:val="24"/>
                <w:szCs w:val="24"/>
              </w:rPr>
              <w:t>可视化界面专题图模块，单线统计模式下折线图</w:t>
            </w:r>
          </w:p>
        </w:tc>
        <w:tc>
          <w:tcPr>
            <w:tcW w:w="10161" w:type="dxa"/>
            <w:tcBorders>
              <w:top w:val="single" w:color="080000" w:sz="4" w:space="0"/>
              <w:left w:val="single" w:color="080000" w:sz="4" w:space="0"/>
              <w:bottom w:val="single" w:color="080000" w:sz="4" w:space="0"/>
              <w:right w:val="single" w:color="080000" w:sz="4" w:space="0"/>
            </w:tcBorders>
            <w:shd w:val="clear" w:color="auto" w:fill="auto"/>
            <w:tcMar>
              <w:top w:w="90" w:type="dxa"/>
              <w:left w:w="280" w:type="dxa"/>
              <w:bottom w:w="90" w:type="dxa"/>
              <w:right w:w="280" w:type="dxa"/>
            </w:tcMar>
            <w:vAlign w:val="center"/>
          </w:tcPr>
          <w:p>
            <w:pPr>
              <w:pStyle w:val="11"/>
              <w:keepNext w:val="0"/>
              <w:keepLines w:val="0"/>
              <w:widowControl/>
              <w:suppressLineNumbers w:val="0"/>
              <w:rPr>
                <w:rFonts w:hint="eastAsia" w:ascii="微软雅黑" w:hAnsi="微软雅黑" w:eastAsia="微软雅黑" w:cs="微软雅黑"/>
                <w:color w:val="000000"/>
                <w:sz w:val="24"/>
                <w:szCs w:val="24"/>
              </w:rPr>
            </w:pPr>
          </w:p>
        </w:tc>
      </w:tr>
      <w:tr>
        <w:tblPrEx>
          <w:tblCellMar>
            <w:top w:w="0" w:type="dxa"/>
            <w:left w:w="0" w:type="dxa"/>
            <w:bottom w:w="0" w:type="dxa"/>
            <w:right w:w="0" w:type="dxa"/>
          </w:tblCellMar>
        </w:tblPrEx>
        <w:trPr>
          <w:trHeight w:val="560" w:hRule="atLeast"/>
          <w:tblCellSpacing w:w="0" w:type="dxa"/>
        </w:trPr>
        <w:tc>
          <w:tcPr>
            <w:tcW w:w="1739" w:type="dxa"/>
            <w:tcBorders>
              <w:top w:val="single" w:color="080000" w:sz="4" w:space="0"/>
              <w:left w:val="single" w:color="080000" w:sz="4" w:space="0"/>
              <w:bottom w:val="single" w:color="080000" w:sz="4" w:space="0"/>
              <w:right w:val="single" w:color="080000" w:sz="4" w:space="0"/>
            </w:tcBorders>
            <w:shd w:val="clear" w:color="auto" w:fill="auto"/>
            <w:tcMar>
              <w:top w:w="90" w:type="dxa"/>
              <w:left w:w="280" w:type="dxa"/>
              <w:bottom w:w="90" w:type="dxa"/>
              <w:right w:w="280" w:type="dxa"/>
            </w:tcMar>
            <w:vAlign w:val="center"/>
          </w:tcPr>
          <w:p>
            <w:pPr>
              <w:pStyle w:val="11"/>
              <w:keepNext w:val="0"/>
              <w:keepLines w:val="0"/>
              <w:widowControl/>
              <w:suppressLineNumbers w:val="0"/>
              <w:ind w:left="0" w:leftChars="0" w:firstLine="0" w:firstLineChars="0"/>
            </w:pPr>
            <w:r>
              <w:rPr>
                <w:rFonts w:hint="eastAsia" w:ascii="微软雅黑" w:hAnsi="微软雅黑" w:eastAsia="微软雅黑" w:cs="微软雅黑"/>
                <w:color w:val="000000"/>
                <w:sz w:val="24"/>
                <w:szCs w:val="24"/>
              </w:rPr>
              <w:t>第十五周</w:t>
            </w:r>
          </w:p>
        </w:tc>
        <w:tc>
          <w:tcPr>
            <w:tcW w:w="10161" w:type="dxa"/>
            <w:tcBorders>
              <w:top w:val="single" w:color="080000" w:sz="4" w:space="0"/>
              <w:left w:val="single" w:color="080000" w:sz="4" w:space="0"/>
              <w:bottom w:val="single" w:color="080000" w:sz="4" w:space="0"/>
              <w:right w:val="single" w:color="080000" w:sz="4" w:space="0"/>
            </w:tcBorders>
            <w:shd w:val="clear" w:color="auto" w:fill="auto"/>
            <w:tcMar>
              <w:top w:w="90" w:type="dxa"/>
              <w:left w:w="280" w:type="dxa"/>
              <w:bottom w:w="90" w:type="dxa"/>
              <w:right w:w="280" w:type="dxa"/>
            </w:tcMar>
            <w:vAlign w:val="center"/>
          </w:tcPr>
          <w:p>
            <w:pPr>
              <w:pStyle w:val="11"/>
              <w:keepNext w:val="0"/>
              <w:keepLines w:val="0"/>
              <w:widowControl/>
              <w:suppressLineNumbers w:val="0"/>
            </w:pPr>
            <w:r>
              <w:rPr>
                <w:rFonts w:hint="eastAsia" w:ascii="微软雅黑" w:hAnsi="微软雅黑" w:eastAsia="微软雅黑" w:cs="微软雅黑"/>
                <w:color w:val="000000"/>
                <w:sz w:val="24"/>
                <w:szCs w:val="24"/>
              </w:rPr>
              <w:t>总的系统性能测试，编写毕设论文</w:t>
            </w:r>
          </w:p>
        </w:tc>
        <w:tc>
          <w:tcPr>
            <w:tcW w:w="10161" w:type="dxa"/>
            <w:tcBorders>
              <w:top w:val="single" w:color="080000" w:sz="4" w:space="0"/>
              <w:left w:val="single" w:color="080000" w:sz="4" w:space="0"/>
              <w:bottom w:val="single" w:color="080000" w:sz="4" w:space="0"/>
              <w:right w:val="single" w:color="080000" w:sz="4" w:space="0"/>
            </w:tcBorders>
            <w:shd w:val="clear" w:color="auto" w:fill="auto"/>
            <w:tcMar>
              <w:top w:w="90" w:type="dxa"/>
              <w:left w:w="280" w:type="dxa"/>
              <w:bottom w:w="90" w:type="dxa"/>
              <w:right w:w="280" w:type="dxa"/>
            </w:tcMar>
            <w:vAlign w:val="center"/>
          </w:tcPr>
          <w:p>
            <w:pPr>
              <w:pStyle w:val="11"/>
              <w:keepNext w:val="0"/>
              <w:keepLines w:val="0"/>
              <w:widowControl/>
              <w:suppressLineNumbers w:val="0"/>
              <w:rPr>
                <w:rFonts w:hint="eastAsia" w:ascii="微软雅黑" w:hAnsi="微软雅黑" w:eastAsia="微软雅黑" w:cs="微软雅黑"/>
                <w:color w:val="000000"/>
                <w:sz w:val="24"/>
                <w:szCs w:val="24"/>
              </w:rPr>
            </w:pPr>
          </w:p>
        </w:tc>
      </w:tr>
      <w:tr>
        <w:tblPrEx>
          <w:tblCellMar>
            <w:top w:w="0" w:type="dxa"/>
            <w:left w:w="0" w:type="dxa"/>
            <w:bottom w:w="0" w:type="dxa"/>
            <w:right w:w="0" w:type="dxa"/>
          </w:tblCellMar>
        </w:tblPrEx>
        <w:trPr>
          <w:trHeight w:val="560" w:hRule="atLeast"/>
          <w:tblCellSpacing w:w="0" w:type="dxa"/>
        </w:trPr>
        <w:tc>
          <w:tcPr>
            <w:tcW w:w="1739" w:type="dxa"/>
            <w:tcBorders>
              <w:top w:val="single" w:color="080000" w:sz="4" w:space="0"/>
              <w:left w:val="single" w:color="080000" w:sz="4" w:space="0"/>
              <w:bottom w:val="single" w:color="080000" w:sz="4" w:space="0"/>
              <w:right w:val="single" w:color="080000" w:sz="4" w:space="0"/>
            </w:tcBorders>
            <w:shd w:val="clear" w:color="auto" w:fill="auto"/>
            <w:tcMar>
              <w:top w:w="90" w:type="dxa"/>
              <w:left w:w="280" w:type="dxa"/>
              <w:bottom w:w="90" w:type="dxa"/>
              <w:right w:w="280" w:type="dxa"/>
            </w:tcMar>
            <w:vAlign w:val="center"/>
          </w:tcPr>
          <w:p>
            <w:pPr>
              <w:pStyle w:val="11"/>
              <w:keepNext w:val="0"/>
              <w:keepLines w:val="0"/>
              <w:widowControl/>
              <w:suppressLineNumbers w:val="0"/>
              <w:ind w:left="0" w:leftChars="0" w:firstLine="0" w:firstLineChars="0"/>
            </w:pPr>
            <w:r>
              <w:rPr>
                <w:rFonts w:hint="eastAsia" w:ascii="微软雅黑" w:hAnsi="微软雅黑" w:eastAsia="微软雅黑" w:cs="微软雅黑"/>
                <w:color w:val="000000"/>
                <w:sz w:val="24"/>
                <w:szCs w:val="24"/>
              </w:rPr>
              <w:t>第十六周</w:t>
            </w:r>
          </w:p>
        </w:tc>
        <w:tc>
          <w:tcPr>
            <w:tcW w:w="10161" w:type="dxa"/>
            <w:tcBorders>
              <w:top w:val="single" w:color="080000" w:sz="4" w:space="0"/>
              <w:left w:val="single" w:color="080000" w:sz="4" w:space="0"/>
              <w:bottom w:val="single" w:color="080000" w:sz="4" w:space="0"/>
              <w:right w:val="single" w:color="080000" w:sz="4" w:space="0"/>
            </w:tcBorders>
            <w:shd w:val="clear" w:color="auto" w:fill="auto"/>
            <w:tcMar>
              <w:top w:w="90" w:type="dxa"/>
              <w:left w:w="280" w:type="dxa"/>
              <w:bottom w:w="90" w:type="dxa"/>
              <w:right w:w="280" w:type="dxa"/>
            </w:tcMar>
            <w:vAlign w:val="center"/>
          </w:tcPr>
          <w:p>
            <w:pPr>
              <w:pStyle w:val="11"/>
              <w:keepNext w:val="0"/>
              <w:keepLines w:val="0"/>
              <w:widowControl/>
              <w:suppressLineNumbers w:val="0"/>
            </w:pPr>
            <w:r>
              <w:rPr>
                <w:rFonts w:hint="eastAsia" w:ascii="微软雅黑" w:hAnsi="微软雅黑" w:eastAsia="微软雅黑" w:cs="微软雅黑"/>
                <w:color w:val="000000"/>
                <w:sz w:val="24"/>
                <w:szCs w:val="24"/>
              </w:rPr>
              <w:t>论文查重，整理材料，准备最终毕设答辩</w:t>
            </w:r>
          </w:p>
        </w:tc>
        <w:tc>
          <w:tcPr>
            <w:tcW w:w="10161" w:type="dxa"/>
            <w:tcBorders>
              <w:top w:val="single" w:color="080000" w:sz="4" w:space="0"/>
              <w:left w:val="single" w:color="080000" w:sz="4" w:space="0"/>
              <w:bottom w:val="single" w:color="080000" w:sz="4" w:space="0"/>
              <w:right w:val="single" w:color="080000" w:sz="4" w:space="0"/>
            </w:tcBorders>
            <w:shd w:val="clear" w:color="auto" w:fill="auto"/>
            <w:tcMar>
              <w:top w:w="90" w:type="dxa"/>
              <w:left w:w="280" w:type="dxa"/>
              <w:bottom w:w="90" w:type="dxa"/>
              <w:right w:w="280" w:type="dxa"/>
            </w:tcMar>
            <w:vAlign w:val="center"/>
          </w:tcPr>
          <w:p>
            <w:pPr>
              <w:pStyle w:val="11"/>
              <w:keepNext w:val="0"/>
              <w:keepLines w:val="0"/>
              <w:widowControl/>
              <w:suppressLineNumbers w:val="0"/>
              <w:rPr>
                <w:rFonts w:hint="eastAsia" w:ascii="微软雅黑" w:hAnsi="微软雅黑" w:eastAsia="微软雅黑" w:cs="微软雅黑"/>
                <w:color w:val="000000"/>
                <w:sz w:val="24"/>
                <w:szCs w:val="24"/>
              </w:rPr>
            </w:pPr>
          </w:p>
        </w:tc>
      </w:tr>
    </w:tbl>
    <w:p>
      <w:pPr>
        <w:spacing w:line="360" w:lineRule="auto"/>
        <w:ind w:firstLine="480"/>
        <w:rPr>
          <w:rFonts w:hint="default" w:ascii="宋体" w:hAnsi="宋体" w:eastAsia="宋体"/>
          <w:szCs w:val="24"/>
          <w:lang w:val="en-US" w:eastAsia="zh-CN"/>
        </w:rPr>
      </w:pPr>
    </w:p>
    <w:p>
      <w:pPr>
        <w:pStyle w:val="3"/>
        <w:spacing w:before="156" w:after="156"/>
        <w:rPr>
          <w:rFonts w:hint="eastAsia"/>
        </w:rPr>
      </w:pPr>
      <w:r>
        <w:rPr>
          <w:rFonts w:hint="eastAsia"/>
        </w:rPr>
        <w:t>六、预期目标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b/>
          <w:bCs/>
          <w:color w:val="000000"/>
          <w:lang w:val="en-US" w:eastAsia="zh-CN"/>
        </w:rPr>
      </w:pPr>
      <w:r>
        <w:rPr>
          <w:rFonts w:hint="eastAsia"/>
          <w:b/>
          <w:bCs/>
          <w:color w:val="000000"/>
          <w:lang w:val="en-US" w:eastAsia="zh-CN"/>
        </w:rPr>
        <w:t>1.所需数据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color w:val="000000"/>
          <w:lang w:val="en-US" w:eastAsia="zh-CN"/>
        </w:rPr>
      </w:pPr>
      <w:r>
        <w:rPr>
          <w:rFonts w:hint="eastAsia"/>
          <w:color w:val="000000"/>
          <w:lang w:val="en-US" w:eastAsia="zh-CN"/>
        </w:rPr>
        <w:t>论文所需要的原始数据为空管ADS-B数据和空管航空气象数据。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color w:val="000000"/>
          <w:lang w:val="en-US" w:eastAsia="zh-CN"/>
        </w:rPr>
      </w:pPr>
      <w:r>
        <w:rPr>
          <w:rFonts w:hint="eastAsia"/>
          <w:color w:val="000000"/>
          <w:lang w:val="en-US" w:eastAsia="zh-CN"/>
        </w:rPr>
        <w:drawing>
          <wp:inline distT="0" distB="0" distL="114300" distR="114300">
            <wp:extent cx="5350510" cy="2140585"/>
            <wp:effectExtent l="0" t="0" r="8890" b="5715"/>
            <wp:docPr id="5" name="图片 17" descr="原始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7" descr="原始数据"/>
                    <pic:cNvPicPr>
                      <a:picLocks noChangeAspect="1"/>
                    </pic:cNvPicPr>
                  </pic:nvPicPr>
                  <pic:blipFill>
                    <a:blip r:embed="rId18"/>
                    <a:stretch>
                      <a:fillRect/>
                    </a:stretch>
                  </pic:blipFill>
                  <pic:spPr>
                    <a:xfrm>
                      <a:off x="0" y="0"/>
                      <a:ext cx="5350510" cy="214058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color w:val="00000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color w:val="00000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b/>
          <w:bCs/>
          <w:color w:val="000000"/>
          <w:lang w:val="en-US" w:eastAsia="zh-CN"/>
        </w:rPr>
      </w:pPr>
      <w:r>
        <w:rPr>
          <w:rFonts w:hint="eastAsia"/>
          <w:b/>
          <w:bCs/>
          <w:color w:val="000000"/>
          <w:lang w:val="en-US" w:eastAsia="zh-CN"/>
        </w:rPr>
        <w:t>2.开发环境：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color w:val="000000"/>
          <w:lang w:val="en-US" w:eastAsia="zh-CN"/>
        </w:rPr>
      </w:pPr>
      <w:r>
        <w:rPr>
          <w:rFonts w:hint="default"/>
          <w:color w:val="000000"/>
          <w:lang w:val="en-US" w:eastAsia="zh-CN"/>
        </w:rPr>
        <w:t>代码编辑器：Visual Studio Code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color w:val="000000"/>
          <w:lang w:val="en-US" w:eastAsia="zh-CN"/>
        </w:rPr>
      </w:pPr>
      <w:r>
        <w:rPr>
          <w:rFonts w:hint="default"/>
          <w:color w:val="000000"/>
          <w:lang w:val="en-US" w:eastAsia="zh-CN"/>
        </w:rPr>
        <w:t>Web服务器：Express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color w:val="000000"/>
          <w:lang w:val="en-US" w:eastAsia="zh-CN"/>
        </w:rPr>
      </w:pPr>
      <w:r>
        <w:rPr>
          <w:rFonts w:hint="default"/>
          <w:color w:val="000000"/>
          <w:lang w:val="en-US" w:eastAsia="zh-CN"/>
        </w:rPr>
        <w:t>反向代理服务器：Nginx</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color w:val="000000"/>
          <w:lang w:val="en-US" w:eastAsia="zh-CN"/>
        </w:rPr>
      </w:pPr>
      <w:r>
        <w:rPr>
          <w:rFonts w:hint="default"/>
          <w:color w:val="000000"/>
          <w:lang w:val="en-US" w:eastAsia="zh-CN"/>
        </w:rPr>
        <w:t>数据库：MySQL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color w:val="000000"/>
          <w:lang w:val="en-US" w:eastAsia="zh-CN"/>
        </w:rPr>
      </w:pPr>
      <w:r>
        <w:rPr>
          <w:rFonts w:hint="default"/>
          <w:color w:val="000000"/>
          <w:lang w:val="en-US" w:eastAsia="zh-CN"/>
        </w:rPr>
        <w:t>内存数据库：Redis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color w:val="000000"/>
          <w:lang w:val="en-US" w:eastAsia="zh-CN"/>
        </w:rPr>
      </w:pPr>
      <w:r>
        <w:rPr>
          <w:rFonts w:hint="default"/>
          <w:color w:val="000000"/>
          <w:lang w:val="en-US" w:eastAsia="zh-CN"/>
        </w:rPr>
        <w:t>大数据分析工具：Apache Spark</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color w:val="000000"/>
          <w:lang w:val="en-US" w:eastAsia="zh-CN"/>
        </w:rPr>
      </w:pPr>
      <w:r>
        <w:rPr>
          <w:rFonts w:hint="default"/>
          <w:color w:val="000000"/>
          <w:lang w:val="en-US" w:eastAsia="zh-CN"/>
        </w:rPr>
        <w:t>用户界面框架：BootStrap</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color w:val="000000"/>
          <w:lang w:val="en-US" w:eastAsia="zh-CN"/>
        </w:rPr>
      </w:pPr>
      <w:r>
        <w:rPr>
          <w:rFonts w:hint="default"/>
          <w:color w:val="000000"/>
          <w:lang w:val="en-US" w:eastAsia="zh-CN"/>
        </w:rPr>
        <w:t>WebGIS框架：百度地图 JavaScript API</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color w:val="000000"/>
          <w:lang w:val="en-US" w:eastAsia="zh-CN"/>
        </w:rPr>
      </w:pPr>
      <w:r>
        <w:rPr>
          <w:rFonts w:hint="default"/>
          <w:color w:val="000000"/>
          <w:lang w:val="en-US" w:eastAsia="zh-CN"/>
        </w:rPr>
        <w:t>浏览器：Microsoft Edge, Google Chrome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400" w:firstLine="480" w:firstLineChars="200"/>
        <w:textAlignment w:val="auto"/>
        <w:outlineLvl w:val="9"/>
        <w:rPr>
          <w:rFonts w:hint="default"/>
          <w:color w:val="000000"/>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textAlignment w:val="auto"/>
        <w:outlineLvl w:val="9"/>
        <w:rPr>
          <w:rFonts w:hint="default"/>
          <w:b/>
          <w:bCs/>
          <w:color w:val="000000"/>
          <w:lang w:val="en-US" w:eastAsia="zh-CN"/>
        </w:rPr>
      </w:pPr>
      <w:r>
        <w:rPr>
          <w:rFonts w:hint="eastAsia"/>
          <w:b/>
          <w:bCs/>
          <w:color w:val="000000"/>
          <w:lang w:val="en-US" w:eastAsia="zh-CN"/>
        </w:rPr>
        <w:t>预期成果：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240" w:firstLineChars="100"/>
        <w:textAlignment w:val="auto"/>
        <w:outlineLvl w:val="9"/>
        <w:rPr>
          <w:rFonts w:hint="default"/>
          <w:color w:val="000000"/>
          <w:lang w:val="en-US" w:eastAsia="zh-CN"/>
        </w:rPr>
      </w:pPr>
      <w:r>
        <w:rPr>
          <w:rFonts w:hint="eastAsia"/>
          <w:color w:val="000000"/>
          <w:lang w:val="en-US" w:eastAsia="zh-CN"/>
        </w:rPr>
        <w:t>经过数据的收集、组织、地图的动态渲染后生成的可视化专题地图，可形象直观的展现出数据的空间分布情况。在数据处理过程中，通过引入百度地图 API 将每条数据信息直接映射到地图上，以呈现出色彩鲜明、生动形象的专题数据行政区域渲染图，可直观的展现出该航空数据在空间区域上的分布情况。各个不同类型的专题地图模块根据自身的数据特点，展示出各自所蕴含的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720" w:firstLineChars="300"/>
        <w:textAlignment w:val="auto"/>
        <w:outlineLvl w:val="9"/>
        <w:rPr>
          <w:rFonts w:hint="eastAsia"/>
          <w:color w:val="000000"/>
          <w:lang w:val="en-US" w:eastAsia="zh-CN"/>
        </w:rPr>
      </w:pPr>
      <w:r>
        <w:rPr>
          <w:rFonts w:hint="eastAsia"/>
          <w:color w:val="000000"/>
          <w:lang w:val="en-US" w:eastAsia="zh-CN"/>
        </w:rPr>
        <w:t xml:space="preserve">（1）总览地理数据可视化的热力图展现所有航线的客流信息，以时间为单位统计各个航线、机场的流量，利用不同明暗程度表示不同路段拥堵程度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720" w:firstLineChars="300"/>
        <w:textAlignment w:val="auto"/>
        <w:outlineLvl w:val="9"/>
        <w:rPr>
          <w:rFonts w:hint="default"/>
          <w:color w:val="000000"/>
          <w:lang w:val="en-US" w:eastAsia="zh-CN"/>
        </w:rPr>
      </w:pPr>
      <w:r>
        <w:rPr>
          <w:rFonts w:hint="eastAsia"/>
          <w:color w:val="000000"/>
          <w:lang w:val="en-US" w:eastAsia="zh-CN"/>
        </w:rPr>
        <w:t xml:space="preserve">（2）在多线路对比模式下，单位时间内对多条航线进行统计再采用柱状图呈现不同航线客流量。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720" w:firstLineChars="300"/>
        <w:textAlignment w:val="auto"/>
        <w:outlineLvl w:val="9"/>
        <w:rPr>
          <w:rFonts w:hint="eastAsia"/>
          <w:color w:val="000000"/>
          <w:lang w:val="en-US" w:eastAsia="zh-CN"/>
        </w:rPr>
      </w:pPr>
      <w:r>
        <w:rPr>
          <w:rFonts w:hint="eastAsia"/>
          <w:color w:val="000000"/>
          <w:lang w:val="en-US" w:eastAsia="zh-CN"/>
        </w:rPr>
        <w:t>（3）单线统计模式下分别呈现选中航线不同时间段流量信息和一周内流量变化等折线图信息。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720" w:firstLineChars="300"/>
        <w:textAlignment w:val="auto"/>
        <w:outlineLvl w:val="9"/>
        <w:rPr>
          <w:rFonts w:hint="eastAsia"/>
          <w:color w:val="00000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color w:val="000000"/>
          <w:lang w:val="en-US" w:eastAsia="zh-CN"/>
        </w:rPr>
      </w:pPr>
      <w:r>
        <w:drawing>
          <wp:inline distT="0" distB="0" distL="114300" distR="114300">
            <wp:extent cx="4281805" cy="2890520"/>
            <wp:effectExtent l="0" t="0" r="10795" b="5080"/>
            <wp:docPr id="9" name="图片 8"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地图&#10;&#10;描述已自动生成"/>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81805" cy="28905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default"/>
          <w:color w:val="000000"/>
          <w:lang w:val="en-US" w:eastAsia="zh-CN"/>
        </w:rPr>
      </w:pPr>
      <w:r>
        <w:rPr>
          <w:rFonts w:hint="default"/>
          <w:color w:val="000000"/>
          <w:lang w:val="en-US" w:eastAsia="zh-CN"/>
        </w:rPr>
        <w:drawing>
          <wp:inline distT="0" distB="0" distL="114300" distR="114300">
            <wp:extent cx="4486910" cy="2574290"/>
            <wp:effectExtent l="0" t="0" r="8890" b="3810"/>
            <wp:docPr id="6" name="图片 18" descr="展示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8" descr="展示2"/>
                    <pic:cNvPicPr>
                      <a:picLocks noChangeAspect="1"/>
                    </pic:cNvPicPr>
                  </pic:nvPicPr>
                  <pic:blipFill>
                    <a:blip r:embed="rId20"/>
                    <a:stretch>
                      <a:fillRect/>
                    </a:stretch>
                  </pic:blipFill>
                  <pic:spPr>
                    <a:xfrm>
                      <a:off x="0" y="0"/>
                      <a:ext cx="4486910" cy="25742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default"/>
          <w:color w:val="000000"/>
          <w:lang w:val="en-US" w:eastAsia="zh-CN"/>
        </w:rPr>
      </w:pPr>
      <w:r>
        <w:drawing>
          <wp:inline distT="0" distB="0" distL="114300" distR="114300">
            <wp:extent cx="4472940" cy="2978785"/>
            <wp:effectExtent l="0" t="0" r="10160" b="5715"/>
            <wp:docPr id="10" name="图片 6"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图表&#10;&#10;描述已自动生成"/>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72940" cy="297878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default"/>
          <w:color w:val="000000"/>
          <w:lang w:val="en-US" w:eastAsia="zh-CN"/>
        </w:rPr>
      </w:pPr>
      <w:r>
        <w:rPr>
          <w:rFonts w:hint="eastAsia"/>
          <w:color w:val="000000"/>
          <w:lang w:val="en-US" w:eastAsia="zh-CN"/>
        </w:rPr>
        <w:t xml:space="preserve">                            </w:t>
      </w:r>
      <w:r>
        <w:rPr>
          <w:rFonts w:hint="eastAsia" w:ascii="黑体" w:hAnsi="黑体" w:eastAsia="黑体" w:cs="黑体"/>
          <w:color w:val="000000"/>
          <w:lang w:val="en-US" w:eastAsia="zh-CN"/>
        </w:rPr>
        <w:t>图3 展示样例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default"/>
          <w:color w:val="000000"/>
          <w:lang w:val="en-US" w:eastAsia="zh-CN"/>
        </w:rPr>
      </w:pPr>
    </w:p>
    <w:p>
      <w:pPr>
        <w:pStyle w:val="3"/>
        <w:numPr>
          <w:ilvl w:val="0"/>
          <w:numId w:val="5"/>
        </w:numPr>
        <w:spacing w:before="156" w:after="156"/>
      </w:pPr>
      <w:r>
        <w:rPr>
          <w:rFonts w:hint="eastAsia"/>
        </w:rPr>
        <w:t>参考文献</w:t>
      </w:r>
    </w:p>
    <w:p>
      <w:pPr>
        <w:ind w:left="0" w:leftChars="0" w:firstLine="0" w:firstLineChars="0"/>
        <w:rPr>
          <w:rFonts w:ascii="仿宋" w:hAnsi="仿宋" w:eastAsia="仿宋"/>
          <w:sz w:val="32"/>
          <w:szCs w:val="32"/>
        </w:rPr>
      </w:pPr>
      <w:r>
        <w:rPr>
          <w:rFonts w:ascii="仿宋" w:hAnsi="仿宋" w:eastAsia="仿宋"/>
          <w:sz w:val="32"/>
          <w:szCs w:val="32"/>
        </w:rPr>
        <w:t xml:space="preserve">[1]孙亚菲，王永刚，杨建森，等.民航空管系统运行质量监督系统的分析与设计[J].计算机应用与软件，2015（4）：104-108+185. </w:t>
      </w:r>
      <w:r>
        <w:rPr>
          <w:rFonts w:ascii="仿宋" w:hAnsi="仿宋" w:eastAsia="仿宋"/>
          <w:sz w:val="32"/>
          <w:szCs w:val="32"/>
        </w:rPr>
        <w:cr/>
      </w:r>
      <w:r>
        <w:rPr>
          <w:rFonts w:ascii="仿宋" w:hAnsi="仿宋" w:eastAsia="仿宋"/>
          <w:sz w:val="32"/>
          <w:szCs w:val="32"/>
        </w:rPr>
        <w:t xml:space="preserve">[2]乔宁慧.民航空管运行中危险源的识别和处理[J].电子测试，2015（15）：163-164. </w:t>
      </w:r>
      <w:r>
        <w:rPr>
          <w:rFonts w:ascii="仿宋" w:hAnsi="仿宋" w:eastAsia="仿宋"/>
          <w:sz w:val="32"/>
          <w:szCs w:val="32"/>
        </w:rPr>
        <w:cr/>
      </w:r>
      <w:r>
        <w:rPr>
          <w:rFonts w:ascii="仿宋" w:hAnsi="仿宋" w:eastAsia="仿宋"/>
          <w:sz w:val="32"/>
          <w:szCs w:val="32"/>
        </w:rPr>
        <w:t xml:space="preserve">[3]梁曼，戴福青，田佳，等.民航空管设施、设备系统安全评价研究[J].安全与环境学报，2013（4）：249-253. </w:t>
      </w:r>
      <w:r>
        <w:rPr>
          <w:rFonts w:ascii="仿宋" w:hAnsi="仿宋" w:eastAsia="仿宋"/>
          <w:sz w:val="32"/>
          <w:szCs w:val="32"/>
        </w:rPr>
        <w:cr/>
      </w:r>
      <w:r>
        <w:rPr>
          <w:rFonts w:ascii="仿宋" w:hAnsi="仿宋" w:eastAsia="仿宋"/>
          <w:sz w:val="32"/>
          <w:szCs w:val="32"/>
        </w:rPr>
        <w:t xml:space="preserve">[4]陈凯佳.浅议民航空管系统中计算机设备的应用与维护措施[J].计算机光盘软件与应用，2014（11）：69+71. </w:t>
      </w:r>
    </w:p>
    <w:p>
      <w:pPr>
        <w:ind w:left="0" w:leftChars="0" w:firstLine="0" w:firstLineChars="0"/>
        <w:rPr>
          <w:rFonts w:ascii="仿宋" w:hAnsi="仿宋" w:eastAsia="仿宋"/>
          <w:sz w:val="32"/>
          <w:szCs w:val="32"/>
        </w:rPr>
      </w:pPr>
      <w:r>
        <w:rPr>
          <w:rFonts w:ascii="仿宋" w:hAnsi="仿宋" w:eastAsia="仿宋"/>
          <w:sz w:val="32"/>
          <w:szCs w:val="32"/>
        </w:rPr>
        <w:t xml:space="preserve">[5]张战波.空管大数据的概念、特征和应用[J].中国民航飞行学院学报，2015，26（6）：18-21. </w:t>
      </w:r>
    </w:p>
    <w:p>
      <w:pPr>
        <w:ind w:left="0" w:leftChars="0" w:firstLine="0" w:firstLineChars="0"/>
        <w:rPr>
          <w:rFonts w:hint="eastAsia" w:ascii="仿宋" w:hAnsi="仿宋" w:eastAsia="仿宋"/>
          <w:sz w:val="32"/>
          <w:szCs w:val="32"/>
        </w:rPr>
      </w:pPr>
      <w:r>
        <w:rPr>
          <w:rFonts w:hint="eastAsia" w:ascii="仿宋" w:hAnsi="仿宋" w:eastAsia="仿宋"/>
          <w:sz w:val="32"/>
          <w:szCs w:val="32"/>
        </w:rPr>
        <w:t>[</w:t>
      </w:r>
      <w:r>
        <w:rPr>
          <w:rFonts w:hint="eastAsia" w:ascii="仿宋" w:hAnsi="仿宋" w:eastAsia="仿宋"/>
          <w:sz w:val="32"/>
          <w:szCs w:val="32"/>
          <w:lang w:val="en-US" w:eastAsia="zh-CN"/>
        </w:rPr>
        <w:t>6</w:t>
      </w:r>
      <w:r>
        <w:rPr>
          <w:rFonts w:hint="eastAsia" w:ascii="仿宋" w:hAnsi="仿宋" w:eastAsia="仿宋"/>
          <w:sz w:val="32"/>
          <w:szCs w:val="32"/>
        </w:rPr>
        <w:t>] 许文鹏. 数据可视化系统架构的设计与实现[D]. 北京交通大学, 2015.</w:t>
      </w:r>
    </w:p>
    <w:p>
      <w:pPr>
        <w:ind w:left="0" w:leftChars="0" w:firstLine="0" w:firstLineChars="0"/>
        <w:rPr>
          <w:rFonts w:ascii="仿宋" w:hAnsi="仿宋" w:eastAsia="仿宋"/>
          <w:sz w:val="32"/>
          <w:szCs w:val="32"/>
        </w:rPr>
      </w:pPr>
    </w:p>
    <w:p>
      <w:pPr>
        <w:rPr>
          <w:rFonts w:ascii="仿宋" w:hAnsi="仿宋" w:eastAsia="仿宋"/>
          <w:sz w:val="32"/>
          <w:szCs w:val="32"/>
        </w:rPr>
      </w:pPr>
    </w:p>
    <w:p/>
    <w:p>
      <w:pPr>
        <w:ind w:firstLine="480"/>
      </w:pPr>
    </w:p>
    <w:p>
      <w:pPr>
        <w:ind w:firstLine="480"/>
      </w:pPr>
    </w:p>
    <w:p>
      <w:pPr>
        <w:ind w:firstLine="480"/>
      </w:pPr>
    </w:p>
    <w:p>
      <w:pPr>
        <w:ind w:firstLine="480"/>
      </w:pPr>
    </w:p>
    <w:p>
      <w:pPr>
        <w:ind w:firstLine="480"/>
      </w:pPr>
    </w:p>
    <w:p>
      <w:pPr>
        <w:ind w:right="120" w:firstLine="480"/>
        <w:rPr>
          <w:rFonts w:hint="eastAsia"/>
        </w:rPr>
      </w:pPr>
    </w:p>
    <w:sectPr>
      <w:type w:val="continuous"/>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MS Mincho">
    <w:altName w:val="Yu Gothic UI"/>
    <w:panose1 w:val="02020609040205080304"/>
    <w:charset w:val="80"/>
    <w:family w:val="modern"/>
    <w:pitch w:val="default"/>
    <w:sig w:usb0="00000000" w:usb1="00000000" w:usb2="00000012" w:usb3="00000000" w:csb0="0002009F" w:csb1="00000000"/>
  </w:font>
  <w:font w:name="Verdana">
    <w:panose1 w:val="020B0604030504040204"/>
    <w:charset w:val="00"/>
    <w:family w:val="swiss"/>
    <w:pitch w:val="default"/>
    <w:sig w:usb0="A00006FF" w:usb1="4000205B" w:usb2="00000010" w:usb3="00000000" w:csb0="2000019F" w:csb1="00000000"/>
  </w:font>
  <w:font w:name="仿宋_GB2312">
    <w:altName w:val="仿宋"/>
    <w:panose1 w:val="00000000000000000000"/>
    <w:charset w:val="86"/>
    <w:family w:val="decorative"/>
    <w:pitch w:val="default"/>
    <w:sig w:usb0="00000000" w:usb1="00000000" w:usb2="00000010" w:usb3="00000000" w:csb0="00040000" w:csb1="00000000"/>
  </w:font>
  <w:font w:name="AdvOT08771266">
    <w:altName w:val="Arial"/>
    <w:panose1 w:val="00000000000000000000"/>
    <w:charset w:val="00"/>
    <w:family w:val="auto"/>
    <w:pitch w:val="default"/>
    <w:sig w:usb0="00000000" w:usb1="00000000" w:usb2="00000000" w:usb3="00000000" w:csb0="00000001" w:csb1="00000000"/>
  </w:font>
  <w:font w:name="华文行楷">
    <w:altName w:val="微软雅黑"/>
    <w:panose1 w:val="02010800040101010101"/>
    <w:charset w:val="86"/>
    <w:family w:val="auto"/>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center"/>
    </w:pPr>
    <w:r>
      <w:fldChar w:fldCharType="begin"/>
    </w:r>
    <w:r>
      <w:instrText xml:space="preserve">PAGE   \* MERGEFORMAT</w:instrText>
    </w:r>
    <w:r>
      <w:fldChar w:fldCharType="separate"/>
    </w:r>
    <w:r>
      <w:rPr>
        <w:lang w:val="zh-CN"/>
      </w:rPr>
      <w:t>2</w:t>
    </w:r>
    <w:r>
      <w:fldChar w:fldCharType="end"/>
    </w:r>
  </w:p>
  <w:p>
    <w:pPr>
      <w:pStyle w:val="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ind w:firstLine="360"/>
      <w:rPr>
        <w:rStyle w:val="16"/>
      </w:rPr>
    </w:pPr>
    <w:r>
      <w:fldChar w:fldCharType="begin"/>
    </w:r>
    <w:r>
      <w:rPr>
        <w:rStyle w:val="16"/>
      </w:rPr>
      <w:instrText xml:space="preserve">PAGE  </w:instrText>
    </w:r>
    <w:r>
      <w:fldChar w:fldCharType="end"/>
    </w:r>
  </w:p>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420"/>
      <w:rPr>
        <w:sz w:val="21"/>
        <w:szCs w:val="21"/>
      </w:rPr>
    </w:pPr>
    <w:r>
      <w:rPr>
        <w:rFonts w:hint="eastAsia"/>
        <w:sz w:val="21"/>
        <w:szCs w:val="21"/>
      </w:rPr>
      <w:t>北京航空航天大学电子信息工程学院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2B1692B"/>
    <w:multiLevelType w:val="singleLevel"/>
    <w:tmpl w:val="D2B1692B"/>
    <w:lvl w:ilvl="0" w:tentative="0">
      <w:start w:val="5"/>
      <w:numFmt w:val="chineseCounting"/>
      <w:suff w:val="nothing"/>
      <w:lvlText w:val="%1、"/>
      <w:lvlJc w:val="left"/>
      <w:rPr>
        <w:rFonts w:hint="eastAsia"/>
      </w:rPr>
    </w:lvl>
  </w:abstractNum>
  <w:abstractNum w:abstractNumId="1">
    <w:nsid w:val="EB886DCE"/>
    <w:multiLevelType w:val="singleLevel"/>
    <w:tmpl w:val="EB886DCE"/>
    <w:lvl w:ilvl="0" w:tentative="0">
      <w:start w:val="3"/>
      <w:numFmt w:val="decimal"/>
      <w:lvlText w:val="%1."/>
      <w:lvlJc w:val="left"/>
      <w:pPr>
        <w:tabs>
          <w:tab w:val="left" w:pos="312"/>
        </w:tabs>
      </w:pPr>
    </w:lvl>
  </w:abstractNum>
  <w:abstractNum w:abstractNumId="2">
    <w:nsid w:val="3B4D445E"/>
    <w:multiLevelType w:val="multilevel"/>
    <w:tmpl w:val="3B4D445E"/>
    <w:lvl w:ilvl="0" w:tentative="0">
      <w:start w:val="1"/>
      <w:numFmt w:val="decimal"/>
      <w:pStyle w:val="17"/>
      <w:suff w:val="nothing"/>
      <w:lvlText w:val="[%1]"/>
      <w:lvlJc w:val="left"/>
      <w:pPr>
        <w:ind w:left="0" w:firstLine="0"/>
      </w:pPr>
      <w:rPr>
        <w:rFonts w:hint="eastAsia"/>
        <w:i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2CA544A"/>
    <w:multiLevelType w:val="singleLevel"/>
    <w:tmpl w:val="52CA544A"/>
    <w:lvl w:ilvl="0" w:tentative="0">
      <w:start w:val="1"/>
      <w:numFmt w:val="decimal"/>
      <w:pStyle w:val="21"/>
      <w:lvlText w:val="[%1]"/>
      <w:lvlJc w:val="left"/>
      <w:pPr>
        <w:tabs>
          <w:tab w:val="left" w:pos="360"/>
        </w:tabs>
        <w:ind w:left="360" w:hanging="360"/>
      </w:pPr>
      <w:rPr>
        <w:rFonts w:hint="default" w:ascii="Times New Roman" w:hAnsi="Times New Roman" w:cs="Times New Roman"/>
        <w:b w:val="0"/>
        <w:bCs w:val="0"/>
        <w:i w:val="0"/>
        <w:iCs w:val="0"/>
        <w:sz w:val="16"/>
        <w:szCs w:val="16"/>
      </w:rPr>
    </w:lvl>
  </w:abstractNum>
  <w:abstractNum w:abstractNumId="4">
    <w:nsid w:val="78EFB81F"/>
    <w:multiLevelType w:val="singleLevel"/>
    <w:tmpl w:val="78EFB81F"/>
    <w:lvl w:ilvl="0" w:tentative="0">
      <w:start w:val="7"/>
      <w:numFmt w:val="chineseCounting"/>
      <w:suff w:val="nothing"/>
      <w:lvlText w:val="%1、"/>
      <w:lvlJc w:val="left"/>
      <w:rPr>
        <w:rFonts w:hint="eastAsia"/>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2694"/>
    <w:rsid w:val="00002CE9"/>
    <w:rsid w:val="000036BF"/>
    <w:rsid w:val="00003CA9"/>
    <w:rsid w:val="000043F0"/>
    <w:rsid w:val="000129F2"/>
    <w:rsid w:val="000135A8"/>
    <w:rsid w:val="00015B29"/>
    <w:rsid w:val="00017F3B"/>
    <w:rsid w:val="0002064B"/>
    <w:rsid w:val="00020956"/>
    <w:rsid w:val="000209CB"/>
    <w:rsid w:val="00020FEE"/>
    <w:rsid w:val="00031FC6"/>
    <w:rsid w:val="000338E0"/>
    <w:rsid w:val="00035FCF"/>
    <w:rsid w:val="0004428F"/>
    <w:rsid w:val="00046AEF"/>
    <w:rsid w:val="00047BC0"/>
    <w:rsid w:val="00053E98"/>
    <w:rsid w:val="00054CBA"/>
    <w:rsid w:val="00055BB8"/>
    <w:rsid w:val="00055D21"/>
    <w:rsid w:val="000578B4"/>
    <w:rsid w:val="00060E0F"/>
    <w:rsid w:val="00064380"/>
    <w:rsid w:val="00065986"/>
    <w:rsid w:val="00065B81"/>
    <w:rsid w:val="00066602"/>
    <w:rsid w:val="0007008B"/>
    <w:rsid w:val="00072074"/>
    <w:rsid w:val="000755A4"/>
    <w:rsid w:val="00076B7D"/>
    <w:rsid w:val="000771E3"/>
    <w:rsid w:val="00077F88"/>
    <w:rsid w:val="00081DDF"/>
    <w:rsid w:val="000824F0"/>
    <w:rsid w:val="00083164"/>
    <w:rsid w:val="00083762"/>
    <w:rsid w:val="00083E53"/>
    <w:rsid w:val="00085110"/>
    <w:rsid w:val="00086065"/>
    <w:rsid w:val="00087932"/>
    <w:rsid w:val="00087AB1"/>
    <w:rsid w:val="00090EB2"/>
    <w:rsid w:val="00091622"/>
    <w:rsid w:val="00096C57"/>
    <w:rsid w:val="0009725A"/>
    <w:rsid w:val="000B4EB4"/>
    <w:rsid w:val="000C235A"/>
    <w:rsid w:val="000C2A21"/>
    <w:rsid w:val="000C3DB8"/>
    <w:rsid w:val="000C73FF"/>
    <w:rsid w:val="000D4E36"/>
    <w:rsid w:val="000D7366"/>
    <w:rsid w:val="000D77A1"/>
    <w:rsid w:val="000E11EC"/>
    <w:rsid w:val="000E3256"/>
    <w:rsid w:val="000E4192"/>
    <w:rsid w:val="000E4660"/>
    <w:rsid w:val="000E4DF3"/>
    <w:rsid w:val="000F1012"/>
    <w:rsid w:val="000F29D0"/>
    <w:rsid w:val="000F5A33"/>
    <w:rsid w:val="000F710F"/>
    <w:rsid w:val="00101679"/>
    <w:rsid w:val="00102FDC"/>
    <w:rsid w:val="00104E32"/>
    <w:rsid w:val="00105846"/>
    <w:rsid w:val="00112D85"/>
    <w:rsid w:val="00114B87"/>
    <w:rsid w:val="00116DC1"/>
    <w:rsid w:val="00133006"/>
    <w:rsid w:val="001333AE"/>
    <w:rsid w:val="001345CA"/>
    <w:rsid w:val="001345DE"/>
    <w:rsid w:val="00137D62"/>
    <w:rsid w:val="0014141E"/>
    <w:rsid w:val="00144075"/>
    <w:rsid w:val="00150B64"/>
    <w:rsid w:val="0015287A"/>
    <w:rsid w:val="00153D57"/>
    <w:rsid w:val="00157CCE"/>
    <w:rsid w:val="00165873"/>
    <w:rsid w:val="00167FEE"/>
    <w:rsid w:val="001726E3"/>
    <w:rsid w:val="0017318B"/>
    <w:rsid w:val="0017395F"/>
    <w:rsid w:val="0017533F"/>
    <w:rsid w:val="00176185"/>
    <w:rsid w:val="00180999"/>
    <w:rsid w:val="00180E79"/>
    <w:rsid w:val="001830E3"/>
    <w:rsid w:val="0018362B"/>
    <w:rsid w:val="0018652B"/>
    <w:rsid w:val="001901BD"/>
    <w:rsid w:val="001A291E"/>
    <w:rsid w:val="001A3438"/>
    <w:rsid w:val="001A3DB1"/>
    <w:rsid w:val="001A5ECB"/>
    <w:rsid w:val="001A78C7"/>
    <w:rsid w:val="001B13DE"/>
    <w:rsid w:val="001B22FF"/>
    <w:rsid w:val="001B2ACB"/>
    <w:rsid w:val="001B2D84"/>
    <w:rsid w:val="001B3EE3"/>
    <w:rsid w:val="001B5ED9"/>
    <w:rsid w:val="001B628B"/>
    <w:rsid w:val="001B7A4A"/>
    <w:rsid w:val="001C25BD"/>
    <w:rsid w:val="001C2ECD"/>
    <w:rsid w:val="001C5864"/>
    <w:rsid w:val="001C5B74"/>
    <w:rsid w:val="001D1100"/>
    <w:rsid w:val="001D2FAF"/>
    <w:rsid w:val="001D7879"/>
    <w:rsid w:val="001E0667"/>
    <w:rsid w:val="001E5773"/>
    <w:rsid w:val="002033B1"/>
    <w:rsid w:val="002118B3"/>
    <w:rsid w:val="00212BDF"/>
    <w:rsid w:val="002137E6"/>
    <w:rsid w:val="002159F7"/>
    <w:rsid w:val="00215D43"/>
    <w:rsid w:val="0021676C"/>
    <w:rsid w:val="00221071"/>
    <w:rsid w:val="00221478"/>
    <w:rsid w:val="00221F44"/>
    <w:rsid w:val="00225C7E"/>
    <w:rsid w:val="00225E66"/>
    <w:rsid w:val="00231E16"/>
    <w:rsid w:val="00232EA2"/>
    <w:rsid w:val="00235709"/>
    <w:rsid w:val="002404C1"/>
    <w:rsid w:val="00240DCE"/>
    <w:rsid w:val="002449A6"/>
    <w:rsid w:val="00250DE1"/>
    <w:rsid w:val="00254274"/>
    <w:rsid w:val="0025513E"/>
    <w:rsid w:val="002561BA"/>
    <w:rsid w:val="002565E8"/>
    <w:rsid w:val="00257190"/>
    <w:rsid w:val="002572E2"/>
    <w:rsid w:val="002628DD"/>
    <w:rsid w:val="0026362E"/>
    <w:rsid w:val="00267809"/>
    <w:rsid w:val="00267EAA"/>
    <w:rsid w:val="00270608"/>
    <w:rsid w:val="0027290B"/>
    <w:rsid w:val="00273F63"/>
    <w:rsid w:val="002760AB"/>
    <w:rsid w:val="0027722E"/>
    <w:rsid w:val="00282E32"/>
    <w:rsid w:val="0028797E"/>
    <w:rsid w:val="002910B1"/>
    <w:rsid w:val="00293391"/>
    <w:rsid w:val="002936F1"/>
    <w:rsid w:val="00294030"/>
    <w:rsid w:val="00295F11"/>
    <w:rsid w:val="00297660"/>
    <w:rsid w:val="002A2185"/>
    <w:rsid w:val="002A25C8"/>
    <w:rsid w:val="002A3641"/>
    <w:rsid w:val="002A409C"/>
    <w:rsid w:val="002A6455"/>
    <w:rsid w:val="002A64F3"/>
    <w:rsid w:val="002B00C5"/>
    <w:rsid w:val="002B0626"/>
    <w:rsid w:val="002B105E"/>
    <w:rsid w:val="002B4450"/>
    <w:rsid w:val="002B74ED"/>
    <w:rsid w:val="002C3694"/>
    <w:rsid w:val="002C3D94"/>
    <w:rsid w:val="002C5C31"/>
    <w:rsid w:val="002D126B"/>
    <w:rsid w:val="002D56BE"/>
    <w:rsid w:val="002E283A"/>
    <w:rsid w:val="002F38F8"/>
    <w:rsid w:val="002F3D0F"/>
    <w:rsid w:val="002F7600"/>
    <w:rsid w:val="002F7A4F"/>
    <w:rsid w:val="00300E6C"/>
    <w:rsid w:val="0030259A"/>
    <w:rsid w:val="003031C4"/>
    <w:rsid w:val="00303A2B"/>
    <w:rsid w:val="003041A8"/>
    <w:rsid w:val="00304D86"/>
    <w:rsid w:val="00310F6C"/>
    <w:rsid w:val="003179EB"/>
    <w:rsid w:val="00320E20"/>
    <w:rsid w:val="003226DF"/>
    <w:rsid w:val="003229D4"/>
    <w:rsid w:val="00322F6D"/>
    <w:rsid w:val="00324352"/>
    <w:rsid w:val="00333AE2"/>
    <w:rsid w:val="00334998"/>
    <w:rsid w:val="0033635E"/>
    <w:rsid w:val="0033723F"/>
    <w:rsid w:val="0034461F"/>
    <w:rsid w:val="0034576A"/>
    <w:rsid w:val="00345A3C"/>
    <w:rsid w:val="00345EEB"/>
    <w:rsid w:val="003470AB"/>
    <w:rsid w:val="003505B3"/>
    <w:rsid w:val="00350AF2"/>
    <w:rsid w:val="00350D7B"/>
    <w:rsid w:val="0036097F"/>
    <w:rsid w:val="00373763"/>
    <w:rsid w:val="0037628C"/>
    <w:rsid w:val="0038176B"/>
    <w:rsid w:val="00384EB8"/>
    <w:rsid w:val="00387434"/>
    <w:rsid w:val="00392246"/>
    <w:rsid w:val="00392A88"/>
    <w:rsid w:val="003A35CD"/>
    <w:rsid w:val="003A3A7A"/>
    <w:rsid w:val="003A3E37"/>
    <w:rsid w:val="003A66B7"/>
    <w:rsid w:val="003A799D"/>
    <w:rsid w:val="003B1768"/>
    <w:rsid w:val="003B3580"/>
    <w:rsid w:val="003B6FC4"/>
    <w:rsid w:val="003B7CDB"/>
    <w:rsid w:val="003C166E"/>
    <w:rsid w:val="003C1C37"/>
    <w:rsid w:val="003C3CE8"/>
    <w:rsid w:val="003C723D"/>
    <w:rsid w:val="003C7B57"/>
    <w:rsid w:val="003D0972"/>
    <w:rsid w:val="003D3C27"/>
    <w:rsid w:val="003D3C9E"/>
    <w:rsid w:val="003D599A"/>
    <w:rsid w:val="003D6AF2"/>
    <w:rsid w:val="003D7087"/>
    <w:rsid w:val="003E0908"/>
    <w:rsid w:val="003E495B"/>
    <w:rsid w:val="003E6CE0"/>
    <w:rsid w:val="003F1B5B"/>
    <w:rsid w:val="003F7111"/>
    <w:rsid w:val="003F769B"/>
    <w:rsid w:val="00403FE7"/>
    <w:rsid w:val="004044BD"/>
    <w:rsid w:val="00406FA8"/>
    <w:rsid w:val="00410EB0"/>
    <w:rsid w:val="00411558"/>
    <w:rsid w:val="00414495"/>
    <w:rsid w:val="00420777"/>
    <w:rsid w:val="00420DB6"/>
    <w:rsid w:val="0042378C"/>
    <w:rsid w:val="00426405"/>
    <w:rsid w:val="0043456D"/>
    <w:rsid w:val="0043697B"/>
    <w:rsid w:val="004419F1"/>
    <w:rsid w:val="00456166"/>
    <w:rsid w:val="00460DB0"/>
    <w:rsid w:val="00465756"/>
    <w:rsid w:val="004662B3"/>
    <w:rsid w:val="00472F67"/>
    <w:rsid w:val="00473B8F"/>
    <w:rsid w:val="004749A0"/>
    <w:rsid w:val="004752CD"/>
    <w:rsid w:val="00475629"/>
    <w:rsid w:val="00477BE5"/>
    <w:rsid w:val="00480E85"/>
    <w:rsid w:val="00481AE2"/>
    <w:rsid w:val="00482709"/>
    <w:rsid w:val="00482E25"/>
    <w:rsid w:val="0048359E"/>
    <w:rsid w:val="0048474A"/>
    <w:rsid w:val="0049315C"/>
    <w:rsid w:val="00495BAF"/>
    <w:rsid w:val="004A0A44"/>
    <w:rsid w:val="004A687A"/>
    <w:rsid w:val="004B0E2D"/>
    <w:rsid w:val="004B3E29"/>
    <w:rsid w:val="004B67FD"/>
    <w:rsid w:val="004B717A"/>
    <w:rsid w:val="004C1670"/>
    <w:rsid w:val="004C576D"/>
    <w:rsid w:val="004D15C8"/>
    <w:rsid w:val="004D6340"/>
    <w:rsid w:val="004D65FC"/>
    <w:rsid w:val="004D7E83"/>
    <w:rsid w:val="004E4124"/>
    <w:rsid w:val="004E563B"/>
    <w:rsid w:val="004E605A"/>
    <w:rsid w:val="004F38A8"/>
    <w:rsid w:val="004F652D"/>
    <w:rsid w:val="005063C7"/>
    <w:rsid w:val="00512599"/>
    <w:rsid w:val="00513806"/>
    <w:rsid w:val="0051505C"/>
    <w:rsid w:val="005155DC"/>
    <w:rsid w:val="005159C4"/>
    <w:rsid w:val="005170B3"/>
    <w:rsid w:val="00520380"/>
    <w:rsid w:val="0052109A"/>
    <w:rsid w:val="00522135"/>
    <w:rsid w:val="00531EF7"/>
    <w:rsid w:val="0053373F"/>
    <w:rsid w:val="00540176"/>
    <w:rsid w:val="005425B6"/>
    <w:rsid w:val="005441D3"/>
    <w:rsid w:val="00547D7C"/>
    <w:rsid w:val="00551443"/>
    <w:rsid w:val="00552274"/>
    <w:rsid w:val="005577C0"/>
    <w:rsid w:val="00560C73"/>
    <w:rsid w:val="00561007"/>
    <w:rsid w:val="005712B8"/>
    <w:rsid w:val="005741F8"/>
    <w:rsid w:val="00575298"/>
    <w:rsid w:val="00577735"/>
    <w:rsid w:val="00581A6C"/>
    <w:rsid w:val="005837FF"/>
    <w:rsid w:val="00583E5E"/>
    <w:rsid w:val="00585F74"/>
    <w:rsid w:val="005921CC"/>
    <w:rsid w:val="00594CD0"/>
    <w:rsid w:val="005A0363"/>
    <w:rsid w:val="005A235F"/>
    <w:rsid w:val="005A4126"/>
    <w:rsid w:val="005A6568"/>
    <w:rsid w:val="005C41FB"/>
    <w:rsid w:val="005D4228"/>
    <w:rsid w:val="005D5627"/>
    <w:rsid w:val="005D6CDA"/>
    <w:rsid w:val="005E033C"/>
    <w:rsid w:val="005F090D"/>
    <w:rsid w:val="005F1899"/>
    <w:rsid w:val="005F1E4C"/>
    <w:rsid w:val="005F231F"/>
    <w:rsid w:val="005F5835"/>
    <w:rsid w:val="005F72BB"/>
    <w:rsid w:val="005F7D9E"/>
    <w:rsid w:val="005F7F81"/>
    <w:rsid w:val="00600A75"/>
    <w:rsid w:val="00604BD8"/>
    <w:rsid w:val="00605213"/>
    <w:rsid w:val="00606738"/>
    <w:rsid w:val="00616D91"/>
    <w:rsid w:val="00617DB2"/>
    <w:rsid w:val="006206A2"/>
    <w:rsid w:val="006214CD"/>
    <w:rsid w:val="0062158F"/>
    <w:rsid w:val="0062501C"/>
    <w:rsid w:val="00627831"/>
    <w:rsid w:val="006339CD"/>
    <w:rsid w:val="00635EFA"/>
    <w:rsid w:val="006425DE"/>
    <w:rsid w:val="006427AC"/>
    <w:rsid w:val="006447DF"/>
    <w:rsid w:val="0065050D"/>
    <w:rsid w:val="006508D2"/>
    <w:rsid w:val="00651C2B"/>
    <w:rsid w:val="00652658"/>
    <w:rsid w:val="00656D94"/>
    <w:rsid w:val="006578A8"/>
    <w:rsid w:val="00657B4B"/>
    <w:rsid w:val="0066098D"/>
    <w:rsid w:val="006637FF"/>
    <w:rsid w:val="0066390A"/>
    <w:rsid w:val="00670CE2"/>
    <w:rsid w:val="00672819"/>
    <w:rsid w:val="006754B3"/>
    <w:rsid w:val="00676C61"/>
    <w:rsid w:val="006807C0"/>
    <w:rsid w:val="00682ECF"/>
    <w:rsid w:val="00690053"/>
    <w:rsid w:val="0069037F"/>
    <w:rsid w:val="0069357E"/>
    <w:rsid w:val="006937B8"/>
    <w:rsid w:val="00695C33"/>
    <w:rsid w:val="00696607"/>
    <w:rsid w:val="006B286C"/>
    <w:rsid w:val="006B4C27"/>
    <w:rsid w:val="006B528E"/>
    <w:rsid w:val="006B5549"/>
    <w:rsid w:val="006B5729"/>
    <w:rsid w:val="006B61F8"/>
    <w:rsid w:val="006B73CD"/>
    <w:rsid w:val="006C08B8"/>
    <w:rsid w:val="006C1115"/>
    <w:rsid w:val="006C4AEF"/>
    <w:rsid w:val="006C5FAA"/>
    <w:rsid w:val="006D2475"/>
    <w:rsid w:val="006D4C52"/>
    <w:rsid w:val="006D510E"/>
    <w:rsid w:val="006D593D"/>
    <w:rsid w:val="006D64F2"/>
    <w:rsid w:val="006E098A"/>
    <w:rsid w:val="006E2B59"/>
    <w:rsid w:val="006E55E9"/>
    <w:rsid w:val="006E55FE"/>
    <w:rsid w:val="006E653B"/>
    <w:rsid w:val="006E67E3"/>
    <w:rsid w:val="006E6B17"/>
    <w:rsid w:val="006F1947"/>
    <w:rsid w:val="006F1AD6"/>
    <w:rsid w:val="006F4E64"/>
    <w:rsid w:val="006F5AFA"/>
    <w:rsid w:val="007023BB"/>
    <w:rsid w:val="00702911"/>
    <w:rsid w:val="00707799"/>
    <w:rsid w:val="0071094B"/>
    <w:rsid w:val="00711F1B"/>
    <w:rsid w:val="007148D3"/>
    <w:rsid w:val="00714C86"/>
    <w:rsid w:val="00715D63"/>
    <w:rsid w:val="0072066D"/>
    <w:rsid w:val="007220AD"/>
    <w:rsid w:val="00722C72"/>
    <w:rsid w:val="00726718"/>
    <w:rsid w:val="007267E6"/>
    <w:rsid w:val="007269C9"/>
    <w:rsid w:val="00731D02"/>
    <w:rsid w:val="007326DE"/>
    <w:rsid w:val="007334AE"/>
    <w:rsid w:val="007424E8"/>
    <w:rsid w:val="00744266"/>
    <w:rsid w:val="00746F00"/>
    <w:rsid w:val="00751B3A"/>
    <w:rsid w:val="007533C0"/>
    <w:rsid w:val="007540EB"/>
    <w:rsid w:val="00771707"/>
    <w:rsid w:val="007734D9"/>
    <w:rsid w:val="007804C0"/>
    <w:rsid w:val="0078455F"/>
    <w:rsid w:val="00786295"/>
    <w:rsid w:val="00786FBD"/>
    <w:rsid w:val="00791DE6"/>
    <w:rsid w:val="00792303"/>
    <w:rsid w:val="0079380A"/>
    <w:rsid w:val="007A1E0D"/>
    <w:rsid w:val="007A2277"/>
    <w:rsid w:val="007A7CE5"/>
    <w:rsid w:val="007B2E1E"/>
    <w:rsid w:val="007B4A66"/>
    <w:rsid w:val="007B4ED6"/>
    <w:rsid w:val="007B64BF"/>
    <w:rsid w:val="007B65D7"/>
    <w:rsid w:val="007C1F14"/>
    <w:rsid w:val="007C2357"/>
    <w:rsid w:val="007C3144"/>
    <w:rsid w:val="007C32E4"/>
    <w:rsid w:val="007C63F5"/>
    <w:rsid w:val="007C7B33"/>
    <w:rsid w:val="007D0593"/>
    <w:rsid w:val="007D0CF2"/>
    <w:rsid w:val="007D0EA0"/>
    <w:rsid w:val="007E111B"/>
    <w:rsid w:val="007E37EA"/>
    <w:rsid w:val="007E6FBC"/>
    <w:rsid w:val="007E77B3"/>
    <w:rsid w:val="007E77F3"/>
    <w:rsid w:val="007F17CD"/>
    <w:rsid w:val="007F1FF5"/>
    <w:rsid w:val="00800049"/>
    <w:rsid w:val="00802F48"/>
    <w:rsid w:val="0080395A"/>
    <w:rsid w:val="008131F7"/>
    <w:rsid w:val="00815572"/>
    <w:rsid w:val="00816EBF"/>
    <w:rsid w:val="0081790C"/>
    <w:rsid w:val="008218E1"/>
    <w:rsid w:val="00822393"/>
    <w:rsid w:val="00822E1A"/>
    <w:rsid w:val="0082378F"/>
    <w:rsid w:val="00824498"/>
    <w:rsid w:val="00826254"/>
    <w:rsid w:val="00826A8B"/>
    <w:rsid w:val="008334CA"/>
    <w:rsid w:val="00833539"/>
    <w:rsid w:val="008339A3"/>
    <w:rsid w:val="008353CB"/>
    <w:rsid w:val="00836837"/>
    <w:rsid w:val="00836966"/>
    <w:rsid w:val="00837D24"/>
    <w:rsid w:val="00837D4B"/>
    <w:rsid w:val="008425A8"/>
    <w:rsid w:val="008438BF"/>
    <w:rsid w:val="00844224"/>
    <w:rsid w:val="00850714"/>
    <w:rsid w:val="00854A2F"/>
    <w:rsid w:val="00854FC3"/>
    <w:rsid w:val="008564CE"/>
    <w:rsid w:val="008576BC"/>
    <w:rsid w:val="00861665"/>
    <w:rsid w:val="00864A44"/>
    <w:rsid w:val="00867248"/>
    <w:rsid w:val="00870B0A"/>
    <w:rsid w:val="00870D4A"/>
    <w:rsid w:val="008738C9"/>
    <w:rsid w:val="00873D64"/>
    <w:rsid w:val="00877BB1"/>
    <w:rsid w:val="00881F27"/>
    <w:rsid w:val="00885735"/>
    <w:rsid w:val="00887294"/>
    <w:rsid w:val="008905A9"/>
    <w:rsid w:val="008932ED"/>
    <w:rsid w:val="00897DE5"/>
    <w:rsid w:val="008A4F0A"/>
    <w:rsid w:val="008C1CA7"/>
    <w:rsid w:val="008C25BD"/>
    <w:rsid w:val="008C32B6"/>
    <w:rsid w:val="008C3F5F"/>
    <w:rsid w:val="008C53A8"/>
    <w:rsid w:val="008C5E07"/>
    <w:rsid w:val="008C7401"/>
    <w:rsid w:val="008D5349"/>
    <w:rsid w:val="008D5627"/>
    <w:rsid w:val="008D6177"/>
    <w:rsid w:val="008E03D8"/>
    <w:rsid w:val="008E3AB1"/>
    <w:rsid w:val="008E6CEE"/>
    <w:rsid w:val="008F5AB6"/>
    <w:rsid w:val="008F5CB1"/>
    <w:rsid w:val="0091774C"/>
    <w:rsid w:val="00922641"/>
    <w:rsid w:val="009231C8"/>
    <w:rsid w:val="0092613B"/>
    <w:rsid w:val="009300F6"/>
    <w:rsid w:val="009333D4"/>
    <w:rsid w:val="00934A75"/>
    <w:rsid w:val="00935231"/>
    <w:rsid w:val="0094113E"/>
    <w:rsid w:val="00951E29"/>
    <w:rsid w:val="00961315"/>
    <w:rsid w:val="00962316"/>
    <w:rsid w:val="00967030"/>
    <w:rsid w:val="00973B37"/>
    <w:rsid w:val="00973D4F"/>
    <w:rsid w:val="00975D9E"/>
    <w:rsid w:val="009846E1"/>
    <w:rsid w:val="0098799D"/>
    <w:rsid w:val="00991177"/>
    <w:rsid w:val="00991DFD"/>
    <w:rsid w:val="00992A1E"/>
    <w:rsid w:val="00993141"/>
    <w:rsid w:val="00993E41"/>
    <w:rsid w:val="00994E71"/>
    <w:rsid w:val="009970EE"/>
    <w:rsid w:val="009975E0"/>
    <w:rsid w:val="009A2603"/>
    <w:rsid w:val="009A34B0"/>
    <w:rsid w:val="009A71B9"/>
    <w:rsid w:val="009A7DCA"/>
    <w:rsid w:val="009C2FFE"/>
    <w:rsid w:val="009D2CF3"/>
    <w:rsid w:val="009D3D59"/>
    <w:rsid w:val="009D4C45"/>
    <w:rsid w:val="009E0852"/>
    <w:rsid w:val="009E198F"/>
    <w:rsid w:val="009E5125"/>
    <w:rsid w:val="009E771F"/>
    <w:rsid w:val="009F13E8"/>
    <w:rsid w:val="009F26E9"/>
    <w:rsid w:val="00A0000B"/>
    <w:rsid w:val="00A002C4"/>
    <w:rsid w:val="00A04505"/>
    <w:rsid w:val="00A1240C"/>
    <w:rsid w:val="00A13046"/>
    <w:rsid w:val="00A14CA3"/>
    <w:rsid w:val="00A2328A"/>
    <w:rsid w:val="00A25E48"/>
    <w:rsid w:val="00A27106"/>
    <w:rsid w:val="00A30146"/>
    <w:rsid w:val="00A34422"/>
    <w:rsid w:val="00A34A05"/>
    <w:rsid w:val="00A374D4"/>
    <w:rsid w:val="00A456C4"/>
    <w:rsid w:val="00A45E62"/>
    <w:rsid w:val="00A46125"/>
    <w:rsid w:val="00A469A7"/>
    <w:rsid w:val="00A53AFF"/>
    <w:rsid w:val="00A55239"/>
    <w:rsid w:val="00A601E7"/>
    <w:rsid w:val="00A60C17"/>
    <w:rsid w:val="00A62228"/>
    <w:rsid w:val="00A64C69"/>
    <w:rsid w:val="00A655A3"/>
    <w:rsid w:val="00A73581"/>
    <w:rsid w:val="00A81132"/>
    <w:rsid w:val="00A9140B"/>
    <w:rsid w:val="00A92840"/>
    <w:rsid w:val="00A94109"/>
    <w:rsid w:val="00A9741E"/>
    <w:rsid w:val="00A97F64"/>
    <w:rsid w:val="00AA16BF"/>
    <w:rsid w:val="00AA3BAB"/>
    <w:rsid w:val="00AA5715"/>
    <w:rsid w:val="00AA69F4"/>
    <w:rsid w:val="00AA7DCB"/>
    <w:rsid w:val="00AB2694"/>
    <w:rsid w:val="00AC59E6"/>
    <w:rsid w:val="00AC5A82"/>
    <w:rsid w:val="00AC7DD0"/>
    <w:rsid w:val="00AC7FE1"/>
    <w:rsid w:val="00AD4582"/>
    <w:rsid w:val="00AE3289"/>
    <w:rsid w:val="00AE6EBF"/>
    <w:rsid w:val="00AF0060"/>
    <w:rsid w:val="00AF2DEA"/>
    <w:rsid w:val="00AF3122"/>
    <w:rsid w:val="00AF4461"/>
    <w:rsid w:val="00AF70D8"/>
    <w:rsid w:val="00AF7791"/>
    <w:rsid w:val="00AF7E42"/>
    <w:rsid w:val="00B0230C"/>
    <w:rsid w:val="00B031D0"/>
    <w:rsid w:val="00B03775"/>
    <w:rsid w:val="00B05F3E"/>
    <w:rsid w:val="00B1078F"/>
    <w:rsid w:val="00B11424"/>
    <w:rsid w:val="00B15B88"/>
    <w:rsid w:val="00B20669"/>
    <w:rsid w:val="00B20C51"/>
    <w:rsid w:val="00B21569"/>
    <w:rsid w:val="00B222B3"/>
    <w:rsid w:val="00B24426"/>
    <w:rsid w:val="00B24C94"/>
    <w:rsid w:val="00B25E1D"/>
    <w:rsid w:val="00B317B4"/>
    <w:rsid w:val="00B31DD0"/>
    <w:rsid w:val="00B35745"/>
    <w:rsid w:val="00B4780D"/>
    <w:rsid w:val="00B47B90"/>
    <w:rsid w:val="00B57F84"/>
    <w:rsid w:val="00B61BEF"/>
    <w:rsid w:val="00B635EB"/>
    <w:rsid w:val="00B67957"/>
    <w:rsid w:val="00B700C6"/>
    <w:rsid w:val="00B739A6"/>
    <w:rsid w:val="00B73B35"/>
    <w:rsid w:val="00B77E02"/>
    <w:rsid w:val="00B81245"/>
    <w:rsid w:val="00B81C07"/>
    <w:rsid w:val="00B85541"/>
    <w:rsid w:val="00B876F6"/>
    <w:rsid w:val="00B90231"/>
    <w:rsid w:val="00B90A6C"/>
    <w:rsid w:val="00B941F2"/>
    <w:rsid w:val="00BA2585"/>
    <w:rsid w:val="00BA30C6"/>
    <w:rsid w:val="00BA5A1E"/>
    <w:rsid w:val="00BB0084"/>
    <w:rsid w:val="00BB04D1"/>
    <w:rsid w:val="00BB07C8"/>
    <w:rsid w:val="00BB0EA1"/>
    <w:rsid w:val="00BB13C3"/>
    <w:rsid w:val="00BB3C18"/>
    <w:rsid w:val="00BC0AF3"/>
    <w:rsid w:val="00BC1E0A"/>
    <w:rsid w:val="00BC4853"/>
    <w:rsid w:val="00BD1537"/>
    <w:rsid w:val="00BD1ACB"/>
    <w:rsid w:val="00BD3884"/>
    <w:rsid w:val="00BE1737"/>
    <w:rsid w:val="00BE3D9B"/>
    <w:rsid w:val="00BE6463"/>
    <w:rsid w:val="00BF1446"/>
    <w:rsid w:val="00BF16EA"/>
    <w:rsid w:val="00BF1F56"/>
    <w:rsid w:val="00BF2F4A"/>
    <w:rsid w:val="00BF5A4A"/>
    <w:rsid w:val="00C04D1B"/>
    <w:rsid w:val="00C15272"/>
    <w:rsid w:val="00C1540E"/>
    <w:rsid w:val="00C17212"/>
    <w:rsid w:val="00C176D6"/>
    <w:rsid w:val="00C17F19"/>
    <w:rsid w:val="00C30AA8"/>
    <w:rsid w:val="00C33F9B"/>
    <w:rsid w:val="00C42847"/>
    <w:rsid w:val="00C43220"/>
    <w:rsid w:val="00C44D51"/>
    <w:rsid w:val="00C47BCD"/>
    <w:rsid w:val="00C539D3"/>
    <w:rsid w:val="00C53FB1"/>
    <w:rsid w:val="00C55B7F"/>
    <w:rsid w:val="00C615D2"/>
    <w:rsid w:val="00C61814"/>
    <w:rsid w:val="00C6300D"/>
    <w:rsid w:val="00C72B02"/>
    <w:rsid w:val="00C72C27"/>
    <w:rsid w:val="00C74460"/>
    <w:rsid w:val="00C75590"/>
    <w:rsid w:val="00C76657"/>
    <w:rsid w:val="00C776EE"/>
    <w:rsid w:val="00C855AD"/>
    <w:rsid w:val="00C855DD"/>
    <w:rsid w:val="00C86163"/>
    <w:rsid w:val="00C970EC"/>
    <w:rsid w:val="00CA000C"/>
    <w:rsid w:val="00CA13A8"/>
    <w:rsid w:val="00CA1A86"/>
    <w:rsid w:val="00CA6FCB"/>
    <w:rsid w:val="00CA7230"/>
    <w:rsid w:val="00CA75E6"/>
    <w:rsid w:val="00CA77A6"/>
    <w:rsid w:val="00CB00C9"/>
    <w:rsid w:val="00CB25C7"/>
    <w:rsid w:val="00CC6EF6"/>
    <w:rsid w:val="00CD128C"/>
    <w:rsid w:val="00CD460E"/>
    <w:rsid w:val="00CD594B"/>
    <w:rsid w:val="00CD608F"/>
    <w:rsid w:val="00CD724B"/>
    <w:rsid w:val="00CE24AD"/>
    <w:rsid w:val="00CF517A"/>
    <w:rsid w:val="00CF6081"/>
    <w:rsid w:val="00D0554E"/>
    <w:rsid w:val="00D119E5"/>
    <w:rsid w:val="00D13B24"/>
    <w:rsid w:val="00D145EC"/>
    <w:rsid w:val="00D163D5"/>
    <w:rsid w:val="00D16D4E"/>
    <w:rsid w:val="00D2028A"/>
    <w:rsid w:val="00D231D4"/>
    <w:rsid w:val="00D2511B"/>
    <w:rsid w:val="00D26534"/>
    <w:rsid w:val="00D32CEC"/>
    <w:rsid w:val="00D4040A"/>
    <w:rsid w:val="00D408BB"/>
    <w:rsid w:val="00D43619"/>
    <w:rsid w:val="00D452AB"/>
    <w:rsid w:val="00D45C53"/>
    <w:rsid w:val="00D50C81"/>
    <w:rsid w:val="00D625F8"/>
    <w:rsid w:val="00D62DE3"/>
    <w:rsid w:val="00D670F0"/>
    <w:rsid w:val="00D67D00"/>
    <w:rsid w:val="00D7017A"/>
    <w:rsid w:val="00D741C8"/>
    <w:rsid w:val="00D7505D"/>
    <w:rsid w:val="00D75611"/>
    <w:rsid w:val="00D86AB7"/>
    <w:rsid w:val="00D87EA0"/>
    <w:rsid w:val="00D90B13"/>
    <w:rsid w:val="00D91A03"/>
    <w:rsid w:val="00D9449F"/>
    <w:rsid w:val="00DA02DC"/>
    <w:rsid w:val="00DA153A"/>
    <w:rsid w:val="00DA27B9"/>
    <w:rsid w:val="00DA4666"/>
    <w:rsid w:val="00DA5DCE"/>
    <w:rsid w:val="00DA5E42"/>
    <w:rsid w:val="00DA6FB8"/>
    <w:rsid w:val="00DA7AF7"/>
    <w:rsid w:val="00DB548E"/>
    <w:rsid w:val="00DB68BF"/>
    <w:rsid w:val="00DC0ECB"/>
    <w:rsid w:val="00DC1DB1"/>
    <w:rsid w:val="00DC1F1B"/>
    <w:rsid w:val="00DC7D8B"/>
    <w:rsid w:val="00DD2B87"/>
    <w:rsid w:val="00DD4C8A"/>
    <w:rsid w:val="00DD7212"/>
    <w:rsid w:val="00DE2AF5"/>
    <w:rsid w:val="00DE2F3C"/>
    <w:rsid w:val="00DE37A0"/>
    <w:rsid w:val="00DE63D7"/>
    <w:rsid w:val="00DF303D"/>
    <w:rsid w:val="00DF33C6"/>
    <w:rsid w:val="00DF4FD4"/>
    <w:rsid w:val="00DF62E3"/>
    <w:rsid w:val="00E00172"/>
    <w:rsid w:val="00E01755"/>
    <w:rsid w:val="00E128CB"/>
    <w:rsid w:val="00E16D1B"/>
    <w:rsid w:val="00E17B6B"/>
    <w:rsid w:val="00E22ABC"/>
    <w:rsid w:val="00E309D6"/>
    <w:rsid w:val="00E33071"/>
    <w:rsid w:val="00E371D8"/>
    <w:rsid w:val="00E40554"/>
    <w:rsid w:val="00E408C7"/>
    <w:rsid w:val="00E43214"/>
    <w:rsid w:val="00E52A10"/>
    <w:rsid w:val="00E5308B"/>
    <w:rsid w:val="00E56F2C"/>
    <w:rsid w:val="00E63173"/>
    <w:rsid w:val="00E63824"/>
    <w:rsid w:val="00E66B32"/>
    <w:rsid w:val="00E67D4D"/>
    <w:rsid w:val="00E708AD"/>
    <w:rsid w:val="00E80139"/>
    <w:rsid w:val="00E82F0A"/>
    <w:rsid w:val="00E84984"/>
    <w:rsid w:val="00E852D1"/>
    <w:rsid w:val="00E9087E"/>
    <w:rsid w:val="00E913C1"/>
    <w:rsid w:val="00E92361"/>
    <w:rsid w:val="00E92A6E"/>
    <w:rsid w:val="00E9333D"/>
    <w:rsid w:val="00EA756C"/>
    <w:rsid w:val="00EA7A98"/>
    <w:rsid w:val="00EB001C"/>
    <w:rsid w:val="00EB0404"/>
    <w:rsid w:val="00EB4EB4"/>
    <w:rsid w:val="00EB6277"/>
    <w:rsid w:val="00EB6FEB"/>
    <w:rsid w:val="00EB7434"/>
    <w:rsid w:val="00EC1A3F"/>
    <w:rsid w:val="00EC29CF"/>
    <w:rsid w:val="00EC58EA"/>
    <w:rsid w:val="00ED6B1C"/>
    <w:rsid w:val="00ED79BB"/>
    <w:rsid w:val="00ED7B0D"/>
    <w:rsid w:val="00ED7CF4"/>
    <w:rsid w:val="00EE5F86"/>
    <w:rsid w:val="00EF0CC0"/>
    <w:rsid w:val="00EF191E"/>
    <w:rsid w:val="00EF3AB9"/>
    <w:rsid w:val="00EF5B9F"/>
    <w:rsid w:val="00F0009F"/>
    <w:rsid w:val="00F00B07"/>
    <w:rsid w:val="00F0248F"/>
    <w:rsid w:val="00F0508A"/>
    <w:rsid w:val="00F05E1B"/>
    <w:rsid w:val="00F074B9"/>
    <w:rsid w:val="00F1148E"/>
    <w:rsid w:val="00F12A90"/>
    <w:rsid w:val="00F13840"/>
    <w:rsid w:val="00F13DFC"/>
    <w:rsid w:val="00F1760F"/>
    <w:rsid w:val="00F17D5D"/>
    <w:rsid w:val="00F2310A"/>
    <w:rsid w:val="00F244C5"/>
    <w:rsid w:val="00F31C1C"/>
    <w:rsid w:val="00F35A2C"/>
    <w:rsid w:val="00F401F2"/>
    <w:rsid w:val="00F43181"/>
    <w:rsid w:val="00F435A8"/>
    <w:rsid w:val="00F44063"/>
    <w:rsid w:val="00F51C08"/>
    <w:rsid w:val="00F5285C"/>
    <w:rsid w:val="00F53EC3"/>
    <w:rsid w:val="00F548E9"/>
    <w:rsid w:val="00F57D92"/>
    <w:rsid w:val="00F625E7"/>
    <w:rsid w:val="00F62FFA"/>
    <w:rsid w:val="00F63284"/>
    <w:rsid w:val="00F63343"/>
    <w:rsid w:val="00F6343C"/>
    <w:rsid w:val="00F666F6"/>
    <w:rsid w:val="00F720AF"/>
    <w:rsid w:val="00F73E56"/>
    <w:rsid w:val="00F74AA9"/>
    <w:rsid w:val="00F75630"/>
    <w:rsid w:val="00F77541"/>
    <w:rsid w:val="00F77B06"/>
    <w:rsid w:val="00F85DF8"/>
    <w:rsid w:val="00F87975"/>
    <w:rsid w:val="00F90B26"/>
    <w:rsid w:val="00F9127D"/>
    <w:rsid w:val="00FA3274"/>
    <w:rsid w:val="00FA4694"/>
    <w:rsid w:val="00FA5FDA"/>
    <w:rsid w:val="00FB0C97"/>
    <w:rsid w:val="00FB2E44"/>
    <w:rsid w:val="00FB34B9"/>
    <w:rsid w:val="00FC37CA"/>
    <w:rsid w:val="00FC4777"/>
    <w:rsid w:val="00FC523E"/>
    <w:rsid w:val="00FC5BA4"/>
    <w:rsid w:val="00FC5D6C"/>
    <w:rsid w:val="00FD0631"/>
    <w:rsid w:val="00FD0865"/>
    <w:rsid w:val="00FD14F2"/>
    <w:rsid w:val="00FD2A79"/>
    <w:rsid w:val="00FE011F"/>
    <w:rsid w:val="00FE319B"/>
    <w:rsid w:val="00FE6DCD"/>
    <w:rsid w:val="00FF093F"/>
    <w:rsid w:val="00FF5D14"/>
    <w:rsid w:val="025D074B"/>
    <w:rsid w:val="04352614"/>
    <w:rsid w:val="053927C4"/>
    <w:rsid w:val="09283327"/>
    <w:rsid w:val="0F5B63CA"/>
    <w:rsid w:val="10F02A33"/>
    <w:rsid w:val="13D3074A"/>
    <w:rsid w:val="14CE157E"/>
    <w:rsid w:val="16056CEF"/>
    <w:rsid w:val="163006C2"/>
    <w:rsid w:val="183E0A52"/>
    <w:rsid w:val="1A980C31"/>
    <w:rsid w:val="2107693C"/>
    <w:rsid w:val="22817B4F"/>
    <w:rsid w:val="229A6ED9"/>
    <w:rsid w:val="23892177"/>
    <w:rsid w:val="24FF4660"/>
    <w:rsid w:val="26070074"/>
    <w:rsid w:val="28CE09E3"/>
    <w:rsid w:val="29FA267D"/>
    <w:rsid w:val="2CE730DC"/>
    <w:rsid w:val="2CF57801"/>
    <w:rsid w:val="308E3936"/>
    <w:rsid w:val="3356114B"/>
    <w:rsid w:val="3416366C"/>
    <w:rsid w:val="356C0978"/>
    <w:rsid w:val="359E5308"/>
    <w:rsid w:val="3A5626EB"/>
    <w:rsid w:val="3E8C686C"/>
    <w:rsid w:val="401F54D7"/>
    <w:rsid w:val="402A5051"/>
    <w:rsid w:val="40405959"/>
    <w:rsid w:val="41B22F5A"/>
    <w:rsid w:val="433E4615"/>
    <w:rsid w:val="46F128A2"/>
    <w:rsid w:val="48F50719"/>
    <w:rsid w:val="4BDE58F8"/>
    <w:rsid w:val="4C503B0F"/>
    <w:rsid w:val="51363807"/>
    <w:rsid w:val="533321A4"/>
    <w:rsid w:val="540C73F1"/>
    <w:rsid w:val="54434207"/>
    <w:rsid w:val="58181DD9"/>
    <w:rsid w:val="594208C1"/>
    <w:rsid w:val="62235D3C"/>
    <w:rsid w:val="66331574"/>
    <w:rsid w:val="6B911115"/>
    <w:rsid w:val="71425C39"/>
    <w:rsid w:val="725505E7"/>
    <w:rsid w:val="7A2A5D7E"/>
    <w:rsid w:val="7B167062"/>
    <w:rsid w:val="7CBC34AB"/>
    <w:rsid w:val="7EDF089C"/>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semiHidden="0" w:name="annotation text"/>
    <w:lsdException w:qFormat="1" w:uiPriority="99"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22" w:semiHidden="0" w:name="Strong"/>
    <w:lsdException w:qFormat="1" w:unhideWhenUsed="0" w:uiPriority="20" w:semiHidden="0" w:name="Emphasis"/>
    <w:lsdException w:qFormat="1" w:uiPriority="99" w:semiHidden="0" w:name="Document Map"/>
    <w:lsdException w:unhideWhenUsed="0" w:uiPriority="0" w:semiHidden="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99"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imes New Roman" w:hAnsi="Times New Roman" w:eastAsia="宋体" w:cs="Times New Roman"/>
      <w:kern w:val="2"/>
      <w:sz w:val="24"/>
      <w:szCs w:val="22"/>
      <w:lang w:val="en-US" w:eastAsia="zh-CN" w:bidi="ar-SA"/>
    </w:rPr>
  </w:style>
  <w:style w:type="paragraph" w:styleId="2">
    <w:name w:val="heading 1"/>
    <w:basedOn w:val="1"/>
    <w:next w:val="1"/>
    <w:qFormat/>
    <w:uiPriority w:val="9"/>
    <w:pPr>
      <w:spacing w:before="100" w:beforeAutospacing="1" w:after="10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link w:val="40"/>
    <w:qFormat/>
    <w:uiPriority w:val="0"/>
    <w:pPr>
      <w:keepNext/>
      <w:keepLines/>
      <w:spacing w:before="50" w:beforeLines="50" w:after="50" w:afterLines="50" w:line="415" w:lineRule="auto"/>
      <w:ind w:firstLine="0" w:firstLineChars="0"/>
      <w:outlineLvl w:val="1"/>
    </w:pPr>
    <w:rPr>
      <w:rFonts w:eastAsia="黑体"/>
      <w:b/>
      <w:bCs/>
      <w:sz w:val="28"/>
      <w:szCs w:val="32"/>
    </w:rPr>
  </w:style>
  <w:style w:type="paragraph" w:styleId="4">
    <w:name w:val="heading 3"/>
    <w:basedOn w:val="1"/>
    <w:next w:val="1"/>
    <w:link w:val="30"/>
    <w:qFormat/>
    <w:uiPriority w:val="0"/>
    <w:pPr>
      <w:keepNext/>
      <w:keepLines/>
      <w:spacing w:before="50" w:beforeLines="50" w:after="50" w:afterLines="50" w:line="415" w:lineRule="auto"/>
      <w:outlineLvl w:val="2"/>
    </w:pPr>
    <w:rPr>
      <w:b/>
      <w:bCs/>
      <w:szCs w:val="32"/>
    </w:rPr>
  </w:style>
  <w:style w:type="character" w:default="1" w:styleId="15">
    <w:name w:val="Default Paragraph Font"/>
    <w:unhideWhenUsed/>
    <w:qFormat/>
    <w:uiPriority w:val="1"/>
  </w:style>
  <w:style w:type="table" w:default="1" w:styleId="13">
    <w:name w:val="Normal Table"/>
    <w:unhideWhenUsed/>
    <w:uiPriority w:val="99"/>
    <w:tblPr>
      <w:tblCellMar>
        <w:top w:w="0" w:type="dxa"/>
        <w:left w:w="108" w:type="dxa"/>
        <w:bottom w:w="0" w:type="dxa"/>
        <w:right w:w="108" w:type="dxa"/>
      </w:tblCellMar>
    </w:tblPr>
  </w:style>
  <w:style w:type="paragraph" w:styleId="5">
    <w:name w:val="Document Map"/>
    <w:basedOn w:val="1"/>
    <w:link w:val="36"/>
    <w:unhideWhenUsed/>
    <w:qFormat/>
    <w:uiPriority w:val="99"/>
    <w:rPr>
      <w:rFonts w:ascii="宋体" w:hAnsi="Calibri"/>
      <w:sz w:val="18"/>
      <w:szCs w:val="18"/>
    </w:rPr>
  </w:style>
  <w:style w:type="paragraph" w:styleId="6">
    <w:name w:val="annotation text"/>
    <w:basedOn w:val="1"/>
    <w:unhideWhenUsed/>
    <w:uiPriority w:val="0"/>
    <w:pPr>
      <w:jc w:val="left"/>
    </w:pPr>
  </w:style>
  <w:style w:type="paragraph" w:styleId="7">
    <w:name w:val="Plain Text"/>
    <w:basedOn w:val="1"/>
    <w:link w:val="29"/>
    <w:uiPriority w:val="0"/>
    <w:pPr>
      <w:spacing w:line="360" w:lineRule="auto"/>
      <w:ind w:firstLine="200" w:firstLineChars="200"/>
    </w:pPr>
    <w:rPr>
      <w:rFonts w:ascii="宋体" w:hAnsi="Courier New"/>
      <w:szCs w:val="20"/>
    </w:rPr>
  </w:style>
  <w:style w:type="paragraph" w:styleId="8">
    <w:name w:val="Balloon Text"/>
    <w:basedOn w:val="1"/>
    <w:link w:val="31"/>
    <w:unhideWhenUsed/>
    <w:qFormat/>
    <w:uiPriority w:val="99"/>
    <w:rPr>
      <w:rFonts w:ascii="Calibri" w:hAnsi="Calibri"/>
      <w:sz w:val="18"/>
      <w:szCs w:val="18"/>
    </w:rPr>
  </w:style>
  <w:style w:type="paragraph" w:styleId="9">
    <w:name w:val="footer"/>
    <w:basedOn w:val="1"/>
    <w:link w:val="33"/>
    <w:unhideWhenUsed/>
    <w:uiPriority w:val="99"/>
    <w:pPr>
      <w:tabs>
        <w:tab w:val="center" w:pos="4153"/>
        <w:tab w:val="right" w:pos="8306"/>
      </w:tabs>
      <w:snapToGrid w:val="0"/>
      <w:jc w:val="left"/>
    </w:pPr>
    <w:rPr>
      <w:rFonts w:ascii="Calibri" w:hAnsi="Calibri"/>
      <w:kern w:val="0"/>
      <w:sz w:val="18"/>
      <w:szCs w:val="18"/>
    </w:rPr>
  </w:style>
  <w:style w:type="paragraph" w:styleId="10">
    <w:name w:val="header"/>
    <w:basedOn w:val="1"/>
    <w:link w:val="28"/>
    <w:unhideWhenUsed/>
    <w:qFormat/>
    <w:uiPriority w:val="99"/>
    <w:pPr>
      <w:pBdr>
        <w:bottom w:val="single" w:color="auto" w:sz="6" w:space="1"/>
      </w:pBdr>
      <w:tabs>
        <w:tab w:val="center" w:pos="4153"/>
        <w:tab w:val="right" w:pos="8306"/>
      </w:tabs>
      <w:snapToGrid w:val="0"/>
      <w:jc w:val="center"/>
    </w:pPr>
    <w:rPr>
      <w:rFonts w:ascii="Calibri" w:hAnsi="Calibri"/>
      <w:kern w:val="0"/>
      <w:sz w:val="18"/>
      <w:szCs w:val="18"/>
    </w:rPr>
  </w:style>
  <w:style w:type="paragraph" w:styleId="11">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paragraph" w:styleId="12">
    <w:name w:val="Title"/>
    <w:basedOn w:val="1"/>
    <w:next w:val="1"/>
    <w:link w:val="38"/>
    <w:qFormat/>
    <w:uiPriority w:val="0"/>
    <w:pPr>
      <w:spacing w:before="240" w:after="60"/>
      <w:jc w:val="center"/>
      <w:outlineLvl w:val="0"/>
    </w:pPr>
    <w:rPr>
      <w:rFonts w:ascii="Cambria" w:hAnsi="Cambria"/>
      <w:b/>
      <w:bCs/>
      <w:sz w:val="32"/>
      <w:szCs w:val="32"/>
    </w:rPr>
  </w:style>
  <w:style w:type="table" w:styleId="14">
    <w:name w:val="Table Grid"/>
    <w:basedOn w:val="13"/>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character" w:styleId="16">
    <w:name w:val="page number"/>
    <w:basedOn w:val="15"/>
    <w:uiPriority w:val="0"/>
  </w:style>
  <w:style w:type="paragraph" w:customStyle="1" w:styleId="17">
    <w:name w:val="参考文献"/>
    <w:basedOn w:val="1"/>
    <w:link w:val="32"/>
    <w:qFormat/>
    <w:uiPriority w:val="0"/>
    <w:pPr>
      <w:numPr>
        <w:ilvl w:val="0"/>
        <w:numId w:val="1"/>
      </w:numPr>
      <w:autoSpaceDE w:val="0"/>
      <w:autoSpaceDN w:val="0"/>
      <w:adjustRightInd w:val="0"/>
      <w:spacing w:before="120" w:after="120"/>
    </w:pPr>
    <w:rPr>
      <w:kern w:val="0"/>
      <w:sz w:val="21"/>
      <w:szCs w:val="24"/>
    </w:rPr>
  </w:style>
  <w:style w:type="paragraph" w:customStyle="1" w:styleId="18">
    <w:name w:val="正文11"/>
    <w:basedOn w:val="1"/>
    <w:link w:val="42"/>
    <w:qFormat/>
    <w:uiPriority w:val="0"/>
    <w:pPr>
      <w:spacing w:line="360" w:lineRule="auto"/>
      <w:ind w:firstLine="480" w:firstLineChars="200"/>
    </w:pPr>
    <w:rPr>
      <w:kern w:val="0"/>
      <w:szCs w:val="24"/>
    </w:rPr>
  </w:style>
  <w:style w:type="paragraph" w:customStyle="1" w:styleId="19">
    <w:name w:val="sj2"/>
    <w:basedOn w:val="1"/>
    <w:link w:val="37"/>
    <w:uiPriority w:val="0"/>
    <w:pPr>
      <w:spacing w:line="360" w:lineRule="auto"/>
      <w:ind w:firstLine="480" w:firstLineChars="200"/>
    </w:pPr>
    <w:rPr>
      <w:rFonts w:ascii="宋体" w:hAnsi="宋体"/>
      <w:kern w:val="0"/>
      <w:szCs w:val="24"/>
    </w:rPr>
  </w:style>
  <w:style w:type="paragraph" w:customStyle="1" w:styleId="20">
    <w:name w:val="开题报告正文"/>
    <w:basedOn w:val="1"/>
    <w:link w:val="39"/>
    <w:uiPriority w:val="0"/>
    <w:pPr>
      <w:widowControl/>
      <w:adjustRightInd w:val="0"/>
      <w:spacing w:before="120" w:line="360" w:lineRule="atLeast"/>
      <w:ind w:firstLine="431"/>
      <w:textAlignment w:val="baseline"/>
    </w:pPr>
    <w:rPr>
      <w:kern w:val="0"/>
      <w:sz w:val="21"/>
      <w:szCs w:val="21"/>
    </w:rPr>
  </w:style>
  <w:style w:type="paragraph" w:customStyle="1" w:styleId="21">
    <w:name w:val="references"/>
    <w:uiPriority w:val="0"/>
    <w:pPr>
      <w:numPr>
        <w:ilvl w:val="0"/>
        <w:numId w:val="2"/>
      </w:numPr>
      <w:spacing w:after="50" w:line="180" w:lineRule="exact"/>
      <w:jc w:val="both"/>
    </w:pPr>
    <w:rPr>
      <w:rFonts w:ascii="Times New Roman" w:hAnsi="Times New Roman" w:eastAsia="MS Mincho" w:cs="Times New Roman"/>
      <w:sz w:val="16"/>
      <w:szCs w:val="16"/>
      <w:lang w:val="en-US" w:eastAsia="en-US" w:bidi="ar-SA"/>
    </w:rPr>
  </w:style>
  <w:style w:type="paragraph" w:customStyle="1" w:styleId="22">
    <w:name w:val="List Paragraph"/>
    <w:basedOn w:val="1"/>
    <w:qFormat/>
    <w:uiPriority w:val="34"/>
    <w:pPr>
      <w:spacing w:beforeLines="50" w:afterLines="50" w:line="360" w:lineRule="auto"/>
      <w:ind w:firstLine="420" w:firstLineChars="200"/>
    </w:pPr>
    <w:rPr>
      <w:rFonts w:ascii="Calibri" w:hAnsi="Calibri" w:eastAsia="宋体" w:cs="黑体"/>
      <w:sz w:val="24"/>
    </w:rPr>
  </w:style>
  <w:style w:type="paragraph" w:customStyle="1" w:styleId="23">
    <w:name w:val="样式 references + 五号"/>
    <w:basedOn w:val="21"/>
    <w:uiPriority w:val="0"/>
    <w:pPr>
      <w:spacing w:line="240" w:lineRule="auto"/>
    </w:pPr>
    <w:rPr>
      <w:sz w:val="21"/>
    </w:rPr>
  </w:style>
  <w:style w:type="paragraph" w:customStyle="1" w:styleId="24">
    <w:name w:val="Char"/>
    <w:basedOn w:val="1"/>
    <w:uiPriority w:val="0"/>
    <w:pPr>
      <w:widowControl/>
      <w:spacing w:after="160" w:line="240" w:lineRule="exact"/>
      <w:jc w:val="left"/>
    </w:pPr>
    <w:rPr>
      <w:rFonts w:ascii="Verdana" w:hAnsi="Verdana" w:eastAsia="仿宋_GB2312"/>
      <w:kern w:val="0"/>
      <w:sz w:val="24"/>
      <w:szCs w:val="20"/>
      <w:lang w:eastAsia="en-US"/>
    </w:rPr>
  </w:style>
  <w:style w:type="paragraph" w:customStyle="1" w:styleId="25">
    <w:name w:val="毕业论文正文"/>
    <w:basedOn w:val="1"/>
    <w:link w:val="35"/>
    <w:uiPriority w:val="0"/>
    <w:pPr>
      <w:spacing w:line="360" w:lineRule="auto"/>
      <w:ind w:firstLine="480" w:firstLineChars="200"/>
      <w:jc w:val="left"/>
    </w:pPr>
    <w:rPr>
      <w:szCs w:val="18"/>
    </w:rPr>
  </w:style>
  <w:style w:type="character" w:customStyle="1" w:styleId="26">
    <w:name w:val="snippet"/>
    <w:uiPriority w:val="0"/>
    <w:rPr>
      <w:color w:val="E37222"/>
    </w:rPr>
  </w:style>
  <w:style w:type="character" w:customStyle="1" w:styleId="27">
    <w:name w:val="标题 3 Char1"/>
    <w:semiHidden/>
    <w:uiPriority w:val="9"/>
    <w:rPr>
      <w:b/>
      <w:bCs/>
      <w:kern w:val="2"/>
      <w:sz w:val="32"/>
      <w:szCs w:val="32"/>
    </w:rPr>
  </w:style>
  <w:style w:type="character" w:customStyle="1" w:styleId="28">
    <w:name w:val="页眉 Char"/>
    <w:link w:val="10"/>
    <w:semiHidden/>
    <w:uiPriority w:val="99"/>
    <w:rPr>
      <w:sz w:val="18"/>
      <w:szCs w:val="18"/>
    </w:rPr>
  </w:style>
  <w:style w:type="character" w:customStyle="1" w:styleId="29">
    <w:name w:val="纯文本 Char"/>
    <w:link w:val="7"/>
    <w:uiPriority w:val="0"/>
    <w:rPr>
      <w:rFonts w:ascii="宋体" w:hAnsi="Courier New"/>
      <w:kern w:val="2"/>
      <w:sz w:val="24"/>
    </w:rPr>
  </w:style>
  <w:style w:type="character" w:customStyle="1" w:styleId="30">
    <w:name w:val="标题 3 Char"/>
    <w:link w:val="4"/>
    <w:uiPriority w:val="0"/>
    <w:rPr>
      <w:rFonts w:ascii="Times New Roman" w:hAnsi="Times New Roman"/>
      <w:b/>
      <w:bCs/>
      <w:kern w:val="2"/>
      <w:sz w:val="24"/>
      <w:szCs w:val="32"/>
    </w:rPr>
  </w:style>
  <w:style w:type="character" w:customStyle="1" w:styleId="31">
    <w:name w:val="批注框文本 Char"/>
    <w:link w:val="8"/>
    <w:semiHidden/>
    <w:uiPriority w:val="99"/>
    <w:rPr>
      <w:kern w:val="2"/>
      <w:sz w:val="18"/>
      <w:szCs w:val="18"/>
    </w:rPr>
  </w:style>
  <w:style w:type="character" w:customStyle="1" w:styleId="32">
    <w:name w:val="参考文献 Char"/>
    <w:link w:val="17"/>
    <w:uiPriority w:val="0"/>
    <w:rPr>
      <w:rFonts w:ascii="Times New Roman" w:hAnsi="Times New Roman" w:cs="AdvOT08771266"/>
      <w:sz w:val="21"/>
      <w:szCs w:val="24"/>
    </w:rPr>
  </w:style>
  <w:style w:type="character" w:customStyle="1" w:styleId="33">
    <w:name w:val="页脚 Char"/>
    <w:link w:val="9"/>
    <w:uiPriority w:val="99"/>
    <w:rPr>
      <w:sz w:val="18"/>
      <w:szCs w:val="18"/>
    </w:rPr>
  </w:style>
  <w:style w:type="character" w:customStyle="1" w:styleId="34">
    <w:name w:val="web-item2"/>
    <w:uiPriority w:val="0"/>
    <w:rPr>
      <w:sz w:val="18"/>
      <w:szCs w:val="18"/>
    </w:rPr>
  </w:style>
  <w:style w:type="character" w:customStyle="1" w:styleId="35">
    <w:name w:val="毕业论文正文 Char"/>
    <w:link w:val="25"/>
    <w:uiPriority w:val="0"/>
    <w:rPr>
      <w:rFonts w:ascii="Times New Roman" w:hAnsi="Times New Roman"/>
      <w:kern w:val="2"/>
      <w:sz w:val="24"/>
      <w:szCs w:val="18"/>
    </w:rPr>
  </w:style>
  <w:style w:type="character" w:customStyle="1" w:styleId="36">
    <w:name w:val="文档结构图 Char"/>
    <w:link w:val="5"/>
    <w:semiHidden/>
    <w:uiPriority w:val="99"/>
    <w:rPr>
      <w:rFonts w:ascii="宋体"/>
      <w:kern w:val="2"/>
      <w:sz w:val="18"/>
      <w:szCs w:val="18"/>
    </w:rPr>
  </w:style>
  <w:style w:type="character" w:customStyle="1" w:styleId="37">
    <w:name w:val="sj2 Char"/>
    <w:link w:val="19"/>
    <w:uiPriority w:val="0"/>
    <w:rPr>
      <w:rFonts w:ascii="宋体" w:hAnsi="宋体"/>
      <w:sz w:val="24"/>
      <w:szCs w:val="24"/>
    </w:rPr>
  </w:style>
  <w:style w:type="character" w:customStyle="1" w:styleId="38">
    <w:name w:val="标题 Char"/>
    <w:link w:val="12"/>
    <w:uiPriority w:val="0"/>
    <w:rPr>
      <w:rFonts w:ascii="Cambria" w:hAnsi="Cambria"/>
      <w:b/>
      <w:bCs/>
      <w:kern w:val="2"/>
      <w:sz w:val="32"/>
      <w:szCs w:val="32"/>
    </w:rPr>
  </w:style>
  <w:style w:type="character" w:customStyle="1" w:styleId="39">
    <w:name w:val="开题报告正文 Char Char"/>
    <w:link w:val="20"/>
    <w:uiPriority w:val="0"/>
    <w:rPr>
      <w:rFonts w:ascii="Times New Roman" w:hAnsi="Times New Roman"/>
      <w:sz w:val="21"/>
      <w:szCs w:val="21"/>
    </w:rPr>
  </w:style>
  <w:style w:type="character" w:customStyle="1" w:styleId="40">
    <w:name w:val="标题 2 Char"/>
    <w:link w:val="3"/>
    <w:uiPriority w:val="0"/>
    <w:rPr>
      <w:rFonts w:ascii="Times New Roman" w:hAnsi="Times New Roman" w:eastAsia="黑体" w:cs="黑体"/>
      <w:b/>
      <w:bCs/>
      <w:kern w:val="2"/>
      <w:sz w:val="28"/>
      <w:szCs w:val="32"/>
    </w:rPr>
  </w:style>
  <w:style w:type="character" w:customStyle="1" w:styleId="41">
    <w:name w:val="apple-style-span"/>
    <w:basedOn w:val="15"/>
    <w:uiPriority w:val="0"/>
  </w:style>
  <w:style w:type="character" w:customStyle="1" w:styleId="42">
    <w:name w:val="正文11 Char"/>
    <w:link w:val="18"/>
    <w:uiPriority w:val="0"/>
    <w:rPr>
      <w:rFonts w:ascii="Times New Roman" w:hAnsi="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jpe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extobjs>
    <extobj name="ECB019B1-382A-4266-B25C-5B523AA43C14-1">
      <extobjdata type="ECB019B1-382A-4266-B25C-5B523AA43C14" data="ewogICAiRmlsZUlkIiA6ICIxMDYyMTk1MDE0OTUiLAogICAiR3JvdXBJZCIgOiAiMjMyMTQ0NjgzIiwKICAgIkltYWdlIiA6ICJpVkJPUncwS0dnb0FBQUFOU1VoRVVnQUFBeUVBQUFNVENBWUFBQUMyWEJoVkFBQUFDWEJJV1hNQUFBc1RBQUFMRXdFQW1wd1lBQUFnQUVsRVFWUjRuT3pkZTFSVTFmcy84RGNERGhjRndTUU5FVVcrWGtyVFpNQkxYaEJTaTQvbWhSUkRFZEdVRUxJME5hOElvb1lLWkliaEJUVktJN084NEEyTk5Qd2dvZ21sSDIrWmtyZEU4TVlnTU1Bd3pQbjl3ZUw4SEFGRkJjNkk3OWRhcmpXelo1OXpuak1MWko3Wis5a2JJQ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"/>
    </extobj>
    <extobj name="ECB019B1-382A-4266-B25C-5B523AA43C14-2">
      <extobjdata type="ECB019B1-382A-4266-B25C-5B523AA43C14" data="ewogICAiRmlsZUlkIiA6ICIxMDYyMTk1MDE0OTUiLAogICAiR3JvdXBJZCIgOiAiMjMyMTQ0NjgzIiwKICAgIkltYWdlIiA6ICJpVkJPUncwS0dnb0FBQUFOU1VoRVVnQUFBdlFBQUFDV0NBWUFBQUN4Znh4dUFBQUFDWEJJV1hNQUFBc1RBQUFMRXdFQW1wd1lBQUFnQUVsRVFWUjRuTzNkZlZ5TjkvOEg4TmM1SlpXRVVHNUNhdWJoWGlXRXNjSW1MTFRjNUp0a0d5TWpocG1HalBxNkt6Zmo2MmEyMXNhM0VuTlRwcGx2N3BMekxRcGpEUFBkUkNQVC9RMDZuWFA5L21qbituVjBxaU9wYy9SNlBoNGVPdGYxdWE3cmM2NCtMdS96T1ovUCt3TVF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TZzei9BVEx6RkFsZ0ZwWEpBQUFBQUVsRlRrU3VRbUNDIiwKICAgIlR5cGUiIDogImZsb3ciLAogICAiVmVyc2lvbiIgOiAiMTUz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buaa</Company>
  <Pages>5</Pages>
  <Words>161</Words>
  <Characters>918</Characters>
  <Lines>7</Lines>
  <Paragraphs>2</Paragraphs>
  <TotalTime>186</TotalTime>
  <ScaleCrop>false</ScaleCrop>
  <LinksUpToDate>false</LinksUpToDate>
  <CharactersWithSpaces>1077</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2016-12-27T07:18:00Z</dcterms:created>
  <dc:creator>konglingyu</dc:creator>
  <cp:lastModifiedBy>Parepare</cp:lastModifiedBy>
  <dcterms:modified xsi:type="dcterms:W3CDTF">2021-03-08T06:35:47Z</dcterms:modified>
  <dc:title>_x0001_</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