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项目总体规划：总体是实现</w:t>
      </w:r>
      <w:r>
        <w:rPr>
          <w:rFonts w:ascii="Helvetica Neue" w:hAnsi="Helvetica Neue" w:eastAsia="Arial Unicode MS"/>
          <w:rtl w:val="0"/>
          <w:lang w:val="en-US"/>
        </w:rPr>
        <w:t>Python/Flask/Git/Virtualnev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博客系统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核心模块的开发、扩容，从一个简单的项目开始，最后实现一个复杂的可用、可以在阿里云</w:t>
      </w:r>
      <w:r>
        <w:rPr>
          <w:rFonts w:ascii="Helvetica Neue" w:hAnsi="Helvetica Neue" w:eastAsia="Arial Unicode MS"/>
          <w:rtl w:val="0"/>
        </w:rPr>
        <w:t>/aws/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自己电脑上部署的博客系统。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我们会提供主体脚手架代码，然后主要实现：我们增加的小功能、测试代码、部署自动化会分批次拆分。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主要考察：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提供相关</w:t>
      </w:r>
      <w:r>
        <w:rPr>
          <w:rFonts w:ascii="Helvetica Neue" w:hAnsi="Helvetica Neue" w:eastAsia="Arial Unicode MS"/>
          <w:rtl w:val="0"/>
        </w:rPr>
        <w:t>tutorial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，然后去实现我们想要的新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的程序设计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程序实现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对我们的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的需求进行时间评估，可以采取敏捷方式拆分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为更细的颗粒度为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个点（每个点代表自己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小时的工作量），进一步评估开发时间和文档、测试代码的维护时间（可能涉及到重构、测试代码变更）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的对应的模块单元测试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系统集成测试功能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对应的文档编写，新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引入的函数的注释，新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对应的用户操作手册也需要维护（可以手写，可以通过</w:t>
      </w:r>
      <w:r>
        <w:rPr>
          <w:rFonts w:ascii="Helvetica Neue" w:hAnsi="Helvetica Neue" w:eastAsia="Arial Unicode MS"/>
          <w:rtl w:val="0"/>
        </w:rPr>
        <w:t>pydoc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之类根据注释生成然后修改，但是需要根据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增加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修改而变化）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每个阶段必须保证项目可运行，如果新加入的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引起代码重构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软件重组时，重构代码也需要相应的注释和文档，和相应的接口测试（每个阶段都需要运维人员知道怎么去部署，运行）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项目的打包、虚拟环境隔离、本地维护环境和实际生产环境部署的区别，考察系统提交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如果是小组合作性质，共同完成（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我们可以考察维护人员各种不同的角色和分工，代码提交的工作流是否符合</w:t>
      </w:r>
      <w:r>
        <w:rPr>
          <w:rFonts w:ascii="Helvetica Neue" w:hAnsi="Helvetica Neue" w:eastAsia="Arial Unicode MS"/>
          <w:rtl w:val="0"/>
        </w:rPr>
        <w:t>git 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的工作方式等）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如果是小组合作性质，共同完成（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我们可以考察代码风格和格式的统一性，是否维护一套代码规范，减少软件维护的成本）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买家反馈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numPr>
          <w:ilvl w:val="0"/>
          <w:numId w:val="3"/>
        </w:numPr>
        <w:rPr>
          <w:b w:val="1"/>
          <w:bCs w:val="1"/>
          <w:outline w:val="0"/>
          <w:color w:val="b41700"/>
          <w:lang w:val="zh-CN" w:eastAsia="zh-CN"/>
          <w14:textFill>
            <w14:solidFill>
              <w14:srgbClr w14:val="B517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降低测试知识点</w:t>
      </w:r>
    </w:p>
    <w:p>
      <w:pPr>
        <w:pStyle w:val="正文"/>
        <w:numPr>
          <w:ilvl w:val="0"/>
          <w:numId w:val="3"/>
        </w:numPr>
        <w:rPr>
          <w:b w:val="1"/>
          <w:bCs w:val="1"/>
          <w:outline w:val="0"/>
          <w:color w:val="b41700"/>
          <w:lang w:val="zh-CN" w:eastAsia="zh-CN"/>
          <w14:textFill>
            <w14:solidFill>
              <w14:srgbClr w14:val="B517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维护知识点增加</w:t>
      </w:r>
    </w:p>
    <w:p>
      <w:pPr>
        <w:pStyle w:val="正文"/>
        <w:numPr>
          <w:ilvl w:val="0"/>
          <w:numId w:val="3"/>
        </w:numPr>
        <w:rPr>
          <w:b w:val="1"/>
          <w:bCs w:val="1"/>
          <w:outline w:val="0"/>
          <w:color w:val="b41700"/>
          <w:lang w:val="zh-CN" w:eastAsia="zh-CN"/>
          <w14:textFill>
            <w14:solidFill>
              <w14:srgbClr w14:val="B517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以前出题当作文档考察，不能的话就做背景材料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Helvetica Neue" w:hAnsi="Helvetica Neue" w:eastAsia="Arial Unicode MS" w:hint="default"/>
          <w:rtl w:val="0"/>
          <w:lang w:val="en-US"/>
        </w:rPr>
        <w:t>—</w:t>
      </w:r>
      <w:r>
        <w:rPr>
          <w:rFonts w:ascii="Helvetica Neue" w:hAnsi="Helvetica Neue" w:eastAsia="Arial Unicode MS"/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b w:val="1"/>
          <w:bCs w:val="1"/>
          <w:outline w:val="0"/>
          <w:color w:val="ed220b"/>
          <w:sz w:val="36"/>
          <w:szCs w:val="36"/>
          <w14:textFill>
            <w14:solidFill>
              <w14:srgbClr w14:val="EE220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220b"/>
          <w:sz w:val="36"/>
          <w:szCs w:val="36"/>
          <w:rtl w:val="0"/>
          <w:lang w:val="zh-CN" w:eastAsia="zh-CN"/>
          <w14:textFill>
            <w14:solidFill>
              <w14:srgbClr w14:val="EE220C"/>
            </w14:solidFill>
          </w14:textFill>
        </w:rPr>
        <w:t>相关背景资料和必读须知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阅读</w:t>
      </w:r>
      <w:r>
        <w:rPr>
          <w:rFonts w:ascii="Helvetica Neue" w:hAnsi="Helvetica Neue" w:eastAsia="Arial Unicode MS"/>
          <w:rtl w:val="0"/>
        </w:rPr>
        <w:t xml:space="preserve">python3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相关文档，了解相关语法结构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"https://docs.python.org/zh-cn/3/tutorial/index.html"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https://docs.python.org/zh-cn/3/tutorial/index.html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对代码的可读性和编码标准经常就忽略了（甚至从一开始就没有建立起这些标准。）但是，在代码库中保持一致的风格和测试标准是减少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负担的重要因素，它能确保未来的开发人员能够快速了解新的项目情况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并保持项目的良好运行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因为我们下面要开发、维护的是基于</w:t>
      </w:r>
      <w:r>
        <w:rPr>
          <w:rFonts w:ascii="Helvetica Neue" w:hAnsi="Helvetica Neue" w:eastAsia="Arial Unicode MS"/>
          <w:rtl w:val="0"/>
          <w:lang w:val="en-US"/>
        </w:rPr>
        <w:t>python/flask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的工程，所以请先了解，安装</w:t>
      </w:r>
      <w:r>
        <w:rPr>
          <w:rFonts w:ascii="Helvetica Neue" w:hAnsi="Helvetica Neue" w:eastAsia="Arial Unicode MS"/>
          <w:rtl w:val="0"/>
          <w:lang w:val="en-US"/>
        </w:rPr>
        <w:t>flake8,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检查某些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代码的风格和质量</w:t>
      </w:r>
      <w:r>
        <w:rPr>
          <w:rFonts w:ascii="Helvetica Neue" w:hAnsi="Helvetica Neue" w:eastAsia="Arial Unicode MS"/>
          <w:rtl w:val="0"/>
          <w:lang w:val="en-US"/>
        </w:rPr>
        <w:t>:</w:t>
        <w:tab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https://flake8.pycqa.org/en/latest/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Helvetica Neue" w:hAnsi="Helvetica Neue" w:eastAsia="Arial Unicode MS"/>
          <w:rtl w:val="0"/>
          <w:lang w:val="en-US"/>
        </w:rPr>
        <w:t>.</w:t>
      </w:r>
      <w:r>
        <w:drawing xmlns:a="http://schemas.openxmlformats.org/drawingml/2006/main">
          <wp:inline distT="0" distB="0" distL="0" distR="0">
            <wp:extent cx="4108569" cy="29359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569" cy="2935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4188246" cy="207737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246" cy="2077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人员和时间上存在差异。如果软件维护工作是由该软件的开发人员完成，则维护工作相对比较容易，因为这些人员熟悉软件的功能和结构等。但是，通常开发人员和维护人员是不同的，况且维护阶段持续时间很长，可能是</w:t>
      </w:r>
      <w:r>
        <w:rPr>
          <w:rFonts w:ascii="Helvetica Neue" w:hAnsi="Helvetica Neue" w:eastAsia="Arial Unicode MS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年的时间，原来的开发工具、方法和技术与当前有很大的差异，这也造成了维护的困难。</w:t>
      </w:r>
      <w:r>
        <w:rPr>
          <w:rFonts w:ascii="Helvetica Neue" w:hAnsi="Helvetica Neue" w:eastAsia="Arial Unicode MS"/>
          <w:rtl w:val="0"/>
          <w:lang w:val="fr-FR"/>
        </w:rPr>
        <w:t>container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技术则让开发人员维护容器，运维和开发人员变得更紧密。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  <w:lang w:val="en-US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相关部署方法，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复习上次作业的相关阅读材料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（主要是</w:t>
      </w:r>
      <w:r>
        <w:rPr>
          <w:rFonts w:ascii="Helvetica Neue" w:hAnsi="Helvetica Neue" w:eastAsia="Arial Unicode MS"/>
          <w:rtl w:val="0"/>
        </w:rPr>
        <w:t>Q4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Q6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</w:t>
      </w:r>
      <w:r>
        <w:rPr>
          <w:rFonts w:ascii="Helvetica Neue" w:hAnsi="Helvetica Neue" w:eastAsia="Arial Unicode MS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镜像：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"https://dev.mysql.com/doc/mysql-installation-excerpt/8.0/en/docker-mysql-getting-started.html"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https://dev.mysql.com/doc/mysql-installation-excerpt/8.0/en/docker-mysql-getting-started.html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Fonts w:ascii="Helvetica Neue" w:hAnsi="Helvetica Neue" w:eastAsia="Arial Unicode MS"/>
          <w:rtl w:val="0"/>
          <w:lang w:val="en-US"/>
        </w:rPr>
        <w:t>.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是一个使用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编写的轻量级</w:t>
      </w:r>
      <w:r>
        <w:rPr>
          <w:rFonts w:ascii="Helvetica Neue" w:hAnsi="Helvetica Neue" w:eastAsia="Arial Unicode MS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应用框架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阅读了解</w:t>
      </w:r>
      <w:r>
        <w:rPr>
          <w:rFonts w:ascii="Helvetica Neue" w:hAnsi="Helvetica Neue" w:eastAsia="Arial Unicode MS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相关文档，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了解使用和配置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"https://dormousehole.readthedocs.io/en/latest/"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https://dormousehole.readthedocs.io/en/latest/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</w:t>
      </w:r>
      <w:r>
        <w:rPr>
          <w:rFonts w:ascii="Helvetica Neue" w:hAnsi="Helvetica Neue" w:eastAsia="Arial Unicode MS"/>
          <w:rtl w:val="0"/>
          <w:lang w:val="en-US"/>
        </w:rPr>
        <w:t>pip3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使用（</w:t>
      </w:r>
      <w:r>
        <w:rPr>
          <w:rFonts w:ascii="Helvetica Neue" w:hAnsi="Helvetica Neue" w:eastAsia="Arial Unicode MS"/>
          <w:rtl w:val="0"/>
          <w:lang w:val="en-US"/>
        </w:rPr>
        <w:t>python3.4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之后内置），如果是低于</w:t>
      </w:r>
      <w:r>
        <w:rPr>
          <w:rFonts w:ascii="Helvetica Neue" w:hAnsi="Helvetica Neue" w:eastAsia="Arial Unicode MS"/>
          <w:rtl w:val="0"/>
          <w:lang w:val="en-US"/>
        </w:rPr>
        <w:t>python3.4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版本，需要安装</w:t>
      </w:r>
      <w:r>
        <w:rPr>
          <w:rFonts w:ascii="Helvetica Neue" w:hAnsi="Helvetica Neue" w:eastAsia="Arial Unicode MS"/>
          <w:rtl w:val="0"/>
        </w:rPr>
        <w:t>python3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Fonts w:ascii="Helvetica Neue" w:hAnsi="Helvetica Neue" w:eastAsia="Arial Unicode MS"/>
          <w:rtl w:val="0"/>
        </w:rPr>
        <w:t>pip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依赖库管理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en-US"/>
        </w:rPr>
        <w:t>python3-pip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因为手工安装各种依赖库会降低软件的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可维护性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，增加不确定性，使用</w:t>
      </w:r>
      <w:r>
        <w:rPr>
          <w:rFonts w:ascii="Helvetica Neue" w:hAnsi="Helvetica Neue" w:eastAsia="Arial Unicode MS"/>
          <w:rtl w:val="0"/>
          <w:lang w:val="en-US"/>
        </w:rPr>
        <w:t>pip3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安装和管理第三方库，还会管理库之间的依赖</w:t>
      </w:r>
      <w:r>
        <w:rPr>
          <w:rFonts w:ascii="Helvetica Neue" w:hAnsi="Helvetica Neue" w:eastAsia="Arial Unicode MS"/>
          <w:rtl w:val="0"/>
          <w:lang w:val="en-US"/>
        </w:rPr>
        <w:t>(dependency)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可选，可以作为附加分，或者必选，考试方自行决定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  <w:lang w:val="it-IT"/>
        </w:rPr>
        <w:t>virtualenv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用来创建隔离的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降低工程维护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成本，提供移植性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处理</w:t>
      </w:r>
      <w:r>
        <w:rPr>
          <w:rFonts w:ascii="Helvetica Neue" w:hAnsi="Helvetica Neue" w:eastAsia="Arial Unicode MS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环境的多版本和模块依赖，以及相应的权限是一个很常见的问题。保证了每个模块的独立性。比如需要同时部署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两个项目，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项目要用到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这个库，而</w:t>
      </w:r>
      <w:r>
        <w:rPr>
          <w:rFonts w:ascii="Helvetica Neue" w:hAnsi="Helvetica Neue" w:eastAsia="Arial Unicode MS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这个库又依赖于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这个库的</w:t>
      </w:r>
      <w:r>
        <w:rPr>
          <w:rFonts w:ascii="Helvetica Neue" w:hAnsi="Helvetica Neue" w:eastAsia="Arial Unicode MS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版本。同时呢，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项目需要用到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这个库，</w:t>
      </w:r>
      <w:r>
        <w:rPr>
          <w:rFonts w:ascii="Helvetica Neue" w:hAnsi="Helvetica Neue" w:eastAsia="Arial Unicode MS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又依赖于</w:t>
      </w:r>
      <w:r>
        <w:rPr>
          <w:rFonts w:ascii="Helvetica Neue" w:hAnsi="Helvetica Neue" w:eastAsia="Arial Unicode MS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2.0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版本，这时候如果直接都安装在系统上的话，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就不一定是哪个坏掉了。所以使用这个虚拟环境还是十分有必要的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it-IT"/>
        </w:rPr>
        <w:t>https://virtualenv.pypa.io/en/latest/</w:t>
      </w:r>
    </w:p>
    <w:p>
      <w:pPr>
        <w:pStyle w:val="默认"/>
        <w:bidi w:val="0"/>
        <w:spacing w:before="0" w:after="320" w:line="52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4d4d4d"/>
          <w:sz w:val="36"/>
          <w:szCs w:val="36"/>
          <w:shd w:val="clear" w:color="auto" w:fill="ffffff"/>
          <w:rtl w:val="0"/>
          <w14:textFill>
            <w14:solidFill>
              <w14:srgbClr w14:val="4D4D4D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jc w:val="center"/>
        <w:rPr>
          <w:b w:val="1"/>
          <w:bCs w:val="1"/>
          <w:outline w:val="0"/>
          <w:color w:val="ed220b"/>
          <w:sz w:val="36"/>
          <w:szCs w:val="36"/>
          <w14:textFill>
            <w14:solidFill>
              <w14:srgbClr w14:val="EE220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220b"/>
          <w:sz w:val="36"/>
          <w:szCs w:val="36"/>
          <w:rtl w:val="0"/>
          <w:lang w:val="zh-CN" w:eastAsia="zh-CN"/>
          <w14:textFill>
            <w14:solidFill>
              <w14:srgbClr w14:val="EE220C"/>
            </w14:solidFill>
          </w14:textFill>
        </w:rPr>
        <w:t>具体项目须知</w:t>
      </w: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Day1~Day</w:t>
      </w:r>
      <w:r>
        <w:rPr>
          <w:rFonts w:ascii="Helvetica Neue" w:hAnsi="Helvetica Neue"/>
          <w:b w:val="1"/>
          <w:bCs w:val="1"/>
          <w:rtl w:val="0"/>
          <w:lang w:val="zh-CN" w:eastAsia="zh-CN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day1_2start</w:t>
      </w:r>
      <w:r>
        <w:rPr>
          <w:rFonts w:ascii="Helvetica Neue" w:hAnsi="Helvetica Neue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文件夹是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个人日工作量的初始代码（提供给学生）</w:t>
      </w:r>
    </w:p>
    <w:p>
      <w:pPr>
        <w:pStyle w:val="正文"/>
        <w:rPr>
          <w:b w:val="1"/>
          <w:bCs w:val="1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day1_2end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文件夹是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个人日工作量工程结束后的参考代码（学生可以不用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实现得一模一样，但是大致会是这样子，提供给老师做参考，不要提供给学生）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项目要求：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 Neue" w:hAnsi="Helvetica Neue" w:eastAsia="Arial Unicode MS"/>
          <w:rtl w:val="0"/>
        </w:rPr>
        <w:t xml:space="preserve">  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Fonts w:ascii="Helvetica Neue" w:hAnsi="Helvetica Neue" w:eastAsia="Arial Unicode MS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镜像，在</w:t>
      </w:r>
      <w:r>
        <w:rPr>
          <w:rFonts w:ascii="Helvetica Neue" w:hAnsi="Helvetica Neue" w:eastAsia="Arial Unicode MS"/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数据库中创建</w:t>
      </w:r>
      <w:r>
        <w:rPr>
          <w:rFonts w:ascii="Helvetica Neue" w:hAnsi="Helvetica Neue" w:eastAsia="Arial Unicode MS"/>
          <w:rtl w:val="0"/>
        </w:rPr>
        <w:t>blog</w:t>
      </w:r>
      <w:r>
        <w:rPr>
          <w:rFonts w:ascii="Helvetica Neue" w:hAnsi="Helvetica Neue" w:eastAsia="Arial Unicode MS"/>
          <w:rtl w:val="0"/>
          <w:lang w:val="en-US"/>
        </w:rPr>
        <w:t>_db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数据库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来创建用户表：</w:t>
      </w:r>
      <w:r>
        <w:rPr>
          <w:rFonts w:ascii="Helvetica Neue" w:hAnsi="Helvetica Neue" w:eastAsia="Arial Unicode MS"/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来创建博客表：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需要和</w:t>
      </w:r>
      <w:r>
        <w:rPr>
          <w:rFonts w:ascii="Helvetica Neue" w:hAnsi="Helvetica Neue" w:eastAsia="Arial Unicode MS"/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表维护创建者关联、创建时间关系，通过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的外键实现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来创建博客评论表：</w:t>
      </w:r>
      <w:r>
        <w:rPr>
          <w:rFonts w:ascii="Helvetica Neue" w:hAnsi="Helvetica Neue" w:eastAsia="Arial Unicode MS"/>
          <w:rtl w:val="0"/>
        </w:rPr>
        <w:t>Comment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>Comment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需要和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表关联（通过</w:t>
      </w:r>
      <w:r>
        <w:rPr>
          <w:rFonts w:ascii="Helvetica Neue" w:hAnsi="Helvetica Neue" w:eastAsia="Arial Unicode MS"/>
          <w:rtl w:val="0"/>
        </w:rPr>
        <w:t>post.id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），通过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的外键实现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  <w:lang w:val="en-US"/>
        </w:rPr>
        <w:t>SQLAlchemy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来创建博客标签表：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，提供享用</w:t>
      </w:r>
      <w:r>
        <w:rPr>
          <w:rFonts w:ascii="Helvetica Neue" w:hAnsi="Helvetica Neue" w:eastAsia="Arial Unicode MS"/>
          <w:rtl w:val="0"/>
        </w:rPr>
        <w:t>CURD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操作（增删改查）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六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评估以上所有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需求的实现时间，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对我们的</w:t>
      </w:r>
      <w:r>
        <w:rPr>
          <w:rFonts w:ascii="Helvetica Neue" w:hAnsi="Helvetica Neue" w:eastAsia="Arial Unicode MS"/>
          <w:rtl w:val="0"/>
          <w:lang w:val="en-US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的需求进行时间评估，可以采取敏捷方式拆分</w:t>
      </w:r>
      <w:r>
        <w:rPr>
          <w:rFonts w:ascii="Helvetica Neue" w:hAnsi="Helvetica Neue" w:eastAsia="Arial Unicode MS"/>
          <w:rtl w:val="0"/>
          <w:lang w:val="en-US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为更细的颗粒度为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个点（每个点代表自己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小时的工作量），进一步评估开发时间和文档、测试代码的维护时间（可能涉及到重构、测试代码变更）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七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需要对</w:t>
      </w:r>
      <w:r>
        <w:rPr>
          <w:rFonts w:ascii="Helvetica Neue" w:hAnsi="Helvetica Neue" w:eastAsia="Arial Unicode MS"/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构建的类进行文档描述，说明自己创建的列的属性、名字和意义。主要的方法也需要在文档中注释出主要的功能，参数类型和用法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八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软件项目部署的维护：完成</w:t>
      </w:r>
      <w:r>
        <w:rPr>
          <w:rFonts w:ascii="Helvetica Neue" w:hAnsi="Helvetica Neue" w:eastAsia="Arial Unicode MS"/>
          <w:rtl w:val="0"/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之后，为了提供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的便捷性，使用</w:t>
      </w:r>
      <w:r>
        <w:rPr>
          <w:rFonts w:ascii="Helvetica Neue" w:hAnsi="Helvetica Neue" w:eastAsia="Arial Unicode MS"/>
          <w:rtl w:val="0"/>
          <w:lang w:val="en-US"/>
        </w:rPr>
        <w:t>Alembic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维护所有的数据库建表、数据库结构修改操作，阅读相关文档：</w:t>
      </w:r>
      <w:r>
        <w:rPr>
          <w:rFonts w:ascii="Helvetica Neue" w:hAnsi="Helvetica Neue" w:eastAsia="Arial Unicode MS"/>
          <w:rtl w:val="0"/>
          <w:lang w:val="en-US"/>
        </w:rPr>
        <w:t>https://flask-migrate.readthedocs.io/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Python3 manage.py db init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Python3 manager.py db imgrate -m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inital migrate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需要在</w:t>
      </w:r>
      <w:r>
        <w:rPr>
          <w:rFonts w:ascii="Helvetica Neue" w:hAnsi="Helvetica Neue" w:eastAsia="Arial Unicode MS"/>
          <w:rtl w:val="0"/>
        </w:rPr>
        <w:t>migrate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时候添加有意义的注释和生成名字，提高代码可理解性，从而降低软件维护的难度。如果无意义的名字和注释，会酌情扣分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九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Helvetica Neue" w:hAnsi="Helvetica Neue" w:eastAsia="Arial Unicode MS"/>
          <w:rtl w:val="0"/>
          <w:lang w:val="en-US"/>
        </w:rPr>
        <w:t>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所有功能性的</w:t>
      </w:r>
      <w:r>
        <w:rPr>
          <w:rFonts w:ascii="Helvetica Neue" w:hAnsi="Helvetica Neue" w:eastAsia="Arial Unicode MS"/>
          <w:rtl w:val="0"/>
        </w:rPr>
        <w:t>feature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代码编写，完成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的软件维护类工作，完成之后需要使用</w:t>
      </w:r>
      <w:r>
        <w:rPr>
          <w:rFonts w:ascii="Helvetica Neue" w:hAnsi="Helvetica Neue" w:eastAsia="Arial Unicode MS"/>
          <w:rtl w:val="0"/>
        </w:rPr>
        <w:t>flake8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检查全部代码文件的代码风格和规范一致性，减少后续软件维护的难度，提高代码可阅读性，运行：</w:t>
      </w:r>
      <w:r>
        <w:rPr>
          <w:rFonts w:ascii="Helvetica Neue" w:hAnsi="Helvetica Neue" w:eastAsia="Arial Unicode MS"/>
          <w:rtl w:val="0"/>
          <w:lang w:val="en-US"/>
        </w:rPr>
        <w:t xml:space="preserve">flake8 *.py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检查所有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文件，检查和处理所有的语法和规范的报警信息。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en-US"/>
        </w:rPr>
        <w:t>Day3~Day5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day3_5static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是提供素材：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样式库、字体库</w:t>
      </w:r>
      <w:r>
        <w:rPr>
          <w:rFonts w:ascii="Helvetica Neue" w:hAnsi="Helvetica Neue" w:eastAsia="Arial Unicode MS"/>
          <w:rtl w:val="0"/>
          <w:lang w:val="en-US"/>
        </w:rPr>
        <w:t xml:space="preserve">,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</w:t>
      </w:r>
      <w:r>
        <w:rPr>
          <w:rFonts w:ascii="Helvetica Neue" w:hAnsi="Helvetica Neue" w:eastAsia="Arial Unicode MS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库，可以在</w:t>
      </w:r>
      <w:r>
        <w:rPr>
          <w:rFonts w:ascii="Helvetica Neue" w:hAnsi="Helvetica Neue" w:eastAsia="Arial Unicode MS"/>
          <w:rtl w:val="0"/>
          <w:lang w:val="en-US"/>
        </w:rPr>
        <w:t>Day3~5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开始前提供给学生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day3_5</w:t>
      </w:r>
      <w:r>
        <w:rPr>
          <w:rFonts w:ascii="Helvetica Neue" w:hAnsi="Helvetica Neue" w:eastAsia="Arial Unicode MS"/>
          <w:rtl w:val="0"/>
          <w:lang w:val="en-US"/>
        </w:rPr>
        <w:t>start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文件夹是学生在结束</w:t>
      </w:r>
      <w:r>
        <w:rPr>
          <w:rFonts w:ascii="Helvetica Neue" w:hAnsi="Helvetica Neue" w:eastAsia="Arial Unicode MS"/>
          <w:rtl w:val="0"/>
        </w:rPr>
        <w:t>Day1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</w:rPr>
        <w:t>Day2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之后工程的结果（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是否在第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天开始阶段提供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day1_2end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代码工程样例给学生，由考试方自行决定，我觉得如果作业分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次是可以在第一次做完提交完之后，提供出来</w:t>
      </w:r>
      <w:r>
        <w:rPr>
          <w:rFonts w:ascii="Helvetica Neue" w:hAnsi="Helvetica Neue" w:eastAsia="Arial Unicode MS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day1_2end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的样例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outline w:val="0"/>
          <w:color w:val="b41700"/>
          <w14:textFill>
            <w14:solidFill>
              <w14:srgbClr w14:val="B517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day3_5end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文件夹是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个人日工作量工程结束后的参考代码（学生可以不用</w:t>
      </w:r>
      <w:r>
        <w:rPr>
          <w:rFonts w:ascii="Helvetica Neue" w:hAnsi="Helvetica Neue"/>
          <w:b w:val="1"/>
          <w:bCs w:val="1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b41700"/>
          <w:rtl w:val="0"/>
          <w:lang w:val="zh-CN" w:eastAsia="zh-CN"/>
          <w14:textFill>
            <w14:solidFill>
              <w14:srgbClr w14:val="B51700"/>
            </w14:solidFill>
          </w14:textFill>
        </w:rPr>
        <w:t>实现得一模一样，但是大致会是这样子，提供给老师做参考，不要提供给学生）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项目要求：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完成了数据组织后，需要在浏览器中显示信息。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我们使用</w:t>
      </w:r>
      <w:r>
        <w:rPr>
          <w:rFonts w:ascii="Helvetica Neue" w:hAnsi="Helvetica Neue" w:eastAsia="Arial Unicode MS"/>
          <w:rtl w:val="0"/>
        </w:rPr>
        <w:t xml:space="preserve">Flask Jinja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内置模版语言</w:t>
      </w:r>
      <w:r>
        <w:rPr>
          <w:rFonts w:ascii="Helvetica Neue" w:hAnsi="Helvetica Neue" w:eastAsia="Arial Unicode MS"/>
          <w:rtl w:val="0"/>
          <w:lang w:val="en-US"/>
        </w:rPr>
        <w:t xml:space="preserve">, 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学习相关文档：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"https://dormousehole.readthedocs.io/en/latest/templating.html"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https://dormousehole.readthedocs.io/en/latest/templating.html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十一</w:t>
      </w: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2679700" cy="1460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请使用模版语言，在项目根目录创建</w:t>
      </w:r>
      <w:r>
        <w:rPr>
          <w:rFonts w:ascii="Helvetica Neue" w:hAnsi="Helvetica Neue" w:eastAsia="Arial Unicode MS"/>
          <w:rtl w:val="0"/>
        </w:rPr>
        <w:t>template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的新目录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，创建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个页面：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base.html,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</w:t>
      </w:r>
      <w:r>
        <w:rPr>
          <w:rFonts w:ascii="Helvetica Neue" w:hAnsi="Helvetica Neue" w:eastAsia="Arial Unicode MS"/>
          <w:rtl w:val="0"/>
          <w:lang w:val="en-US"/>
        </w:rPr>
        <w:t>home.html, post.html, tag.html, user.html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都继承自</w:t>
      </w:r>
      <w:r>
        <w:rPr>
          <w:rFonts w:ascii="Helvetica Neue" w:hAnsi="Helvetica Neue" w:eastAsia="Arial Unicode MS"/>
          <w:rtl w:val="0"/>
          <w:lang w:val="en-US"/>
        </w:rPr>
        <w:t xml:space="preserve">base.html,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Fonts w:ascii="Helvetica Neue" w:hAnsi="Helvetica Neue" w:eastAsia="Arial Unicode MS"/>
          <w:rtl w:val="0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原则进行页面架构。为了统一，请使用</w:t>
      </w:r>
      <w:r>
        <w:rPr>
          <w:rFonts w:ascii="Helvetica Neue" w:hAnsi="Helvetica Neue" w:eastAsia="Arial Unicode MS"/>
          <w:rtl w:val="0"/>
          <w:lang w:val="nl-NL"/>
        </w:rPr>
        <w:t>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样式库编写</w:t>
      </w:r>
      <w:r>
        <w:rPr>
          <w:rFonts w:ascii="Helvetica Neue" w:hAnsi="Helvetica Neue" w:eastAsia="Arial Unicode MS"/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，使用至少</w:t>
      </w:r>
      <w:r>
        <w:rPr>
          <w:rFonts w:ascii="Helvetica Neue" w:hAnsi="Helvetica Neue" w:eastAsia="Arial Unicode MS"/>
          <w:rtl w:val="0"/>
        </w:rPr>
        <w:t xml:space="preserve"> 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及以上版本，具体</w:t>
      </w:r>
      <w:r>
        <w:rPr>
          <w:rFonts w:ascii="Helvetica Neue" w:hAnsi="Helvetica Neue" w:eastAsia="Arial Unicode MS"/>
          <w:rtl w:val="0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布局可以自由选择。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</w:t>
      </w:r>
      <w:r>
        <w:rPr>
          <w:rFonts w:ascii="Helvetica Neue" w:hAnsi="Helvetica Neue" w:eastAsia="Arial Unicode MS"/>
          <w:rtl w:val="0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原则（</w:t>
      </w:r>
      <w:r>
        <w:rPr>
          <w:rFonts w:ascii="Helvetica Neue" w:hAnsi="Helvetica Neue" w:eastAsia="Arial Unicode MS"/>
          <w:rtl w:val="0"/>
          <w:lang w:val="en-US"/>
        </w:rPr>
        <w:t>Don</w:t>
      </w:r>
      <w:r>
        <w:rPr>
          <w:rFonts w:ascii="Helvetica Neue" w:hAnsi="Helvetica Neue" w:eastAsia="Arial Unicode MS" w:hint="default"/>
          <w:rtl w:val="0"/>
          <w:lang w:val="en-US"/>
        </w:rPr>
        <w:t>’</w:t>
      </w:r>
      <w:r>
        <w:rPr>
          <w:rFonts w:ascii="Helvetica Neue" w:hAnsi="Helvetica Neue" w:eastAsia="Arial Unicode MS"/>
          <w:rtl w:val="0"/>
          <w:lang w:val="en-US"/>
        </w:rPr>
        <w:t>t repeat myself)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使用模版集成，</w:t>
      </w:r>
      <w:r>
        <w:rPr>
          <w:rFonts w:ascii="Helvetica Neue" w:hAnsi="Helvetica Neue" w:eastAsia="Arial Unicode MS"/>
          <w:rtl w:val="0"/>
          <w:lang w:val="en-US"/>
        </w:rPr>
        <w:t>DRY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原则，有人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称之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一次且仅此一次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原则，其实就是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不要重复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。这句话也是著名的《程序员修炼之道》中的核心原则之一。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整体架构简化从而易于理解和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，方便扩展。目标就是</w:t>
      </w:r>
      <w:r>
        <w:rPr>
          <w:rFonts w:ascii="Helvetica Neue" w:hAnsi="Helvetica Neue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高内聚，低耦合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计算机科学家</w:t>
      </w:r>
      <w:r>
        <w:rPr>
          <w:rFonts w:ascii="Helvetica Neue" w:hAnsi="Helvetica Neue" w:eastAsia="Arial Unicode MS"/>
          <w:rtl w:val="0"/>
          <w:lang w:val="en-US"/>
        </w:rPr>
        <w:t>Craig Larman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说过：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最好维护的代码就是没有代码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好的程序员的代码产量是负的。他通过减少代码来增加功能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十二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页面和后端</w:t>
      </w:r>
      <w:r>
        <w:rPr>
          <w:rFonts w:ascii="Helvetica Neue" w:hAnsi="Helvetica Neue" w:eastAsia="Arial Unicode MS"/>
          <w:rtl w:val="0"/>
          <w:lang w:val="en-US"/>
        </w:rPr>
        <w:t>main.py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中具体功能如下：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Home.html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主要显示：最近的</w:t>
      </w:r>
      <w:r>
        <w:rPr>
          <w:rFonts w:ascii="Helvetica Neue" w:hAnsi="Helvetica Neue" w:eastAsia="Arial Unicode MS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数据，最流行的</w:t>
      </w:r>
      <w:r>
        <w:rPr>
          <w:rFonts w:ascii="Helvetica Neue" w:hAnsi="Helvetica Neue" w:eastAsia="Arial Unicode MS"/>
          <w:rtl w:val="0"/>
          <w:lang w:val="de-DE"/>
        </w:rPr>
        <w:t>Tags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同时后端</w:t>
      </w:r>
      <w:r>
        <w:rPr>
          <w:rFonts w:ascii="Helvetica Neue" w:hAnsi="Helvetica Neue" w:eastAsia="Arial Unicode MS"/>
          <w:rtl w:val="0"/>
        </w:rPr>
        <w:t>py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代码中实现后端对应数据封装功能，通过类似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</w:t>
      </w:r>
      <w:r>
        <w:tab/>
      </w:r>
      <w:r>
        <w:rPr>
          <w:rFonts w:ascii="Helvetica Neue" w:hAnsi="Helvetica Neue" w:eastAsia="Arial Unicode MS"/>
          <w:rtl w:val="0"/>
          <w:lang w:val="en-US"/>
        </w:rPr>
        <w:t>return render_template(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'home.html',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posts=posts,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 recent=recent,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de-DE"/>
        </w:rPr>
        <w:t xml:space="preserve">        top_tags=top_tags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方式提供给前端</w:t>
      </w:r>
      <w:r>
        <w:rPr>
          <w:rFonts w:ascii="Helvetica Neue" w:hAnsi="Helvetica Neue" w:eastAsia="Arial Unicode MS"/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网页，</w:t>
      </w: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地址为：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</w:rPr>
        <w:t>/')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@app.route('/&lt;int:page&gt;')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十三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Post.html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主要提供：添加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数据，和现实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数据的功能，根据</w:t>
      </w:r>
      <w:r>
        <w:rPr>
          <w:rFonts w:ascii="Helvetica Neue" w:hAnsi="Helvetica Neue" w:eastAsia="Arial Unicode MS"/>
          <w:rtl w:val="0"/>
        </w:rPr>
        <w:t>GET/POST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方法不同后端提供不同数据给前台。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WTForms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实现提交功能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 xml:space="preserve">/post/&lt;int:post_id&gt;', methods=('GET', 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</w:rPr>
        <w:t>POST'))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十四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tag.html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提供：对应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Helvetica Neue" w:hAnsi="Helvetica Neue" w:eastAsia="Arial Unicode MS"/>
          <w:rtl w:val="0"/>
          <w:lang w:val="en-US"/>
        </w:rPr>
        <w:t>_name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信息，该</w:t>
      </w:r>
      <w:r>
        <w:rPr>
          <w:rFonts w:ascii="Helvetica Neue" w:hAnsi="Helvetica Neue" w:eastAsia="Arial Unicode MS"/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对应的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数据列表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/tag/&lt;string:tag_name&gt;')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十五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user</w:t>
      </w:r>
      <w:r>
        <w:rPr>
          <w:rFonts w:ascii="Helvetica Neue" w:hAnsi="Helvetica Neue" w:eastAsia="Arial Unicode MS"/>
          <w:rtl w:val="0"/>
          <w:lang w:val="en-US"/>
        </w:rPr>
        <w:t>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提供：用户名对应的用户信息介绍，该用户发表的所有</w:t>
      </w:r>
      <w:r>
        <w:rPr>
          <w:rFonts w:ascii="Helvetica Neue" w:hAnsi="Helvetica Neue" w:eastAsia="Arial Unicode MS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的数据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url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Fonts w:ascii="Helvetica Neue" w:hAnsi="Helvetica Neue" w:eastAsia="Arial Unicode MS"/>
          <w:rtl w:val="0"/>
          <w:lang w:val="fr-FR"/>
        </w:rPr>
        <w:t>@app.route(</w:t>
      </w:r>
      <w:r>
        <w:rPr>
          <w:rFonts w:ascii="Helvetica Neue" w:hAnsi="Helvetica Neue" w:eastAsia="Arial Unicode MS" w:hint="default"/>
          <w:rtl w:val="0"/>
        </w:rPr>
        <w:t>‘</w:t>
      </w:r>
      <w:r>
        <w:rPr>
          <w:rFonts w:ascii="Helvetica Neue" w:hAnsi="Helvetica Neue" w:eastAsia="Arial Unicode MS"/>
          <w:rtl w:val="0"/>
          <w:lang w:val="en-US"/>
        </w:rPr>
        <w:t>/user/&lt;string:username&gt;')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十六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</w:t>
      </w:r>
      <w:r>
        <w:rPr>
          <w:rFonts w:ascii="Helvetica Neue" w:hAnsi="Helvetica Neue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的功能，你应该可以得到一个具有完整功能的博客程序，并且可以实际部署到自己电脑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阿里云</w:t>
      </w:r>
      <w:r>
        <w:rPr>
          <w:rFonts w:ascii="Helvetica Neue" w:hAnsi="Helvetica Neue" w:eastAsia="Arial Unicode MS"/>
          <w:rtl w:val="0"/>
        </w:rPr>
        <w:t>/aws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上实际运行了。同时你需要对需求</w:t>
      </w:r>
      <w:r>
        <w:rPr>
          <w:rFonts w:ascii="Helvetica Neue" w:hAnsi="Helvetica Neue" w:eastAsia="Arial Unicode MS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～</w:t>
      </w:r>
      <w:r>
        <w:rPr>
          <w:rFonts w:ascii="Helvetica Neue" w:hAnsi="Helvetica Neue" w:eastAsia="Arial Unicode MS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完成需求</w:t>
      </w:r>
      <w:r>
        <w:rPr>
          <w:rFonts w:ascii="Helvetica Neue" w:hAnsi="Helvetica Neue" w:eastAsia="Arial Unicode MS"/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和需求</w:t>
      </w:r>
      <w:r>
        <w:rPr>
          <w:rFonts w:ascii="Helvetica Neue" w:hAnsi="Helvetica Neue" w:eastAsia="Arial Unicode MS"/>
          <w:rtl w:val="0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的项目工作量评估，和工程文档编写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