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Work Plan (Gantt Chart)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in the sub-tasks and insert a letter X in the cells to show the extent of each task</w:t>
      </w:r>
    </w:p>
    <w:tbl>
      <w:tblPr>
        <w:tblStyle w:val="3"/>
        <w:tblW w:w="10349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519"/>
        <w:gridCol w:w="520"/>
        <w:gridCol w:w="520"/>
        <w:gridCol w:w="520"/>
        <w:gridCol w:w="519"/>
        <w:gridCol w:w="541"/>
        <w:gridCol w:w="499"/>
        <w:gridCol w:w="520"/>
        <w:gridCol w:w="519"/>
        <w:gridCol w:w="520"/>
        <w:gridCol w:w="520"/>
        <w:gridCol w:w="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1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Nov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Nov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16-30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/>
                <w:sz w:val="18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/>
                <w:sz w:val="18"/>
                <w:szCs w:val="20"/>
                <w:lang w:val="en-US" w:eastAsia="zh-CN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Dec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Dec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16-31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Jan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41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Jan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/>
                <w:sz w:val="18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b/>
                <w:sz w:val="18"/>
                <w:szCs w:val="20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-</w:t>
            </w:r>
            <w:r>
              <w:rPr>
                <w:rFonts w:hint="eastAsia" w:ascii="Times New Roman" w:hAnsi="Times New Roman" w:cs="Times New Roman"/>
                <w:b/>
                <w:sz w:val="18"/>
                <w:szCs w:val="20"/>
                <w:lang w:val="en-US" w:eastAsia="zh-CN"/>
              </w:rPr>
              <w:t>31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18"/>
                <w:szCs w:val="20"/>
                <w:lang w:val="en-US" w:eastAsia="zh-CN"/>
              </w:rPr>
            </w:pPr>
          </w:p>
        </w:tc>
        <w:tc>
          <w:tcPr>
            <w:tcW w:w="499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Feb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Feb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16-28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Mar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  <w:p>
            <w:pPr>
              <w:spacing w:after="0" w:line="240" w:lineRule="auto"/>
              <w:ind w:left="180" w:hanging="181" w:hangingChars="100"/>
              <w:rPr>
                <w:rFonts w:hint="eastAsia" w:ascii="Times New Roman" w:hAnsi="Times New Roman" w:cs="Times New Roman" w:eastAsiaTheme="minorEastAsia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Mar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16-31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Apr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1-15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b/>
                <w:sz w:val="18"/>
                <w:szCs w:val="20"/>
                <w:lang w:eastAsia="zh-CN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Apr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16-30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/>
                <w:sz w:val="18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349" w:type="dxa"/>
            <w:gridSpan w:val="1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Task 1 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 w:eastAsia="zh-CN"/>
              </w:rPr>
              <w:t>Researching collaborative learning theory and existing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Search about the collaborative learning theory.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Research the existing collaborative learning tools, analyze the technologies they use and compare them.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The more appropriate technology is selected for project development.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349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Task 2 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 w:eastAsia="zh-CN"/>
              </w:rPr>
              <w:t>Analysing user requirements and designing the online 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Collect and analyse user requirements.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System specifications.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Design the front and back end,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and </w:t>
            </w:r>
            <w:r>
              <w:rPr>
                <w:rFonts w:hint="eastAsia" w:ascii="Times New Roman" w:hAnsi="Times New Roman" w:cs="Times New Roman"/>
              </w:rPr>
              <w:t>the database.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349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Task 3 </w:t>
            </w:r>
            <w:r>
              <w:rPr>
                <w:rFonts w:hint="eastAsia" w:ascii="Times New Roman" w:hAnsi="Times New Roman" w:cs="Times New Roman"/>
                <w:b/>
                <w:sz w:val="28"/>
                <w:lang w:val="en-US" w:eastAsia="zh-CN"/>
              </w:rPr>
              <w:t>Implementing the collaborative 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Implement the back-end.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Implement the database.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Implement the User Interface.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Integrate the system.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349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Task 4 </w:t>
            </w:r>
            <w:r>
              <w:rPr>
                <w:rFonts w:hint="eastAsia" w:ascii="Times New Roman" w:hAnsi="Times New Roman" w:cs="Times New Roman"/>
                <w:b/>
                <w:sz w:val="28"/>
                <w:lang w:val="en-US" w:eastAsia="zh-CN"/>
              </w:rPr>
              <w:t>Testing and evaluation through user experiments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Design and plan testing and user experiments.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Carry out functional testing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Conduct user evaluation.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Prepare the user guide.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X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iYjBmNDMzZjRkYjgyY2E4MThjMGQzY2VmYzFkOWIifQ=="/>
  </w:docVars>
  <w:rsids>
    <w:rsidRoot w:val="0D5A5FD7"/>
    <w:rsid w:val="0D5A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2022-11-17T08:54:00Z</dcterms:created>
  <dc:creator>初心不改exo</dc:creator>
  <cp:lastModifiedBy>初心不改exo</cp:lastModifiedBy>
  <dcterms:modified xsi:type="dcterms:W3CDTF">2022-11-17T08:54:33Z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91ACA11BE6CF419397142CD80C4FE8FB</vt:lpwstr>
  </property>
</Properties>
</file>