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outlineLvl w:val="0"/>
        <w:rPr>
          <w:rFonts w:eastAsia="宋体"/>
          <w:sz w:val="44"/>
          <w:szCs w:val="44"/>
        </w:rPr>
      </w:pPr>
      <w:bookmarkStart w:id="0" w:name="OLE_LINK4"/>
      <w:bookmarkStart w:id="1" w:name="OLE_LINK3"/>
    </w:p>
    <w:p>
      <w:pPr>
        <w:pStyle w:val="style0"/>
        <w:outlineLvl w:val="0"/>
        <w:rPr>
          <w:rFonts w:eastAsia="宋体"/>
          <w:sz w:val="44"/>
          <w:szCs w:val="44"/>
        </w:rPr>
      </w:pPr>
    </w:p>
    <w:bookmarkEnd w:id="0"/>
    <w:bookmarkEnd w:id="1"/>
    <w:p>
      <w:pPr>
        <w:pStyle w:val="style0"/>
        <w:spacing w:before="156" w:beforeLines="50"/>
        <w:rPr>
          <w:rFonts w:eastAsia="宋体"/>
          <w:color w:val="ff0000"/>
          <w:spacing w:val="-20"/>
          <w:sz w:val="21"/>
          <w:szCs w:val="21"/>
        </w:rPr>
      </w:pPr>
    </w:p>
    <w:tbl>
      <w:tblPr>
        <w:tblStyle w:val="style154"/>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Grid>
        <w:gridCol w:w="7508"/>
      </w:tblGrid>
      <w:tr>
        <w:trPr>
          <w:jc w:val="center"/>
        </w:trPr>
        <w:tc>
          <w:tcPr>
            <w:tcW w:w="7508" w:type="dxa"/>
            <w:tcBorders/>
          </w:tcPr>
          <w:p>
            <w:pPr>
              <w:pStyle w:val="style179"/>
              <w:spacing w:lineRule="auto" w:line="360"/>
              <w:ind w:left="500" w:firstLine="0" w:firstLineChars="0"/>
              <w:rPr>
                <w:rFonts w:eastAsia="宋体"/>
                <w:b/>
                <w:sz w:val="24"/>
              </w:rPr>
            </w:pPr>
          </w:p>
          <w:p>
            <w:pPr>
              <w:pStyle w:val="style179"/>
              <w:numPr>
                <w:ilvl w:val="0"/>
                <w:numId w:val="1"/>
              </w:numPr>
              <w:spacing w:lineRule="auto" w:line="360"/>
              <w:ind w:firstLineChars="0"/>
              <w:rPr>
                <w:rFonts w:eastAsia="宋体"/>
                <w:b/>
                <w:sz w:val="24"/>
              </w:rPr>
            </w:pPr>
            <w:r>
              <w:rPr>
                <w:rFonts w:eastAsia="宋体" w:hint="eastAsia"/>
                <w:b/>
                <w:sz w:val="24"/>
              </w:rPr>
              <w:t>课题</w:t>
            </w:r>
            <w:r>
              <w:rPr>
                <w:rFonts w:eastAsia="宋体" w:hint="eastAsia"/>
                <w:b/>
                <w:sz w:val="24"/>
                <w:lang w:val="en-US" w:eastAsia="zh-CN"/>
              </w:rPr>
              <w:t>来源</w:t>
            </w:r>
          </w:p>
          <w:p>
            <w:pPr>
              <w:pStyle w:val="style0"/>
              <w:spacing w:lineRule="auto" w:line="360"/>
              <w:ind w:firstLine="420" w:firstLineChars="200"/>
              <w:rPr>
                <w:rFonts w:eastAsia="宋体" w:hint="eastAsia"/>
                <w:sz w:val="21"/>
                <w:szCs w:val="21"/>
                <w:lang w:val="en-US" w:eastAsia="zh-CN"/>
              </w:rPr>
            </w:pPr>
            <w:r>
              <w:rPr>
                <w:rFonts w:eastAsia="宋体" w:hint="eastAsia"/>
                <w:sz w:val="21"/>
                <w:szCs w:val="21"/>
                <w:lang w:val="en-US" w:eastAsia="zh-CN"/>
              </w:rPr>
              <w:t>自拟</w:t>
            </w:r>
          </w:p>
          <w:p>
            <w:pPr>
              <w:pStyle w:val="style179"/>
              <w:numPr>
                <w:ilvl w:val="0"/>
                <w:numId w:val="1"/>
              </w:numPr>
              <w:spacing w:lineRule="auto" w:line="360"/>
              <w:ind w:firstLineChars="0"/>
              <w:rPr>
                <w:rFonts w:eastAsia="宋体"/>
                <w:b/>
                <w:sz w:val="24"/>
              </w:rPr>
            </w:pPr>
            <w:r>
              <w:rPr>
                <w:rFonts w:eastAsia="宋体" w:hint="eastAsia"/>
                <w:b/>
                <w:sz w:val="24"/>
              </w:rPr>
              <w:t>课题研究的目的、意义</w:t>
            </w:r>
          </w:p>
          <w:p>
            <w:pPr>
              <w:pStyle w:val="style179"/>
              <w:numPr>
                <w:ilvl w:val="0"/>
                <w:numId w:val="0"/>
              </w:numPr>
              <w:spacing w:lineRule="auto" w:line="360"/>
              <w:ind w:left="0" w:leftChars="0" w:firstLine="420" w:firstLineChars="200"/>
              <w:rPr>
                <w:rFonts w:eastAsia="宋体" w:hint="default"/>
                <w:sz w:val="21"/>
                <w:szCs w:val="21"/>
                <w:lang w:val="en-US" w:eastAsia="zh-CN"/>
              </w:rPr>
            </w:pPr>
            <w:r>
              <w:rPr>
                <w:rFonts w:eastAsia="宋体" w:hint="eastAsia"/>
                <w:sz w:val="21"/>
                <w:szCs w:val="21"/>
                <w:lang w:val="en-US" w:eastAsia="zh-CN"/>
              </w:rPr>
              <w:t>物联网伴随着人们的日常生活，自他诞生起就改变着人类的生活与生产方式，例如，物联网可以让我们随时随地的支付购物，可以随时查看所在地的很多消息，也可以让我们尽情享受智能家居带来的方便与智能。物联网通过无线网技术使得物体通过网络相互连接，让多个孤立的个体能够变得相互关联，并且不需要关心连接的物体具体形态，每个连接的物体都可以看成是一个抽象的实体存在，而连接之后他们变为一个相互关联的整体。在2005年《ITU互联网报告：物联网》中曾指出物联网就是通过各种诸如像无线网络和射频自动识别技术以及智能计算、云存储以及大数据等技术将世界上各种物体和设备连接起来并实现相互通信和协同工作所实现的网络。</w:t>
            </w:r>
          </w:p>
          <w:p>
            <w:pPr>
              <w:pStyle w:val="style179"/>
              <w:numPr>
                <w:ilvl w:val="0"/>
                <w:numId w:val="0"/>
              </w:numPr>
              <w:spacing w:lineRule="auto" w:line="360"/>
              <w:ind w:left="0" w:leftChars="0" w:firstLine="420" w:firstLineChars="200"/>
              <w:rPr>
                <w:rFonts w:eastAsia="宋体" w:hint="eastAsia"/>
                <w:sz w:val="21"/>
                <w:szCs w:val="21"/>
                <w:lang w:val="en-US" w:eastAsia="zh-CN"/>
              </w:rPr>
            </w:pPr>
            <w:r>
              <w:rPr>
                <w:rFonts w:eastAsia="宋体" w:hint="eastAsia"/>
                <w:sz w:val="21"/>
                <w:szCs w:val="21"/>
                <w:lang w:val="en-US" w:eastAsia="zh-CN"/>
              </w:rPr>
              <w:t>物联网技术本身是一个很大范畴，其中主要包括RFID(Radio Frequency Identification,射频识别)、无线传感网络、自组织网络、红外感应、激光扫等许多技术，实现物体的相互连接、交换信息、追踪、定位以及识别等功能。目前物联网处于发展阶段，很多地方存在不足和问题，比如在利用物联网实现通信过程中可能导致信息被窃取，用户身份信息被盗用，诸如此类的很多问题都可以归结于安全性问题，而安全问题是关注用户切身利益的问题，所以在研究物联网技术的时候不得不考虑安全性，针对这些潜在的安全威胁和安全漏洞，基于物联网的安全性分析显得尤为重要。</w:t>
            </w:r>
          </w:p>
          <w:p>
            <w:pPr>
              <w:pStyle w:val="style179"/>
              <w:numPr>
                <w:ilvl w:val="0"/>
                <w:numId w:val="0"/>
              </w:numPr>
              <w:spacing w:lineRule="auto" w:line="360"/>
              <w:ind w:left="0" w:leftChars="0" w:firstLine="420" w:firstLineChars="200"/>
              <w:rPr>
                <w:rFonts w:eastAsia="宋体" w:hint="eastAsia"/>
                <w:sz w:val="21"/>
                <w:szCs w:val="21"/>
                <w:lang w:val="en-US" w:eastAsia="zh-CN"/>
              </w:rPr>
            </w:pPr>
            <w:r>
              <w:rPr>
                <w:rFonts w:eastAsia="宋体" w:hint="eastAsia"/>
                <w:sz w:val="21"/>
                <w:szCs w:val="21"/>
                <w:lang w:val="en-US" w:eastAsia="zh-CN"/>
              </w:rPr>
              <w:t>物联网许多应用都是基于客户端-服务器模型和使用单播数据传输，也有很多应用如电话会议、在线游戏等，它们都是基于群组通信，并且要求群成员通信的私密性，在这种场景中广播通信比单播通信效率更高，它要求由一个信任的发送者发送数据给群组里的所有成员，并且只有群成员能够获取信息，并不希望群外部人员获取信息，并且在群成员加入后并不能获取之前的信息，群成员离开之后也不能获取以后的群信息。</w:t>
            </w:r>
          </w:p>
          <w:p>
            <w:pPr>
              <w:pStyle w:val="style179"/>
              <w:numPr>
                <w:ilvl w:val="0"/>
                <w:numId w:val="0"/>
              </w:numPr>
              <w:spacing w:lineRule="auto" w:line="360"/>
              <w:ind w:left="0" w:leftChars="0" w:firstLine="420" w:firstLineChars="200"/>
              <w:rPr>
                <w:rFonts w:eastAsia="宋体" w:hint="default"/>
                <w:sz w:val="21"/>
                <w:szCs w:val="21"/>
                <w:lang w:val="en-US" w:eastAsia="zh-CN"/>
              </w:rPr>
            </w:pPr>
            <w:r>
              <w:rPr>
                <w:rFonts w:eastAsia="宋体" w:hint="eastAsia"/>
                <w:sz w:val="21"/>
                <w:szCs w:val="21"/>
                <w:lang w:val="en-US" w:eastAsia="zh-CN"/>
              </w:rPr>
              <w:t xml:space="preserve">保证群组成员之间的通信私密性是群组通信的基本保障，通过使用群组密钥，使其只能被群组成员获取，使得成员之间的通信可以通过群组密钥加密和解密。除此之外还需要考虑物联网本身资源是受限，如存储和计算能力较低、电量有限等，在保证群组成员之间通信的私密性和安全性问题的基础上，如何降低计算复杂度、空间复杂度、通信消耗、节省电量等也是需要考虑的问题。因为有成员的动态加入或者离开，为了保证前向和后向安全性，需要对群组密钥进行更新。其中所谓前向安全是指新成员加入群组的之后不能解密加入前的信息，保证之前通信的安全性。后向安全是指旧成员离开之后无法解密群组成员的之间的通信，即保证了有成员离开之后群通信的安全性。 </w:t>
            </w:r>
          </w:p>
          <w:p>
            <w:pPr>
              <w:pStyle w:val="style179"/>
              <w:spacing w:lineRule="auto" w:line="360"/>
              <w:rPr>
                <w:rFonts w:eastAsia="宋体"/>
                <w:sz w:val="21"/>
                <w:szCs w:val="21"/>
              </w:rPr>
            </w:pPr>
            <w:r>
              <w:rPr>
                <w:rFonts w:eastAsia="宋体" w:hint="eastAsia"/>
                <w:sz w:val="21"/>
                <w:szCs w:val="21"/>
                <w:lang w:val="en-US" w:eastAsia="zh-CN"/>
              </w:rPr>
              <w:t>综上所述，基于目前互联网不可阻挡的发展趋势，越来越多的基于物联网技术的应用出现，同时又由于物联网技术的不成熟，以及物联网本身的特性所带来的的安全性问题亟待解决，尤其是在群体通信的应用领域中，亟需要高效安全的实现群通信的协议。所以本课题旨在以基于物联网环境，从通信安全性出发，研究设计出能够适用与物联网环境能够满足安全性的高效群密钥管理方案。</w:t>
            </w:r>
          </w:p>
          <w:p>
            <w:pPr>
              <w:pStyle w:val="style179"/>
              <w:numPr>
                <w:ilvl w:val="0"/>
                <w:numId w:val="1"/>
              </w:numPr>
              <w:spacing w:lineRule="auto" w:line="360"/>
              <w:ind w:firstLineChars="0"/>
              <w:rPr>
                <w:rFonts w:eastAsia="宋体"/>
                <w:b/>
                <w:sz w:val="24"/>
              </w:rPr>
            </w:pPr>
            <w:r>
              <w:rPr>
                <w:rFonts w:eastAsia="宋体" w:hint="eastAsia"/>
                <w:b/>
                <w:sz w:val="24"/>
              </w:rPr>
              <w:t>课题的国内外研究现状和发展动态</w:t>
            </w:r>
          </w:p>
          <w:p>
            <w:pPr>
              <w:pStyle w:val="style0"/>
              <w:spacing w:lineRule="auto" w:line="360"/>
              <w:ind w:firstLine="420" w:firstLineChars="200"/>
              <w:rPr>
                <w:rFonts w:ascii="Times New Roman" w:cs="Times New Roman" w:eastAsia="宋体" w:hAnsi="Times New Roman" w:hint="default"/>
                <w:sz w:val="21"/>
                <w:szCs w:val="21"/>
                <w:lang w:val="en-US" w:eastAsia="zh-CN"/>
              </w:rPr>
            </w:pPr>
            <w:r>
              <w:rPr>
                <w:rFonts w:ascii="Times New Roman" w:cs="Times New Roman" w:eastAsia="宋体" w:hAnsi="Times New Roman" w:hint="default"/>
                <w:sz w:val="21"/>
                <w:szCs w:val="21"/>
                <w:lang w:val="en-US" w:eastAsia="zh-CN"/>
              </w:rPr>
              <w:t>根据不同的划分标准，群密钥管理方案被细分为不同的类型。根据管理方式，分为集中式</w:t>
            </w:r>
            <w:r>
              <w:rPr>
                <w:rFonts w:cs="Times New Roman" w:eastAsia="宋体" w:hint="eastAsia"/>
                <w:sz w:val="21"/>
                <w:szCs w:val="21"/>
                <w:lang w:val="en-US" w:eastAsia="zh-CN"/>
              </w:rPr>
              <w:t>、</w:t>
            </w:r>
            <w:r>
              <w:rPr>
                <w:rFonts w:ascii="Times New Roman" w:cs="Times New Roman" w:eastAsia="宋体" w:hAnsi="Times New Roman" w:hint="default"/>
                <w:sz w:val="21"/>
                <w:szCs w:val="21"/>
                <w:lang w:val="en-US" w:eastAsia="zh-CN"/>
              </w:rPr>
              <w:t>分布式</w:t>
            </w:r>
            <w:r>
              <w:rPr>
                <w:rFonts w:cs="Times New Roman" w:eastAsia="宋体" w:hint="eastAsia"/>
                <w:sz w:val="21"/>
                <w:szCs w:val="21"/>
                <w:lang w:val="en-US" w:eastAsia="zh-CN"/>
              </w:rPr>
              <w:t>和分层式群密钥管理方案。</w:t>
            </w:r>
          </w:p>
          <w:p>
            <w:pPr>
              <w:pStyle w:val="style0"/>
              <w:spacing w:lineRule="auto" w:line="360"/>
              <w:ind w:firstLine="420" w:firstLineChars="200"/>
              <w:rPr>
                <w:rFonts w:cs="Times New Roman" w:eastAsia="宋体" w:hint="default"/>
                <w:sz w:val="21"/>
                <w:szCs w:val="21"/>
                <w:lang w:val="en-US" w:eastAsia="zh-CN"/>
              </w:rPr>
            </w:pPr>
            <w:r>
              <w:rPr>
                <w:rFonts w:cs="Times New Roman" w:eastAsia="宋体" w:hint="eastAsia"/>
                <w:sz w:val="21"/>
                <w:szCs w:val="21"/>
                <w:lang w:val="en-US" w:eastAsia="zh-CN"/>
              </w:rPr>
              <w:t>（1）集中式群密钥管理方案</w:t>
            </w:r>
          </w:p>
          <w:p>
            <w:pPr>
              <w:pStyle w:val="style0"/>
              <w:spacing w:lineRule="auto" w:line="360"/>
              <w:ind w:firstLine="420" w:firstLineChars="200"/>
              <w:rPr>
                <w:rFonts w:ascii="Times New Roman" w:cs="Times New Roman" w:eastAsia="宋体" w:hAnsi="Times New Roman" w:hint="default"/>
                <w:sz w:val="21"/>
                <w:szCs w:val="21"/>
                <w:lang w:val="en-US" w:eastAsia="zh-CN"/>
              </w:rPr>
            </w:pPr>
            <w:r>
              <w:rPr>
                <w:rFonts w:cs="Times New Roman" w:eastAsia="宋体" w:hint="eastAsia"/>
                <w:sz w:val="21"/>
                <w:szCs w:val="21"/>
                <w:lang w:val="en-US" w:eastAsia="zh-CN"/>
              </w:rPr>
              <w:t>1997</w:t>
            </w:r>
            <w:r>
              <w:rPr>
                <w:rFonts w:ascii="Times New Roman" w:cs="Times New Roman" w:eastAsia="宋体" w:hAnsi="Times New Roman" w:hint="default"/>
                <w:sz w:val="21"/>
                <w:szCs w:val="21"/>
              </w:rPr>
              <w:t>年，</w:t>
            </w:r>
            <w:r>
              <w:rPr>
                <w:rFonts w:cs="Times New Roman" w:eastAsia="宋体" w:hint="eastAsia"/>
                <w:sz w:val="21"/>
                <w:szCs w:val="21"/>
                <w:lang w:val="en-US" w:eastAsia="zh-CN"/>
              </w:rPr>
              <w:t>Harney</w:t>
            </w:r>
            <w:r>
              <w:rPr>
                <w:rFonts w:ascii="Times New Roman" w:cs="Times New Roman" w:eastAsia="宋体" w:hAnsi="Times New Roman" w:hint="default"/>
                <w:sz w:val="21"/>
                <w:szCs w:val="21"/>
              </w:rPr>
              <w:t>首先提出</w:t>
            </w:r>
            <w:r>
              <w:rPr>
                <w:rFonts w:ascii="Times New Roman" w:cs="Times New Roman" w:eastAsia="宋体" w:hAnsi="Times New Roman" w:hint="default"/>
                <w:sz w:val="21"/>
                <w:szCs w:val="21"/>
                <w:lang w:val="en-US" w:eastAsia="zh-CN"/>
              </w:rPr>
              <w:t>了组密钥管理协议</w:t>
            </w:r>
            <w:r>
              <w:rPr>
                <w:rFonts w:ascii="Times New Roman" w:cs="Times New Roman" w:eastAsia="宋体" w:hAnsi="Times New Roman" w:hint="eastAsia"/>
                <w:sz w:val="21"/>
                <w:szCs w:val="21"/>
                <w:lang w:val="en-US" w:eastAsia="zh-CN"/>
              </w:rPr>
              <w:t>（FKMP）</w:t>
            </w:r>
            <w:r>
              <w:rPr>
                <w:rFonts w:ascii="Times New Roman" w:cs="Times New Roman" w:eastAsia="宋体" w:hAnsi="Times New Roman" w:hint="default"/>
                <w:sz w:val="21"/>
                <w:szCs w:val="21"/>
                <w:lang w:val="en-US" w:eastAsia="zh-CN"/>
              </w:rPr>
              <w:t>，此协议中，依赖于组控制者完成密钥的生成、分发和更新等一系列操作。当有成员加入或退出后，利用当前组内所有成员的私钥对组密钥加密，此方案容易实现，但是通信开销与实际的组内成员数目呈线性关系，当成员数目较多时，会带来较高的通信成本，这使得其应用范围仅限于小型群组。为了降低通信开销，</w:t>
            </w:r>
            <w:r>
              <w:rPr>
                <w:rFonts w:cs="Times New Roman" w:eastAsia="宋体" w:hint="eastAsia"/>
                <w:sz w:val="21"/>
                <w:szCs w:val="21"/>
                <w:lang w:val="en-US" w:eastAsia="zh-CN"/>
              </w:rPr>
              <w:t>2000</w:t>
            </w:r>
            <w:r>
              <w:rPr>
                <w:rFonts w:ascii="Times New Roman" w:cs="Times New Roman" w:eastAsia="宋体" w:hAnsi="Times New Roman" w:hint="default"/>
                <w:sz w:val="21"/>
                <w:szCs w:val="21"/>
                <w:lang w:val="en-US" w:eastAsia="zh-CN"/>
              </w:rPr>
              <w:t>年</w:t>
            </w:r>
            <w:r>
              <w:rPr>
                <w:rFonts w:cs="Times New Roman" w:eastAsia="宋体" w:hint="eastAsia"/>
                <w:sz w:val="21"/>
                <w:szCs w:val="21"/>
                <w:lang w:val="en-US" w:eastAsia="zh-CN"/>
              </w:rPr>
              <w:t>Wong</w:t>
            </w:r>
            <w:r>
              <w:rPr>
                <w:rFonts w:ascii="Times New Roman" w:cs="Times New Roman" w:eastAsia="宋体" w:hAnsi="Times New Roman" w:hint="default"/>
                <w:sz w:val="21"/>
                <w:szCs w:val="21"/>
                <w:lang w:val="en-US" w:eastAsia="zh-CN"/>
              </w:rPr>
              <w:t>提出了基于逻辑密钥层次</w:t>
            </w:r>
            <w:r>
              <w:rPr>
                <w:rFonts w:cs="Times New Roman" w:eastAsia="宋体" w:hint="eastAsia"/>
                <w:sz w:val="21"/>
                <w:szCs w:val="21"/>
                <w:lang w:val="en-US" w:eastAsia="zh-CN"/>
              </w:rPr>
              <w:t>树</w:t>
            </w:r>
            <w:r>
              <w:rPr>
                <w:rFonts w:ascii="Times New Roman" w:cs="Times New Roman" w:eastAsia="宋体" w:hAnsi="Times New Roman" w:hint="default"/>
                <w:sz w:val="21"/>
                <w:szCs w:val="21"/>
                <w:lang w:val="en-US" w:eastAsia="zh-CN"/>
              </w:rPr>
              <w:t>的组密钥管理方案，通过引入密钥图的概念保证组密钥的安全性，此方案中包括三种不同类型的节点：根节点、叶子节点和虚拟节点。成员加入或退出后，只需要更新叶子节点上的密钥，虚拟节点上的密钥则保持不变，这使得密钥更新过程中的通信复杂度降低至</w:t>
            </w:r>
            <m:oMath>
              <m:r>
                <m:rPr>
                  <m:sty m:val="p"/>
                </m:rPr>
                <w:rPr>
                  <w:rFonts w:ascii="Cambria Math" w:cs="Times New Roman" w:hAnsi="Cambria Math"/>
                  <w:sz w:val="21"/>
                  <w:szCs w:val="21"/>
                  <w:lang w:val="en-US"/>
                </w:rPr>
                <m:t>Ο</m:t>
              </m:r>
              <m:r>
                <m:rPr>
                  <m:sty m:val="p"/>
                </m:rPr>
                <w:rPr>
                  <w:rFonts w:ascii="Cambria Math" w:cs="Times New Roman" w:hAnsi="Cambria Math" w:hint="default"/>
                  <w:sz w:val="21"/>
                  <w:szCs w:val="21"/>
                  <w:lang w:val="en-US" w:eastAsia="zh-CN"/>
                </w:rPr>
                <m:t>(log2n)</m:t>
              </m:r>
            </m:oMath>
            <w:r>
              <w:rPr>
                <w:rFonts w:ascii="Times New Roman" w:cs="Times New Roman" w:eastAsia="宋体" w:hAnsi="Times New Roman" w:hint="default"/>
                <w:sz w:val="21"/>
                <w:szCs w:val="21"/>
                <w:lang w:val="en-US" w:eastAsia="zh-CN"/>
              </w:rPr>
              <w:t>，其中</w:t>
            </w:r>
            <w:r>
              <w:rPr>
                <w:rFonts w:cs="Times New Roman" w:eastAsia="宋体" w:hint="eastAsia"/>
                <w:sz w:val="21"/>
                <w:szCs w:val="21"/>
                <w:lang w:val="en-US" w:eastAsia="zh-CN"/>
              </w:rPr>
              <w:t>n</w:t>
            </w:r>
            <w:r>
              <w:rPr>
                <w:rFonts w:ascii="Times New Roman" w:cs="Times New Roman" w:eastAsia="宋体" w:hAnsi="Times New Roman" w:hint="default"/>
                <w:sz w:val="21"/>
                <w:szCs w:val="21"/>
                <w:lang w:val="en-US" w:eastAsia="zh-CN"/>
              </w:rPr>
              <w:t>代表实际参与的组成员数目，但是该方案增加了组成员的存储成本。基于对</w:t>
            </w:r>
            <w:r>
              <w:rPr>
                <w:rFonts w:cs="Times New Roman" w:eastAsia="宋体" w:hint="eastAsia"/>
                <w:sz w:val="21"/>
                <w:szCs w:val="21"/>
                <w:lang w:val="en-US" w:eastAsia="zh-CN"/>
              </w:rPr>
              <w:t>LKH</w:t>
            </w:r>
            <w:r>
              <w:rPr>
                <w:rFonts w:ascii="Times New Roman" w:cs="Times New Roman" w:eastAsia="宋体" w:hAnsi="Times New Roman" w:hint="default"/>
                <w:sz w:val="21"/>
                <w:szCs w:val="21"/>
                <w:lang w:val="en-US" w:eastAsia="zh-CN"/>
              </w:rPr>
              <w:t>协议方案的改进，</w:t>
            </w:r>
            <w:r>
              <w:rPr>
                <w:rFonts w:cs="Times New Roman" w:eastAsia="宋体" w:hint="eastAsia"/>
                <w:sz w:val="21"/>
                <w:szCs w:val="21"/>
                <w:lang w:val="en-US" w:eastAsia="zh-CN"/>
              </w:rPr>
              <w:t>2003</w:t>
            </w:r>
            <w:r>
              <w:rPr>
                <w:rFonts w:ascii="Times New Roman" w:cs="Times New Roman" w:eastAsia="宋体" w:hAnsi="Times New Roman" w:hint="default"/>
                <w:sz w:val="21"/>
                <w:szCs w:val="21"/>
                <w:lang w:val="en-US" w:eastAsia="zh-CN"/>
              </w:rPr>
              <w:t>年</w:t>
            </w:r>
            <w:r>
              <w:rPr>
                <w:rFonts w:cs="Times New Roman" w:eastAsia="宋体" w:hint="eastAsia"/>
                <w:sz w:val="21"/>
                <w:szCs w:val="21"/>
                <w:lang w:val="en-US" w:eastAsia="zh-CN"/>
              </w:rPr>
              <w:t>Sherman</w:t>
            </w:r>
            <w:r>
              <w:rPr>
                <w:rFonts w:ascii="Times New Roman" w:cs="Times New Roman" w:eastAsia="宋体" w:hAnsi="Times New Roman" w:hint="default"/>
                <w:sz w:val="21"/>
                <w:szCs w:val="21"/>
                <w:lang w:val="en-US" w:eastAsia="zh-CN"/>
              </w:rPr>
              <w:t>提出了基于单向函数树的组密钥管理方案，通过引入盲节点，该方案将密钥更新过程的通信复杂度从</w:t>
            </w:r>
            <m:oMath>
              <m:r>
                <m:rPr>
                  <m:sty m:val="p"/>
                </m:rPr>
                <w:rPr>
                  <w:rFonts w:ascii="Cambria Math" w:cs="Times New Roman" w:hAnsi="Cambria Math"/>
                  <w:sz w:val="21"/>
                  <w:szCs w:val="21"/>
                  <w:lang w:val="en-US"/>
                </w:rPr>
                <m:t>Ο</m:t>
              </m:r>
              <m:r>
                <m:rPr>
                  <m:sty m:val="p"/>
                </m:rPr>
                <w:rPr>
                  <w:rFonts w:ascii="Cambria Math" w:cs="Times New Roman" w:hAnsi="Cambria Math" w:hint="default"/>
                  <w:sz w:val="21"/>
                  <w:szCs w:val="21"/>
                  <w:lang w:val="en-US" w:eastAsia="zh-CN"/>
                </w:rPr>
                <m:t>(log2n)</m:t>
              </m:r>
            </m:oMath>
            <w:r>
              <w:rPr>
                <w:rFonts w:ascii="Times New Roman" w:cs="Times New Roman" w:eastAsia="宋体" w:hAnsi="Times New Roman" w:hint="default"/>
                <w:sz w:val="21"/>
                <w:szCs w:val="21"/>
                <w:lang w:val="en-US" w:eastAsia="zh-CN"/>
              </w:rPr>
              <w:t>降为</w:t>
            </w:r>
            <m:oMath>
              <m:r>
                <m:rPr>
                  <m:sty m:val="p"/>
                </m:rPr>
                <w:rPr>
                  <w:rFonts w:ascii="Cambria Math" w:cs="Times New Roman" w:hAnsi="Cambria Math"/>
                  <w:sz w:val="21"/>
                  <w:szCs w:val="21"/>
                  <w:lang w:val="en-US"/>
                </w:rPr>
                <m:t>Ο</m:t>
              </m:r>
              <m:r>
                <m:rPr>
                  <m:sty m:val="p"/>
                </m:rPr>
                <w:rPr>
                  <w:rFonts w:ascii="Cambria Math" w:cs="Times New Roman" w:hAnsi="Cambria Math" w:hint="default"/>
                  <w:sz w:val="21"/>
                  <w:szCs w:val="21"/>
                  <w:lang w:val="en-US" w:eastAsia="zh-CN"/>
                </w:rPr>
                <m:t>(logn)</m:t>
              </m:r>
            </m:oMath>
            <w:r>
              <w:rPr>
                <w:rFonts w:ascii="Times New Roman" w:cs="Times New Roman" w:eastAsia="宋体" w:hAnsi="Times New Roman" w:hint="default"/>
                <w:sz w:val="21"/>
                <w:szCs w:val="21"/>
                <w:lang w:val="en-US" w:eastAsia="zh-CN"/>
              </w:rPr>
              <w:t>，且该方案具有较好的可扩展性，能适用于大型动态环境下的组播通信场景，然而对比</w:t>
            </w:r>
            <w:r>
              <w:rPr>
                <w:rFonts w:cs="Times New Roman" w:eastAsia="宋体" w:hint="eastAsia"/>
                <w:sz w:val="21"/>
                <w:szCs w:val="21"/>
                <w:lang w:val="en-US" w:eastAsia="zh-CN"/>
              </w:rPr>
              <w:t>LKH</w:t>
            </w:r>
            <w:r>
              <w:rPr>
                <w:rFonts w:ascii="Times New Roman" w:cs="Times New Roman" w:eastAsia="宋体" w:hAnsi="Times New Roman" w:hint="default"/>
                <w:sz w:val="21"/>
                <w:szCs w:val="21"/>
                <w:lang w:val="en-US" w:eastAsia="zh-CN"/>
              </w:rPr>
              <w:t>协议，</w:t>
            </w:r>
            <w:r>
              <w:rPr>
                <w:rFonts w:cs="Times New Roman" w:eastAsia="宋体" w:hint="eastAsia"/>
                <w:sz w:val="21"/>
                <w:szCs w:val="21"/>
                <w:lang w:val="en-US" w:eastAsia="zh-CN"/>
              </w:rPr>
              <w:t>OFT</w:t>
            </w:r>
            <w:r>
              <w:rPr>
                <w:rFonts w:ascii="Times New Roman" w:cs="Times New Roman" w:eastAsia="宋体" w:hAnsi="Times New Roman" w:hint="default"/>
                <w:sz w:val="21"/>
                <w:szCs w:val="21"/>
                <w:lang w:val="en-US" w:eastAsia="zh-CN"/>
              </w:rPr>
              <w:t>协议方案需要耗费更高的存储成本</w:t>
            </w:r>
          </w:p>
          <w:p>
            <w:pPr>
              <w:pStyle w:val="style0"/>
              <w:spacing w:lineRule="auto" w:line="360"/>
              <w:ind w:firstLine="420" w:firstLineChars="200"/>
              <w:rPr>
                <w:rFonts w:ascii="Times New Roman" w:cs="Times New Roman" w:eastAsia="宋体" w:hAnsi="Times New Roman" w:hint="default"/>
                <w:sz w:val="21"/>
                <w:szCs w:val="21"/>
                <w:lang w:val="en-US" w:eastAsia="zh-CN"/>
              </w:rPr>
            </w:pPr>
            <w:r>
              <w:rPr>
                <w:rFonts w:cs="Times New Roman" w:eastAsia="宋体" w:hint="eastAsia"/>
                <w:sz w:val="21"/>
                <w:szCs w:val="21"/>
                <w:lang w:val="en-US" w:eastAsia="zh-CN"/>
              </w:rPr>
              <w:t>（2）分布式群密钥管理方案</w:t>
            </w:r>
          </w:p>
          <w:p>
            <w:pPr>
              <w:pStyle w:val="style0"/>
              <w:spacing w:lineRule="auto" w:line="360"/>
              <w:ind w:firstLine="420" w:firstLineChars="200"/>
              <w:rPr>
                <w:rFonts w:ascii="Times New Roman" w:cs="Times New Roman" w:eastAsia="宋体" w:hAnsi="Times New Roman" w:hint="default"/>
                <w:sz w:val="21"/>
                <w:szCs w:val="21"/>
                <w:lang w:val="en-US" w:eastAsia="zh-CN"/>
              </w:rPr>
            </w:pPr>
            <w:r>
              <w:rPr>
                <w:rFonts w:ascii="Times New Roman" w:cs="Times New Roman" w:eastAsia="宋体" w:hAnsi="Times New Roman" w:hint="default"/>
                <w:sz w:val="21"/>
                <w:szCs w:val="21"/>
                <w:lang w:val="en-US" w:eastAsia="zh-CN"/>
              </w:rPr>
              <w:t>由于集中式组密钥管理方案过于依赖可信任的控制中心，会造成单点失效的现象发生。基于此，通过构建密钥协商算法，一系列分布式组密钥管理方案纷纷提出。此类方案中，不存在控制中心，且所有的节点地位是对等的。</w:t>
            </w:r>
            <w:r>
              <w:rPr>
                <w:rFonts w:cs="Times New Roman" w:eastAsia="宋体" w:hint="eastAsia"/>
                <w:sz w:val="21"/>
                <w:szCs w:val="21"/>
                <w:lang w:val="en-US" w:eastAsia="zh-CN"/>
              </w:rPr>
              <w:t>1998</w:t>
            </w:r>
            <w:r>
              <w:rPr>
                <w:rFonts w:ascii="Times New Roman" w:cs="Times New Roman" w:eastAsia="宋体" w:hAnsi="Times New Roman" w:hint="default"/>
                <w:sz w:val="21"/>
                <w:szCs w:val="21"/>
                <w:lang w:val="en-US" w:eastAsia="zh-CN"/>
              </w:rPr>
              <w:t>年</w:t>
            </w:r>
            <w:r>
              <w:rPr>
                <w:rFonts w:cs="Times New Roman" w:eastAsia="宋体" w:hint="eastAsia"/>
                <w:sz w:val="21"/>
                <w:szCs w:val="21"/>
                <w:lang w:val="en-US" w:eastAsia="zh-CN"/>
              </w:rPr>
              <w:t>Steiner</w:t>
            </w:r>
            <w:r>
              <w:rPr>
                <w:rFonts w:ascii="Times New Roman" w:cs="Times New Roman" w:eastAsia="宋体" w:hAnsi="Times New Roman" w:hint="default"/>
                <w:sz w:val="21"/>
                <w:szCs w:val="21"/>
                <w:lang w:val="en-US" w:eastAsia="zh-CN"/>
              </w:rPr>
              <w:t>等人提出了基于</w:t>
            </w:r>
            <w:r>
              <w:rPr>
                <w:rFonts w:cs="Times New Roman" w:eastAsia="宋体" w:hint="eastAsia"/>
                <w:sz w:val="21"/>
                <w:szCs w:val="21"/>
                <w:lang w:val="en-US" w:eastAsia="zh-CN"/>
              </w:rPr>
              <w:t>D-H（Diffie-Hellman）</w:t>
            </w:r>
            <w:r>
              <w:rPr>
                <w:rFonts w:ascii="Times New Roman" w:cs="Times New Roman" w:eastAsia="宋体" w:hAnsi="Times New Roman" w:hint="default"/>
                <w:sz w:val="21"/>
                <w:szCs w:val="21"/>
                <w:lang w:val="en-US" w:eastAsia="zh-CN"/>
              </w:rPr>
              <w:t>算法的组密钥管理方案，由两个组成员扩展到</w:t>
            </w:r>
            <w:r>
              <w:rPr>
                <w:rFonts w:cs="Times New Roman" w:eastAsia="宋体" w:hint="eastAsia"/>
                <w:sz w:val="21"/>
                <w:szCs w:val="21"/>
                <w:lang w:val="en-US" w:eastAsia="zh-CN"/>
              </w:rPr>
              <w:t>n</w:t>
            </w:r>
            <w:r>
              <w:rPr>
                <w:rFonts w:ascii="Times New Roman" w:cs="Times New Roman" w:eastAsia="宋体" w:hAnsi="Times New Roman" w:hint="default"/>
                <w:sz w:val="21"/>
                <w:szCs w:val="21"/>
                <w:lang w:val="en-US" w:eastAsia="zh-CN"/>
              </w:rPr>
              <w:t>个组成员共同参与组密钥的构建，此方案中不会出现单点失效的情况，但是每个成员需要依次共享出自己的私钥，并按照一定的次序组成一个逻辑环，这使得该方案的计算成本较高，并且在缺乏管理中心的条件下难以检验成员的身份。随后</w:t>
            </w:r>
            <w:r>
              <w:rPr>
                <w:rFonts w:cs="Times New Roman" w:eastAsia="宋体" w:hint="eastAsia"/>
                <w:sz w:val="21"/>
                <w:szCs w:val="21"/>
                <w:lang w:val="en-US" w:eastAsia="zh-CN"/>
              </w:rPr>
              <w:t>Lee</w:t>
            </w:r>
            <w:r>
              <w:rPr>
                <w:rFonts w:ascii="Times New Roman" w:cs="Times New Roman" w:eastAsia="宋体" w:hAnsi="Times New Roman" w:hint="default"/>
                <w:sz w:val="21"/>
                <w:szCs w:val="21"/>
                <w:lang w:val="en-US" w:eastAsia="zh-CN"/>
              </w:rPr>
              <w:t>等人提出基于二叉逻辑树的组密钥管理方案，通过加入公开的盲密钥，每个节点能计算出所在路径的密钥，该方案有效降低了计算复杂度，但是会存在中间人攻击的情况，无法保证方案的安全性。</w:t>
            </w:r>
          </w:p>
          <w:p>
            <w:pPr>
              <w:pStyle w:val="style0"/>
              <w:spacing w:lineRule="auto" w:line="360"/>
              <w:ind w:firstLine="420" w:firstLineChars="200"/>
              <w:rPr>
                <w:rFonts w:ascii="Times New Roman" w:cs="Times New Roman" w:eastAsia="宋体" w:hAnsi="Times New Roman" w:hint="default"/>
                <w:sz w:val="21"/>
                <w:szCs w:val="21"/>
                <w:lang w:val="en-US" w:eastAsia="zh-CN"/>
              </w:rPr>
            </w:pPr>
            <w:r>
              <w:rPr>
                <w:rFonts w:cs="Times New Roman" w:eastAsia="宋体" w:hint="eastAsia"/>
                <w:sz w:val="21"/>
                <w:szCs w:val="21"/>
                <w:lang w:val="en-US" w:eastAsia="zh-CN"/>
              </w:rPr>
              <w:t>（3）分层式群密钥管理方案</w:t>
            </w:r>
          </w:p>
          <w:p>
            <w:pPr>
              <w:pStyle w:val="style0"/>
              <w:spacing w:lineRule="auto" w:line="360"/>
              <w:ind w:firstLine="420" w:firstLineChars="200"/>
              <w:rPr>
                <w:rFonts w:ascii="Times New Roman" w:cs="Times New Roman" w:eastAsia="宋体" w:hAnsi="Times New Roman" w:hint="default"/>
                <w:sz w:val="21"/>
                <w:szCs w:val="21"/>
                <w:lang w:val="en-US" w:eastAsia="zh-CN"/>
              </w:rPr>
            </w:pPr>
            <w:r>
              <w:rPr>
                <w:rFonts w:ascii="Times New Roman" w:cs="Times New Roman" w:eastAsia="宋体" w:hAnsi="Times New Roman" w:hint="default"/>
                <w:sz w:val="21"/>
                <w:szCs w:val="21"/>
                <w:lang w:val="en-US" w:eastAsia="zh-CN"/>
              </w:rPr>
              <w:t>结合以</w:t>
            </w:r>
            <w:r>
              <w:rPr>
                <w:rFonts w:cs="Times New Roman" w:eastAsia="宋体" w:hint="eastAsia"/>
                <w:sz w:val="21"/>
                <w:szCs w:val="21"/>
                <w:lang w:val="en-US" w:eastAsia="zh-CN"/>
              </w:rPr>
              <w:t>集中式和分布式群密钥管理</w:t>
            </w:r>
            <w:r>
              <w:rPr>
                <w:rFonts w:ascii="Times New Roman" w:cs="Times New Roman" w:eastAsia="宋体" w:hAnsi="Times New Roman" w:hint="default"/>
                <w:sz w:val="21"/>
                <w:szCs w:val="21"/>
                <w:lang w:val="en-US" w:eastAsia="zh-CN"/>
              </w:rPr>
              <w:t>方案的优势，分层式</w:t>
            </w:r>
            <w:r>
              <w:rPr>
                <w:rFonts w:cs="Times New Roman" w:eastAsia="宋体" w:hint="eastAsia"/>
                <w:sz w:val="21"/>
                <w:szCs w:val="21"/>
                <w:lang w:val="en-US" w:eastAsia="zh-CN"/>
              </w:rPr>
              <w:t>群组</w:t>
            </w:r>
            <w:r>
              <w:rPr>
                <w:rFonts w:ascii="Times New Roman" w:cs="Times New Roman" w:eastAsia="宋体" w:hAnsi="Times New Roman" w:hint="default"/>
                <w:sz w:val="21"/>
                <w:szCs w:val="21"/>
                <w:lang w:val="en-US" w:eastAsia="zh-CN"/>
              </w:rPr>
              <w:t>组密钥管理方案被纷纷提出。</w:t>
            </w:r>
            <w:r>
              <w:rPr>
                <w:rFonts w:cs="Times New Roman" w:eastAsia="宋体" w:hint="eastAsia"/>
                <w:sz w:val="21"/>
                <w:szCs w:val="21"/>
                <w:lang w:val="en-US" w:eastAsia="zh-CN"/>
              </w:rPr>
              <w:t>1997</w:t>
            </w:r>
            <w:r>
              <w:rPr>
                <w:rFonts w:ascii="Times New Roman" w:cs="Times New Roman" w:eastAsia="宋体" w:hAnsi="Times New Roman" w:hint="default"/>
                <w:sz w:val="21"/>
                <w:szCs w:val="21"/>
                <w:lang w:val="en-US" w:eastAsia="zh-CN"/>
              </w:rPr>
              <w:t>年</w:t>
            </w:r>
            <w:r>
              <w:rPr>
                <w:rFonts w:cs="Times New Roman" w:eastAsia="宋体" w:hint="eastAsia"/>
                <w:sz w:val="21"/>
                <w:szCs w:val="21"/>
                <w:lang w:val="en-US" w:eastAsia="zh-CN"/>
              </w:rPr>
              <w:t>Mittra</w:t>
            </w:r>
            <w:r>
              <w:rPr>
                <w:rFonts w:ascii="Times New Roman" w:cs="Times New Roman" w:eastAsia="宋体" w:hAnsi="Times New Roman" w:hint="default"/>
                <w:sz w:val="21"/>
                <w:szCs w:val="21"/>
                <w:lang w:val="en-US" w:eastAsia="zh-CN"/>
              </w:rPr>
              <w:t>提出了可扩展的</w:t>
            </w:r>
            <w:r>
              <w:rPr>
                <w:rFonts w:cs="Times New Roman" w:eastAsia="宋体" w:hint="eastAsia"/>
                <w:sz w:val="21"/>
                <w:szCs w:val="21"/>
                <w:lang w:val="en-US" w:eastAsia="zh-CN"/>
              </w:rPr>
              <w:t>群</w:t>
            </w:r>
            <w:r>
              <w:rPr>
                <w:rFonts w:ascii="Times New Roman" w:cs="Times New Roman" w:eastAsia="宋体" w:hAnsi="Times New Roman" w:hint="default"/>
                <w:sz w:val="21"/>
                <w:szCs w:val="21"/>
                <w:lang w:val="en-US" w:eastAsia="zh-CN"/>
              </w:rPr>
              <w:t>密钥管理方案将整个群组细分为更小的子组，此方案拥有较高的安全性能，当有成员变动时，密钥更新所带来的开销较小，但延迟时间较长，会出现网络拥堵的现象。</w:t>
            </w:r>
            <w:r>
              <w:rPr>
                <w:rFonts w:cs="Times New Roman" w:eastAsia="宋体" w:hint="eastAsia"/>
                <w:sz w:val="21"/>
                <w:szCs w:val="21"/>
                <w:lang w:val="en-US" w:eastAsia="zh-CN"/>
              </w:rPr>
              <w:t>Srivatsa</w:t>
            </w:r>
            <w:r>
              <w:rPr>
                <w:rFonts w:ascii="Times New Roman" w:cs="Times New Roman" w:eastAsia="宋体" w:hAnsi="Times New Roman" w:hint="default"/>
                <w:sz w:val="21"/>
                <w:szCs w:val="21"/>
                <w:lang w:val="en-US" w:eastAsia="zh-CN"/>
              </w:rPr>
              <w:t>所构造的方案不需要依赖可信第三方，此方案中，密钥进行双重加密后被发送给组内成员，且任意组成员拥有两个私钥，当接收到消息后，进行两次解密后即可恢复出</w:t>
            </w:r>
            <w:r>
              <w:rPr>
                <w:rFonts w:cs="Times New Roman" w:eastAsia="宋体" w:hint="eastAsia"/>
                <w:sz w:val="21"/>
                <w:szCs w:val="21"/>
                <w:lang w:val="en-US" w:eastAsia="zh-CN"/>
              </w:rPr>
              <w:t>群</w:t>
            </w:r>
            <w:r>
              <w:rPr>
                <w:rFonts w:ascii="Times New Roman" w:cs="Times New Roman" w:eastAsia="宋体" w:hAnsi="Times New Roman" w:hint="default"/>
                <w:sz w:val="21"/>
                <w:szCs w:val="21"/>
                <w:lang w:val="en-US" w:eastAsia="zh-CN"/>
              </w:rPr>
              <w:t>密钥，但是当子组成员数目发生变化时，后向安全得不到保证。</w:t>
            </w:r>
          </w:p>
          <w:p>
            <w:pPr>
              <w:pStyle w:val="style0"/>
              <w:spacing w:lineRule="auto" w:line="360"/>
              <w:ind w:firstLine="420" w:firstLineChars="200"/>
              <w:rPr>
                <w:rFonts w:ascii="Times New Roman" w:cs="Times New Roman" w:eastAsia="宋体" w:hAnsi="Times New Roman" w:hint="default"/>
                <w:sz w:val="21"/>
                <w:szCs w:val="21"/>
              </w:rPr>
            </w:pPr>
            <w:r>
              <w:rPr>
                <w:rFonts w:cs="Times New Roman" w:eastAsia="宋体" w:hint="eastAsia"/>
                <w:sz w:val="21"/>
                <w:szCs w:val="21"/>
                <w:lang w:val="en-US" w:eastAsia="zh-CN"/>
              </w:rPr>
              <w:t>基于不同的管理方式，上文对已有的群密钥管理方案进行了归纳总结。此外，群组密钥管理方案的构建基于不同的密码学理论。2003年，Saze提出基于秘密共享的密钥预分发协议，在初始化阶段，可信赖的第三方将秘密片预先发送给组内成员；在密钥分发阶段，只有持有秘密片的成员才能获得秘密份额。2008年，Zheng等人提出了基于中国剩余定理的组密钥管理协议，在组密钥更新阶段，任意组内成员仅仅进行一次模运算和异或运算就能计算出组密钥，降低了密钥更新过程的计算复杂度。然而，该方案将更多的计算开销转移到密钥服务器上，这可能会导致密钥服务器崩溃。为了降低计算开销，Zou提出了轻量级的分布式组密钥管理方案，通过构造访问控制多项式提高了方案的安全性，基于哈希函数的单向性，恶意攻击者无法逆向计算出组密钥，但是有成员加入或退出时，需要重新构造访问控制多项式，这提高了组密钥更新过程的计算成本。2010年，Han提出了基于秘密共享的组密钥管理协议，该方案降低了组成员的存储成本，任意成员始终存储一对私钥，但是每更新一次组密钥，组成员需要发送不同的随机质询给密钥生成中心，作为秘密多项式函数的输入，这会增加组密钥更新阶段的通信开销。2013年，Vijiyakumar提出了基于最大公约数的二维密钥管理协议第一个维度用于降低组密钥更新阶段的计算开销，第二个维度用来降低控制者和组成员保存密钥而耗费的存储成本。2014年，Vijiyakumar等人提出了基于中国剩余定理的集中式组密钥管理方案，此方案中，组密钥更新过程的计算复杂度是</w:t>
            </w:r>
            <m:oMath>
              <m:r>
                <m:rPr>
                  <m:sty m:val="p"/>
                </m:rPr>
                <w:rPr>
                  <w:rFonts w:ascii="Cambria Math" w:cs="Times New Roman" w:hAnsi="Cambria Math"/>
                  <w:sz w:val="21"/>
                  <w:szCs w:val="21"/>
                  <w:lang w:val="en-US"/>
                </w:rPr>
                <m:t>Ο</m:t>
              </m:r>
              <m:r>
                <m:rPr>
                  <m:sty m:val="p"/>
                </m:rPr>
                <w:rPr>
                  <w:rFonts w:ascii="Cambria Math" w:cs="Times New Roman" w:hAnsi="Cambria Math" w:hint="default"/>
                  <w:sz w:val="21"/>
                  <w:szCs w:val="21"/>
                  <w:lang w:val="en-US" w:eastAsia="zh-CN"/>
                </w:rPr>
                <m:t>(1)</m:t>
              </m:r>
            </m:oMath>
            <w:r>
              <w:rPr>
                <w:rFonts w:cs="Times New Roman" w:eastAsia="宋体" w:hint="eastAsia"/>
                <w:sz w:val="21"/>
                <w:szCs w:val="21"/>
                <w:lang w:val="en-US" w:eastAsia="zh-CN"/>
              </w:rPr>
              <w:t>，由于具有较低的计算开销，该协议迅速被应用于车联网和云计算领域。然而，Vijiyakumar的方案是不安全的，无法保证动态环境下的前向安全要求。2016年，Qin提出了面向车联网通信的分层式组密钥管理方案，在不需要与其他子组交流的前提下，任意成员可以恢复出所在子组的会话密钥，但是该方案的扩展性能较差，无法应用于大型动态群组环境。当组内成员较多时，该方案具有较高的计算成本和通信开销。2020年Kumar提出了基于RSA公钥密码体制的动态组密钥管理方案，基于大数分解问题的困难性，该方案是安全的，但组密钥加密过程具有较高的计算复杂度。</w:t>
            </w:r>
          </w:p>
          <w:p>
            <w:pPr>
              <w:pStyle w:val="style179"/>
              <w:numPr>
                <w:ilvl w:val="0"/>
                <w:numId w:val="1"/>
              </w:numPr>
              <w:spacing w:lineRule="auto" w:line="360"/>
              <w:ind w:firstLineChars="0"/>
              <w:rPr>
                <w:rFonts w:eastAsia="宋体"/>
                <w:b/>
                <w:sz w:val="24"/>
              </w:rPr>
            </w:pPr>
            <w:r>
              <w:rPr>
                <w:rFonts w:eastAsia="宋体" w:hint="eastAsia"/>
                <w:b/>
                <w:sz w:val="24"/>
              </w:rPr>
              <w:t>课题的研究内容、拟采取的技术方案或研究方法</w:t>
            </w:r>
          </w:p>
          <w:p>
            <w:pPr>
              <w:pStyle w:val="style179"/>
              <w:numPr>
                <w:ilvl w:val="0"/>
                <w:numId w:val="0"/>
              </w:numPr>
              <w:spacing w:lineRule="auto" w:line="360"/>
              <w:ind w:firstLine="420" w:firstLineChars="200"/>
              <w:rPr>
                <w:rFonts w:eastAsia="宋体" w:hint="eastAsia"/>
                <w:sz w:val="21"/>
                <w:szCs w:val="21"/>
                <w:lang w:val="en-US" w:eastAsia="zh-CN"/>
              </w:rPr>
            </w:pPr>
            <w:r>
              <w:rPr>
                <w:rFonts w:eastAsia="宋体" w:hint="eastAsia"/>
                <w:sz w:val="21"/>
                <w:szCs w:val="21"/>
                <w:lang w:val="en-US" w:eastAsia="zh-CN"/>
              </w:rPr>
              <w:t>1.研究内容：</w:t>
            </w:r>
          </w:p>
          <w:p>
            <w:pPr>
              <w:pStyle w:val="style179"/>
              <w:numPr>
                <w:ilvl w:val="0"/>
                <w:numId w:val="0"/>
              </w:numPr>
              <w:spacing w:lineRule="auto" w:line="360"/>
              <w:ind w:left="0" w:leftChars="0" w:firstLine="420" w:firstLineChars="200"/>
              <w:rPr>
                <w:rFonts w:eastAsia="宋体" w:hint="default"/>
                <w:sz w:val="21"/>
                <w:szCs w:val="21"/>
                <w:lang w:val="en-US" w:eastAsia="zh-CN"/>
              </w:rPr>
            </w:pPr>
            <w:r>
              <w:rPr>
                <w:rFonts w:eastAsia="宋体" w:hint="eastAsia"/>
                <w:sz w:val="21"/>
                <w:szCs w:val="21"/>
                <w:lang w:val="en-US" w:eastAsia="zh-CN"/>
              </w:rPr>
              <w:t>本课题主要研究在物联网环境下的群密钥管理协议，实现在物联网环境下实体之间安全、可靠和高效的群通信，并且适应于群成员动态改变的群。由于物联网环境存在自身的特点，如物联网中的实体计算、存储护能力低，电量有限，实体之间具有复杂的拓扑结构，每一个实体既有可能作为接受信息的对象，也可能作为发送信息的对象。本课题主要针对以上问题，通过学习密码学领域的理论知识和几种经典的群密钥管理方案，验证并实现一种群密钥管理方案，对该方案进行正确性、安全性和性能分析，并在此基础上分析其在物联网环境中实现的可行性，加以改进使其能够满足物联网环境的实际需求，达到物联网环境下的安全通信。</w:t>
            </w:r>
          </w:p>
          <w:p>
            <w:pPr>
              <w:pStyle w:val="style179"/>
              <w:numPr>
                <w:ilvl w:val="0"/>
                <w:numId w:val="0"/>
              </w:numPr>
              <w:spacing w:lineRule="auto" w:line="360"/>
              <w:ind w:left="0" w:leftChars="0" w:firstLine="420" w:firstLineChars="200"/>
              <w:rPr>
                <w:rFonts w:eastAsia="宋体" w:hint="eastAsia"/>
                <w:sz w:val="21"/>
                <w:szCs w:val="21"/>
                <w:lang w:val="en-US" w:eastAsia="zh-CN"/>
              </w:rPr>
            </w:pPr>
            <w:r>
              <w:rPr>
                <w:rFonts w:eastAsia="宋体" w:hint="eastAsia"/>
                <w:sz w:val="21"/>
                <w:szCs w:val="21"/>
                <w:lang w:val="en-US" w:eastAsia="zh-CN"/>
              </w:rPr>
              <w:t>主要研究内容如下：</w:t>
            </w:r>
          </w:p>
          <w:p>
            <w:pPr>
              <w:pStyle w:val="style179"/>
              <w:numPr>
                <w:ilvl w:val="0"/>
                <w:numId w:val="0"/>
              </w:numPr>
              <w:spacing w:lineRule="auto" w:line="360"/>
              <w:ind w:left="0" w:leftChars="0" w:firstLine="420" w:firstLineChars="200"/>
              <w:rPr>
                <w:rFonts w:eastAsia="宋体" w:hint="default"/>
                <w:sz w:val="21"/>
                <w:szCs w:val="21"/>
                <w:lang w:val="en-US" w:eastAsia="zh-CN"/>
              </w:rPr>
            </w:pPr>
            <w:r>
              <w:rPr>
                <w:rFonts w:eastAsia="宋体" w:hint="eastAsia"/>
                <w:sz w:val="21"/>
                <w:szCs w:val="21"/>
                <w:lang w:val="en-US" w:eastAsia="zh-CN"/>
              </w:rPr>
              <w:t>（1）研究物联网环境下群通信的方法和原理；</w:t>
            </w:r>
          </w:p>
          <w:p>
            <w:pPr>
              <w:pStyle w:val="style179"/>
              <w:numPr>
                <w:ilvl w:val="0"/>
                <w:numId w:val="0"/>
              </w:numPr>
              <w:spacing w:lineRule="auto" w:line="360"/>
              <w:ind w:left="0" w:leftChars="0" w:firstLine="420" w:firstLineChars="200"/>
              <w:rPr>
                <w:rFonts w:eastAsia="宋体" w:hint="eastAsia"/>
                <w:sz w:val="21"/>
                <w:szCs w:val="21"/>
                <w:lang w:val="en-US" w:eastAsia="zh-CN"/>
              </w:rPr>
            </w:pPr>
            <w:r>
              <w:rPr>
                <w:rFonts w:eastAsia="宋体" w:hint="eastAsia"/>
                <w:sz w:val="21"/>
                <w:szCs w:val="21"/>
                <w:lang w:val="en-US" w:eastAsia="zh-CN"/>
              </w:rPr>
              <w:t>传统的通讯模式有单播和广播通信。单播通信是源主机和目标主机进行一对一的交流，满足了通信交流的个性化需求，但是若要发送相同信息给多个接收者，需要重复多次该过程，会提高传输成本，导致网络堵塞和延迟。广播通信是源主机向一定范围内的主机发送数据信息，该区域的主机能够获得相同的消息。然而，广播应用的区域范围有一定限制，且将消息发送给不需要的主机会造成资源浪费。在此背景下，组播随机产生，它结合单播和广播的优势，源主机将消息发送给特定的多个目标主机，且只需要发送一次即可，降低了单播通信模式中多次发送相同的消息导致的高成本，解决了广播中资源不必要浪费问题。</w:t>
            </w:r>
          </w:p>
          <w:p>
            <w:pPr>
              <w:pStyle w:val="style179"/>
              <w:numPr>
                <w:ilvl w:val="0"/>
                <w:numId w:val="0"/>
              </w:numPr>
              <w:spacing w:lineRule="auto" w:line="360"/>
              <w:ind w:left="0" w:leftChars="0" w:firstLine="420" w:firstLineChars="200"/>
              <w:rPr>
                <w:rFonts w:eastAsia="宋体" w:hint="eastAsia"/>
                <w:sz w:val="21"/>
                <w:szCs w:val="21"/>
                <w:lang w:val="en-US" w:eastAsia="zh-CN"/>
              </w:rPr>
            </w:pPr>
            <w:r>
              <w:rPr>
                <w:rFonts w:eastAsia="宋体" w:hint="eastAsia"/>
                <w:sz w:val="21"/>
                <w:szCs w:val="21"/>
                <w:lang w:val="en-US" w:eastAsia="zh-CN"/>
              </w:rPr>
              <w:t>除了单播、广播和组播，多对多通信模式也是一种常见的群组通信模式。多对多的群组通信中每个成员的身份都是平等的，在群组内每个成员既可以发送消息也可以接受消息，不存在任何中央控制节点，群组会话密钥的生成是由群组中所有成员共同完成的。</w:t>
            </w:r>
          </w:p>
          <w:p>
            <w:pPr>
              <w:pStyle w:val="style179"/>
              <w:numPr>
                <w:ilvl w:val="0"/>
                <w:numId w:val="0"/>
              </w:numPr>
              <w:spacing w:lineRule="auto" w:line="360"/>
              <w:ind w:left="0" w:leftChars="0" w:firstLine="420" w:firstLineChars="200"/>
              <w:rPr>
                <w:rFonts w:eastAsia="宋体" w:hint="default"/>
                <w:sz w:val="21"/>
                <w:szCs w:val="21"/>
                <w:lang w:val="en-US" w:eastAsia="zh-CN"/>
              </w:rPr>
            </w:pPr>
            <w:r>
              <w:rPr>
                <w:rFonts w:eastAsia="宋体" w:hint="eastAsia"/>
                <w:sz w:val="21"/>
                <w:szCs w:val="21"/>
                <w:lang w:val="en-US" w:eastAsia="zh-CN"/>
              </w:rPr>
              <w:t>学习物联网环境的群通信方法，就要掌握以上四种通信模式的方法和原理，并把握其优缺点，分析其适用的场景，并选定一种群通信的方法对其进行深入研究和实现。</w:t>
            </w:r>
          </w:p>
          <w:p>
            <w:pPr>
              <w:pStyle w:val="style179"/>
              <w:numPr>
                <w:ilvl w:val="0"/>
                <w:numId w:val="0"/>
              </w:numPr>
              <w:spacing w:lineRule="auto" w:line="360"/>
              <w:ind w:left="0" w:leftChars="0" w:firstLine="420" w:firstLineChars="200"/>
              <w:rPr>
                <w:rFonts w:eastAsia="宋体" w:hint="eastAsia"/>
                <w:sz w:val="21"/>
                <w:szCs w:val="21"/>
                <w:lang w:val="en-US" w:eastAsia="zh-CN"/>
              </w:rPr>
            </w:pPr>
            <w:r>
              <w:rPr>
                <w:rFonts w:eastAsia="宋体" w:hint="eastAsia"/>
                <w:sz w:val="21"/>
                <w:szCs w:val="21"/>
                <w:lang w:val="en-US" w:eastAsia="zh-CN"/>
              </w:rPr>
              <w:t>（2）研究群密钥管理协议的基础理论和几种经典方案；</w:t>
            </w:r>
          </w:p>
          <w:p>
            <w:pPr>
              <w:pStyle w:val="style0"/>
              <w:spacing w:lineRule="auto" w:line="360"/>
              <w:ind w:firstLine="420" w:firstLineChars="200"/>
              <w:rPr>
                <w:rFonts w:cs="Times New Roman" w:eastAsia="宋体" w:hint="eastAsia"/>
                <w:sz w:val="21"/>
                <w:szCs w:val="21"/>
                <w:lang w:val="en-US" w:eastAsia="zh-CN"/>
              </w:rPr>
            </w:pPr>
            <w:r>
              <w:rPr>
                <w:rFonts w:ascii="Times New Roman" w:cs="Times New Roman" w:eastAsia="宋体" w:hAnsi="Times New Roman" w:hint="default"/>
                <w:sz w:val="21"/>
                <w:szCs w:val="21"/>
                <w:lang w:val="en-US" w:eastAsia="zh-CN"/>
              </w:rPr>
              <w:t>根据不同的划分标准，群密钥管理方案被细分为不同的类型。根据管理方式，分为集中式</w:t>
            </w:r>
            <w:r>
              <w:rPr>
                <w:rFonts w:cs="Times New Roman" w:eastAsia="宋体" w:hint="eastAsia"/>
                <w:sz w:val="21"/>
                <w:szCs w:val="21"/>
                <w:lang w:val="en-US" w:eastAsia="zh-CN"/>
              </w:rPr>
              <w:t>、</w:t>
            </w:r>
            <w:r>
              <w:rPr>
                <w:rFonts w:ascii="Times New Roman" w:cs="Times New Roman" w:eastAsia="宋体" w:hAnsi="Times New Roman" w:hint="default"/>
                <w:sz w:val="21"/>
                <w:szCs w:val="21"/>
                <w:lang w:val="en-US" w:eastAsia="zh-CN"/>
              </w:rPr>
              <w:t>分布式</w:t>
            </w:r>
            <w:r>
              <w:rPr>
                <w:rFonts w:cs="Times New Roman" w:eastAsia="宋体" w:hint="eastAsia"/>
                <w:sz w:val="21"/>
                <w:szCs w:val="21"/>
                <w:lang w:val="en-US" w:eastAsia="zh-CN"/>
              </w:rPr>
              <w:t>和分层式群密钥管理方案。学习基于不同管理方式的群密钥管理方案，分析其优缺点和适用场景。</w:t>
            </w:r>
          </w:p>
          <w:p>
            <w:pPr>
              <w:pStyle w:val="style0"/>
              <w:spacing w:lineRule="auto" w:line="360"/>
              <w:ind w:firstLine="420" w:firstLineChars="200"/>
              <w:rPr>
                <w:rFonts w:eastAsia="宋体" w:hint="eastAsia"/>
                <w:sz w:val="21"/>
                <w:szCs w:val="21"/>
                <w:lang w:val="en-US" w:eastAsia="zh-CN"/>
              </w:rPr>
            </w:pPr>
            <w:r>
              <w:rPr>
                <w:rFonts w:cs="Times New Roman" w:eastAsia="宋体" w:hint="eastAsia"/>
                <w:sz w:val="21"/>
                <w:szCs w:val="21"/>
                <w:lang w:val="en-US" w:eastAsia="zh-CN"/>
              </w:rPr>
              <w:t>此外，群组密钥管理方案的构建基于不同的密码学理论。查阅数论、密码学数学基础等课程资料，深入</w:t>
            </w:r>
            <w:r>
              <w:rPr>
                <w:rFonts w:eastAsia="宋体" w:hint="eastAsia"/>
                <w:sz w:val="21"/>
                <w:szCs w:val="21"/>
                <w:lang w:val="en-US" w:eastAsia="zh-CN"/>
              </w:rPr>
              <w:t>学习密码学中的基本理论，主要包括中国剩余定理、拉格朗日插值多项式、秘密共享、大数分解难题等基本理论，这些理论基础在密钥协议研究中经常用到，并作为密钥设计的一部分。</w:t>
            </w:r>
          </w:p>
          <w:p>
            <w:pPr>
              <w:pStyle w:val="style0"/>
              <w:spacing w:lineRule="auto" w:line="360"/>
              <w:ind w:firstLine="420" w:firstLineChars="200"/>
              <w:rPr>
                <w:rFonts w:eastAsia="宋体" w:hint="eastAsia"/>
                <w:sz w:val="21"/>
                <w:szCs w:val="21"/>
                <w:lang w:val="en-US" w:eastAsia="zh-CN"/>
              </w:rPr>
            </w:pPr>
            <w:r>
              <w:rPr>
                <w:rFonts w:eastAsia="宋体" w:hint="eastAsia"/>
                <w:sz w:val="21"/>
                <w:szCs w:val="21"/>
                <w:lang w:val="en-US" w:eastAsia="zh-CN"/>
              </w:rPr>
              <w:t>研究群密钥管理协议的基础理论，群密钥管理协议为多个实体建立共享的群密钥，负责对密钥进行生成、分发、更新等操作，保证群组内所有成员共享一个组密钥，接收到消息后，合法授权成员能计算出组密钥；当有成员加入或退出时，组密钥随即被更新，从而保证动态环境下的前向/后向安全。</w:t>
            </w:r>
          </w:p>
          <w:p>
            <w:pPr>
              <w:pStyle w:val="style179"/>
              <w:numPr>
                <w:ilvl w:val="0"/>
                <w:numId w:val="0"/>
              </w:numPr>
              <w:spacing w:lineRule="auto" w:line="360"/>
              <w:ind w:left="0" w:leftChars="0" w:firstLine="420" w:firstLineChars="200"/>
              <w:rPr>
                <w:rFonts w:eastAsia="宋体" w:hint="eastAsia"/>
                <w:sz w:val="21"/>
                <w:szCs w:val="21"/>
                <w:lang w:val="en-US" w:eastAsia="zh-CN"/>
              </w:rPr>
            </w:pPr>
            <w:r>
              <w:rPr>
                <w:rFonts w:eastAsia="宋体" w:hint="eastAsia"/>
                <w:sz w:val="21"/>
                <w:szCs w:val="21"/>
                <w:lang w:val="en-US" w:eastAsia="zh-CN"/>
              </w:rPr>
              <w:t>（3）分析对比不同群密钥管理协议的优缺点；</w:t>
            </w:r>
          </w:p>
          <w:p>
            <w:pPr>
              <w:pStyle w:val="style0"/>
              <w:spacing w:lineRule="auto" w:line="360"/>
              <w:ind w:firstLine="420" w:firstLineChars="200"/>
              <w:rPr>
                <w:rFonts w:eastAsia="宋体" w:hint="eastAsia"/>
                <w:sz w:val="21"/>
                <w:szCs w:val="21"/>
                <w:lang w:val="en-US" w:eastAsia="zh-CN"/>
              </w:rPr>
            </w:pPr>
            <w:r>
              <w:rPr>
                <w:rFonts w:cs="Times New Roman" w:eastAsia="宋体" w:hint="eastAsia"/>
                <w:color w:val="000000"/>
                <w:kern w:val="0"/>
                <w:sz w:val="21"/>
                <w:szCs w:val="21"/>
                <w:lang w:val="en-US" w:eastAsia="zh-CN"/>
              </w:rPr>
              <w:t>对于总结的基于不同密码学理论的群密钥管理方案进行细化地学习，类比总结出不同方案的优缺点。为进一步选择要研究的一种方案深入学习做准备。</w:t>
            </w:r>
          </w:p>
          <w:p>
            <w:pPr>
              <w:pStyle w:val="style179"/>
              <w:numPr>
                <w:ilvl w:val="0"/>
                <w:numId w:val="0"/>
              </w:numPr>
              <w:spacing w:lineRule="auto" w:line="360"/>
              <w:ind w:left="0" w:leftChars="0" w:firstLine="420" w:firstLineChars="200"/>
              <w:rPr>
                <w:rFonts w:eastAsia="宋体" w:hint="default"/>
                <w:sz w:val="21"/>
                <w:szCs w:val="21"/>
                <w:lang w:val="en-US" w:eastAsia="zh-CN"/>
              </w:rPr>
            </w:pPr>
            <w:r>
              <w:rPr>
                <w:rFonts w:eastAsia="宋体" w:hint="eastAsia"/>
                <w:sz w:val="21"/>
                <w:szCs w:val="21"/>
                <w:lang w:val="en-US" w:eastAsia="zh-CN"/>
              </w:rPr>
              <w:t>（4）研究并实现一种群密钥管理方案。</w:t>
            </w:r>
          </w:p>
          <w:p>
            <w:pPr>
              <w:pStyle w:val="style179"/>
              <w:numPr>
                <w:ilvl w:val="0"/>
                <w:numId w:val="0"/>
              </w:numPr>
              <w:spacing w:lineRule="auto" w:line="360"/>
              <w:ind w:left="0" w:leftChars="0" w:firstLine="499" w:firstLineChars="238"/>
              <w:rPr>
                <w:rFonts w:eastAsia="宋体" w:hint="eastAsia"/>
                <w:sz w:val="21"/>
                <w:szCs w:val="21"/>
                <w:lang w:val="en-US" w:eastAsia="zh-CN"/>
              </w:rPr>
            </w:pPr>
            <w:r>
              <w:rPr>
                <w:rFonts w:eastAsia="宋体" w:hint="eastAsia"/>
                <w:sz w:val="21"/>
                <w:szCs w:val="21"/>
                <w:lang w:val="en-US" w:eastAsia="zh-CN"/>
              </w:rPr>
              <w:t>在完成群密钥管理方案的的相关理论学习后，选择一种具体的方案进行代码实现，并将其放在物联网环境下进行验证分析，并对此方案进行正确性、安全性和性能分析并进一步改进，使其能够满足物联网环境的实际需求，达到物联网环境下的安全通信。</w:t>
            </w:r>
          </w:p>
          <w:p>
            <w:pPr>
              <w:pStyle w:val="style179"/>
              <w:numPr>
                <w:ilvl w:val="0"/>
                <w:numId w:val="0"/>
              </w:numPr>
              <w:spacing w:lineRule="auto" w:line="360"/>
              <w:ind w:left="500" w:leftChars="0"/>
              <w:rPr>
                <w:rFonts w:eastAsia="宋体" w:hint="eastAsia"/>
                <w:sz w:val="21"/>
                <w:szCs w:val="21"/>
                <w:lang w:val="en-US" w:eastAsia="zh-CN"/>
              </w:rPr>
            </w:pPr>
            <w:r>
              <w:rPr>
                <w:rFonts w:eastAsia="宋体" w:hint="eastAsia"/>
                <w:sz w:val="21"/>
                <w:szCs w:val="21"/>
                <w:lang w:val="en-US" w:eastAsia="zh-CN"/>
              </w:rPr>
              <w:t>2.研究方法：</w:t>
            </w:r>
          </w:p>
          <w:p>
            <w:pPr>
              <w:pStyle w:val="style0"/>
              <w:spacing w:lineRule="auto" w:line="360"/>
              <w:ind w:firstLine="420" w:firstLineChars="200"/>
              <w:rPr>
                <w:rFonts w:eastAsia="宋体" w:hint="default"/>
                <w:sz w:val="21"/>
                <w:szCs w:val="21"/>
                <w:lang w:val="en-US" w:eastAsia="zh-CN"/>
              </w:rPr>
            </w:pPr>
            <w:r>
              <w:rPr>
                <w:rFonts w:eastAsia="宋体" w:hint="eastAsia"/>
                <w:sz w:val="21"/>
                <w:szCs w:val="21"/>
                <w:lang w:val="en-US" w:eastAsia="zh-CN"/>
              </w:rPr>
              <w:t>（1）学习基础理论知识。学习数论、密码学数学基础等基础知识</w:t>
            </w:r>
            <w:r>
              <w:rPr>
                <w:rFonts w:eastAsia="宋体" w:hint="default"/>
                <w:sz w:val="21"/>
                <w:szCs w:val="21"/>
                <w:lang w:val="en-US" w:eastAsia="zh-CN"/>
              </w:rPr>
              <w:t>。</w:t>
            </w:r>
            <w:r>
              <w:rPr>
                <w:rFonts w:eastAsia="宋体" w:hint="eastAsia"/>
                <w:sz w:val="21"/>
                <w:szCs w:val="21"/>
                <w:lang w:val="en-US" w:eastAsia="zh-CN"/>
              </w:rPr>
              <w:t>掌握中国剩余定理、拉格朗日插值多项式、大数分解难题、数据加密算法秘密共享等基本理论。作为密钥管理方案设计的基础。</w:t>
            </w:r>
          </w:p>
          <w:p>
            <w:pPr>
              <w:pStyle w:val="style0"/>
              <w:spacing w:lineRule="auto" w:line="360"/>
              <w:ind w:firstLine="420" w:firstLineChars="200"/>
              <w:rPr>
                <w:rFonts w:eastAsia="宋体" w:hint="default"/>
                <w:sz w:val="21"/>
                <w:szCs w:val="21"/>
                <w:lang w:val="en-US" w:eastAsia="zh-CN"/>
              </w:rPr>
            </w:pPr>
            <w:r>
              <w:rPr>
                <w:rFonts w:eastAsia="宋体" w:hint="eastAsia"/>
                <w:sz w:val="21"/>
                <w:szCs w:val="21"/>
                <w:lang w:val="en-US" w:eastAsia="zh-CN"/>
              </w:rPr>
              <w:t>（2）阅读期刊、论文等，翻译相关的英文文献。学习基于管理方式不同分类的密钥管理方案，如集中式、分布式和分层式管理方案并总结其优缺点、分析其适用场景；学习基于不同密码学基本理论的密钥管理方案，掌握密钥生成、分发和更新的全过程，对其进行安全性、正确性和性能分析。</w:t>
            </w:r>
          </w:p>
          <w:p>
            <w:pPr>
              <w:pStyle w:val="style0"/>
              <w:spacing w:lineRule="auto" w:line="360"/>
              <w:ind w:firstLine="420" w:firstLineChars="200"/>
              <w:rPr>
                <w:rFonts w:eastAsia="宋体" w:hint="default"/>
                <w:sz w:val="21"/>
                <w:szCs w:val="21"/>
                <w:lang w:val="en-US" w:eastAsia="zh-CN"/>
              </w:rPr>
            </w:pPr>
            <w:r>
              <w:rPr>
                <w:rFonts w:eastAsia="宋体" w:hint="eastAsia"/>
                <w:sz w:val="21"/>
                <w:szCs w:val="21"/>
                <w:lang w:val="en-US" w:eastAsia="zh-CN"/>
              </w:rPr>
              <w:t>（3）深入研究群密钥管理方案并创新实践。本课题选择研究的方向是基于中国剩余定理的动态群密钥管理，在已有的方案的基础上进行创新，并对比之前的方案，对其进行</w:t>
            </w:r>
            <w:bookmarkStart w:id="2" w:name="_GoBack"/>
            <w:bookmarkEnd w:id="2"/>
            <w:r>
              <w:rPr>
                <w:rFonts w:eastAsia="宋体" w:hint="eastAsia"/>
                <w:sz w:val="21"/>
                <w:szCs w:val="21"/>
                <w:lang w:val="en-US" w:eastAsia="zh-CN"/>
              </w:rPr>
              <w:t>安全性、正确性和性能分析</w:t>
            </w:r>
          </w:p>
          <w:p>
            <w:pPr>
              <w:pStyle w:val="style0"/>
              <w:spacing w:lineRule="auto" w:line="360"/>
              <w:ind w:firstLine="420" w:firstLineChars="200"/>
              <w:rPr>
                <w:rFonts w:eastAsia="宋体"/>
                <w:sz w:val="21"/>
                <w:szCs w:val="21"/>
              </w:rPr>
            </w:pPr>
            <w:r>
              <w:rPr>
                <w:rFonts w:eastAsia="宋体" w:hint="eastAsia"/>
                <w:sz w:val="21"/>
                <w:szCs w:val="21"/>
                <w:lang w:val="en-US" w:eastAsia="zh-CN"/>
              </w:rPr>
              <w:t>（4）代码</w:t>
            </w:r>
            <w:r>
              <w:rPr>
                <w:rFonts w:eastAsia="宋体" w:hint="default"/>
                <w:sz w:val="21"/>
                <w:szCs w:val="21"/>
                <w:lang w:val="en-US" w:eastAsia="zh-CN"/>
              </w:rPr>
              <w:t>实现</w:t>
            </w:r>
            <w:r>
              <w:rPr>
                <w:rFonts w:eastAsia="宋体" w:hint="eastAsia"/>
                <w:sz w:val="21"/>
                <w:szCs w:val="21"/>
                <w:lang w:val="en-US" w:eastAsia="zh-CN"/>
              </w:rPr>
              <w:t>群密钥管理方案</w:t>
            </w:r>
            <w:r>
              <w:rPr>
                <w:rFonts w:eastAsia="宋体" w:hint="default"/>
                <w:sz w:val="21"/>
                <w:szCs w:val="21"/>
                <w:lang w:val="en-US" w:eastAsia="zh-CN"/>
              </w:rPr>
              <w:t>，并在某个场景下进行验证。</w:t>
            </w:r>
            <w:r>
              <w:rPr>
                <w:rFonts w:eastAsia="宋体" w:hint="eastAsia"/>
                <w:sz w:val="21"/>
                <w:szCs w:val="21"/>
                <w:lang w:val="en-US" w:eastAsia="zh-CN"/>
              </w:rPr>
              <w:t>采用JAVA或者C语言编程实现算法，</w:t>
            </w:r>
            <w:r>
              <w:rPr>
                <w:rFonts w:eastAsia="宋体" w:hint="eastAsia"/>
                <w:sz w:val="21"/>
                <w:szCs w:val="21"/>
              </w:rPr>
              <w:t>在代码实现的过程中，需要注意代码的可读性、可维护性，并且在完成代码之后，还需要对于代码进行测试，保障</w:t>
            </w:r>
            <w:r>
              <w:rPr>
                <w:rFonts w:ascii="Times New Roman" w:cs="Times New Roman" w:eastAsia="宋体" w:hAnsi="Times New Roman" w:hint="eastAsia"/>
                <w:sz w:val="21"/>
                <w:szCs w:val="21"/>
                <w:lang w:val="en-US" w:eastAsia="zh-CN"/>
              </w:rPr>
              <w:t>正确性、可行性及安全性</w:t>
            </w:r>
            <w:r>
              <w:rPr>
                <w:rFonts w:eastAsia="宋体" w:hint="eastAsia"/>
                <w:sz w:val="21"/>
                <w:szCs w:val="21"/>
              </w:rPr>
              <w:t>。</w:t>
            </w:r>
          </w:p>
          <w:p>
            <w:pPr>
              <w:pStyle w:val="style0"/>
              <w:spacing w:lineRule="auto" w:line="360"/>
              <w:rPr>
                <w:rFonts w:eastAsia="宋体"/>
                <w:b/>
                <w:sz w:val="21"/>
                <w:szCs w:val="21"/>
              </w:rPr>
            </w:pPr>
            <w:r>
              <w:rPr>
                <w:rFonts w:eastAsia="宋体"/>
                <w:b/>
                <w:sz w:val="24"/>
                <w:szCs w:val="21"/>
              </w:rPr>
              <w:t>五、</w:t>
            </w:r>
            <w:r>
              <w:rPr>
                <w:rFonts w:eastAsia="宋体" w:hint="eastAsia"/>
                <w:b/>
                <w:sz w:val="24"/>
                <w:szCs w:val="21"/>
              </w:rPr>
              <w:t>课题研究的重点、难点及创新点</w:t>
            </w:r>
          </w:p>
          <w:p>
            <w:pPr>
              <w:pStyle w:val="style0"/>
              <w:spacing w:lineRule="auto" w:line="360"/>
              <w:ind w:firstLine="420" w:firstLineChars="200"/>
              <w:rPr>
                <w:rFonts w:eastAsia="宋体" w:hint="default"/>
                <w:sz w:val="21"/>
                <w:szCs w:val="21"/>
                <w:lang w:val="en-US" w:eastAsia="zh-CN"/>
              </w:rPr>
            </w:pPr>
            <w:r>
              <w:rPr>
                <w:rFonts w:eastAsia="宋体" w:hint="eastAsia"/>
                <w:sz w:val="21"/>
                <w:szCs w:val="21"/>
                <w:lang w:val="en-US" w:eastAsia="zh-CN"/>
              </w:rPr>
              <w:t>重点：研究群密钥管理方案，实现验证一种群密钥管理方案并加以改进，使其满足物联网环境的实际需求，实现在物联网环境下的安全通信。对比已有方案，在较低的计算复杂度的前提下，提升方案安全性能，并对方案进行正确性、安全性和性能分析，分析方案的优势所在。</w:t>
            </w:r>
          </w:p>
          <w:p>
            <w:pPr>
              <w:pStyle w:val="style0"/>
              <w:spacing w:lineRule="auto" w:line="360"/>
              <w:ind w:firstLine="420" w:firstLineChars="200"/>
              <w:rPr>
                <w:rFonts w:eastAsia="宋体" w:hint="default"/>
                <w:sz w:val="21"/>
                <w:szCs w:val="21"/>
                <w:lang w:val="en-US" w:eastAsia="zh-CN"/>
              </w:rPr>
            </w:pPr>
            <w:r>
              <w:rPr>
                <w:rFonts w:eastAsia="宋体" w:hint="eastAsia"/>
                <w:sz w:val="21"/>
                <w:szCs w:val="21"/>
                <w:lang w:val="en-US" w:eastAsia="zh-CN"/>
              </w:rPr>
              <w:t>难点：群密钥管理方案的掌握，需要较强的数学和密码学理论基础，因此在方案学习方面是一个难点。其次，通过代码实现方案过程，需要较强的编程能力。</w:t>
            </w:r>
          </w:p>
          <w:p>
            <w:pPr>
              <w:pStyle w:val="style0"/>
              <w:spacing w:lineRule="auto" w:line="360"/>
              <w:ind w:firstLine="420" w:firstLineChars="200"/>
              <w:rPr>
                <w:rFonts w:eastAsia="宋体"/>
                <w:sz w:val="21"/>
                <w:szCs w:val="21"/>
              </w:rPr>
            </w:pPr>
            <w:r>
              <w:rPr>
                <w:rFonts w:eastAsia="宋体" w:hint="eastAsia"/>
                <w:sz w:val="21"/>
                <w:szCs w:val="21"/>
                <w:lang w:val="en-US" w:eastAsia="zh-CN"/>
              </w:rPr>
              <w:t>创新点：将群密钥管理方案置于一种物联网特定环境中实现，基于中国剩余定理的密码学知识研究一种动态群密钥管理方案。</w:t>
            </w:r>
          </w:p>
          <w:p>
            <w:pPr>
              <w:pStyle w:val="style0"/>
              <w:spacing w:lineRule="auto" w:line="360"/>
              <w:rPr>
                <w:rFonts w:eastAsia="宋体"/>
                <w:b/>
                <w:sz w:val="24"/>
              </w:rPr>
            </w:pPr>
            <w:r>
              <w:rPr>
                <w:rFonts w:eastAsia="宋体"/>
                <w:b/>
                <w:sz w:val="24"/>
              </w:rPr>
              <w:t>六、</w:t>
            </w:r>
            <w:r>
              <w:rPr>
                <w:rFonts w:eastAsia="宋体" w:hint="eastAsia"/>
                <w:b/>
                <w:sz w:val="24"/>
              </w:rPr>
              <w:t>课题研究的进度安排</w:t>
            </w:r>
          </w:p>
          <w:p>
            <w:pPr>
              <w:pStyle w:val="style0"/>
              <w:spacing w:lineRule="auto" w:line="360"/>
              <w:ind w:firstLine="420" w:firstLineChars="200"/>
              <w:rPr>
                <w:rFonts w:eastAsia="宋体" w:hint="eastAsia"/>
                <w:sz w:val="21"/>
                <w:szCs w:val="21"/>
                <w:lang w:val="en-US" w:eastAsia="zh-CN"/>
              </w:rPr>
            </w:pPr>
            <w:r>
              <w:rPr>
                <w:rFonts w:eastAsia="宋体" w:hint="eastAsia"/>
                <w:sz w:val="21"/>
                <w:szCs w:val="21"/>
                <w:lang w:val="en-US" w:eastAsia="zh-CN"/>
              </w:rPr>
              <w:t>第一周（2.20-2.26）：搜集相关资料，准备开题报告。</w:t>
            </w:r>
          </w:p>
          <w:p>
            <w:pPr>
              <w:pStyle w:val="style0"/>
              <w:spacing w:lineRule="auto" w:line="360"/>
              <w:ind w:firstLine="420" w:firstLineChars="200"/>
              <w:rPr>
                <w:rFonts w:eastAsia="宋体" w:hint="default"/>
                <w:sz w:val="21"/>
                <w:szCs w:val="21"/>
                <w:lang w:val="en-US" w:eastAsia="zh-CN"/>
              </w:rPr>
            </w:pPr>
            <w:r>
              <w:rPr>
                <w:rFonts w:eastAsia="宋体" w:hint="eastAsia"/>
                <w:sz w:val="21"/>
                <w:szCs w:val="21"/>
                <w:lang w:val="en-US" w:eastAsia="zh-CN"/>
              </w:rPr>
              <w:t>第二周（2.</w:t>
            </w:r>
            <w:r>
              <w:rPr>
                <w:rFonts w:eastAsia="宋体" w:hint="default"/>
                <w:sz w:val="21"/>
                <w:szCs w:val="21"/>
                <w:lang w:val="en-US" w:eastAsia="zh-CN"/>
              </w:rPr>
              <w:t>2</w:t>
            </w:r>
            <w:r>
              <w:rPr>
                <w:rFonts w:eastAsia="宋体" w:hint="eastAsia"/>
                <w:sz w:val="21"/>
                <w:szCs w:val="21"/>
                <w:lang w:val="en-US" w:eastAsia="zh-CN"/>
              </w:rPr>
              <w:t>7-3.5）：学习物联网环境下群通信方法和原理</w:t>
            </w:r>
          </w:p>
          <w:p>
            <w:pPr>
              <w:pStyle w:val="style0"/>
              <w:spacing w:lineRule="auto" w:line="360"/>
              <w:ind w:firstLine="420" w:firstLineChars="200"/>
              <w:rPr>
                <w:rFonts w:eastAsia="宋体" w:hint="default"/>
                <w:sz w:val="21"/>
                <w:szCs w:val="21"/>
                <w:lang w:val="en-US" w:eastAsia="zh-CN"/>
              </w:rPr>
            </w:pPr>
            <w:r>
              <w:rPr>
                <w:rFonts w:eastAsia="宋体" w:hint="eastAsia"/>
                <w:sz w:val="21"/>
                <w:szCs w:val="21"/>
                <w:lang w:val="en-US" w:eastAsia="zh-CN"/>
              </w:rPr>
              <w:t>第三周（3.6-3.12）：学习相关的密码学基本理论和数学难题</w:t>
            </w:r>
          </w:p>
          <w:p>
            <w:pPr>
              <w:pStyle w:val="style0"/>
              <w:spacing w:lineRule="auto" w:line="360"/>
              <w:ind w:firstLine="420" w:firstLineChars="200"/>
              <w:rPr>
                <w:rFonts w:eastAsia="宋体" w:hint="default"/>
                <w:sz w:val="21"/>
                <w:szCs w:val="21"/>
                <w:lang w:val="en-US" w:eastAsia="zh-CN"/>
              </w:rPr>
            </w:pPr>
            <w:r>
              <w:rPr>
                <w:rFonts w:eastAsia="宋体" w:hint="eastAsia"/>
                <w:sz w:val="21"/>
                <w:szCs w:val="21"/>
                <w:lang w:val="en-US" w:eastAsia="zh-CN"/>
              </w:rPr>
              <w:t>第四周（3.</w:t>
            </w:r>
            <w:r>
              <w:rPr>
                <w:rFonts w:eastAsia="宋体" w:hint="default"/>
                <w:sz w:val="21"/>
                <w:szCs w:val="21"/>
                <w:lang w:val="en-US" w:eastAsia="zh-CN"/>
              </w:rPr>
              <w:t>1</w:t>
            </w:r>
            <w:r>
              <w:rPr>
                <w:rFonts w:eastAsia="宋体" w:hint="eastAsia"/>
                <w:sz w:val="21"/>
                <w:szCs w:val="21"/>
                <w:lang w:val="en-US" w:eastAsia="zh-CN"/>
              </w:rPr>
              <w:t>3-3.19）：阅读文献，研究已有的几种经典组密钥管理方案</w:t>
            </w:r>
          </w:p>
          <w:p>
            <w:pPr>
              <w:pStyle w:val="style0"/>
              <w:spacing w:lineRule="auto" w:line="360"/>
              <w:ind w:firstLine="420" w:firstLineChars="200"/>
              <w:rPr>
                <w:rFonts w:eastAsia="宋体" w:hint="eastAsia"/>
                <w:sz w:val="21"/>
                <w:szCs w:val="21"/>
                <w:lang w:val="en-US" w:eastAsia="zh-CN"/>
              </w:rPr>
            </w:pPr>
            <w:r>
              <w:rPr>
                <w:rFonts w:eastAsia="宋体" w:hint="eastAsia"/>
                <w:sz w:val="21"/>
                <w:szCs w:val="21"/>
                <w:lang w:val="en-US" w:eastAsia="zh-CN"/>
              </w:rPr>
              <w:t>第五周（3.20-3.26）：</w:t>
            </w:r>
            <w:r>
              <w:rPr>
                <w:rFonts w:eastAsia="宋体" w:hint="default"/>
                <w:sz w:val="21"/>
                <w:szCs w:val="21"/>
                <w:lang w:val="en-US" w:eastAsia="zh-CN"/>
              </w:rPr>
              <w:t>阅读文献，</w:t>
            </w:r>
            <w:r>
              <w:rPr>
                <w:rFonts w:eastAsia="宋体" w:hint="eastAsia"/>
                <w:sz w:val="21"/>
                <w:szCs w:val="21"/>
                <w:lang w:val="en-US" w:eastAsia="zh-CN"/>
              </w:rPr>
              <w:t>研究学习改进的组密钥管理方案</w:t>
            </w:r>
          </w:p>
          <w:p>
            <w:pPr>
              <w:pStyle w:val="style0"/>
              <w:spacing w:lineRule="auto" w:line="360"/>
              <w:ind w:firstLine="420" w:firstLineChars="200"/>
              <w:rPr>
                <w:rFonts w:eastAsia="宋体" w:hint="default"/>
                <w:sz w:val="21"/>
                <w:szCs w:val="21"/>
                <w:lang w:val="en-US" w:eastAsia="zh-CN"/>
              </w:rPr>
            </w:pPr>
            <w:r>
              <w:rPr>
                <w:rFonts w:eastAsia="宋体" w:hint="eastAsia"/>
                <w:sz w:val="21"/>
                <w:szCs w:val="21"/>
                <w:lang w:val="en-US" w:eastAsia="zh-CN"/>
              </w:rPr>
              <w:t>第六周（3.27-4.2）：研究车联网环境下群密钥管理机制</w:t>
            </w:r>
          </w:p>
          <w:p>
            <w:pPr>
              <w:pStyle w:val="style0"/>
              <w:spacing w:lineRule="auto" w:line="360"/>
              <w:ind w:firstLine="420" w:firstLineChars="200"/>
              <w:rPr>
                <w:rFonts w:eastAsia="宋体" w:hint="eastAsia"/>
                <w:sz w:val="21"/>
                <w:szCs w:val="21"/>
                <w:lang w:val="en-US" w:eastAsia="zh-CN"/>
              </w:rPr>
            </w:pPr>
            <w:r>
              <w:rPr>
                <w:rFonts w:eastAsia="宋体" w:hint="eastAsia"/>
                <w:sz w:val="21"/>
                <w:szCs w:val="21"/>
                <w:lang w:val="en-US" w:eastAsia="zh-CN"/>
              </w:rPr>
              <w:t>第七周（4.3-4.9）：分析对比不同群密钥管理协议的优缺点</w:t>
            </w:r>
          </w:p>
          <w:p>
            <w:pPr>
              <w:pStyle w:val="style0"/>
              <w:spacing w:lineRule="auto" w:line="360"/>
              <w:ind w:firstLine="420" w:firstLineChars="200"/>
              <w:rPr>
                <w:rFonts w:eastAsia="宋体" w:hint="eastAsia"/>
                <w:sz w:val="21"/>
                <w:szCs w:val="21"/>
                <w:lang w:val="en-US" w:eastAsia="zh-CN"/>
              </w:rPr>
            </w:pPr>
            <w:r>
              <w:rPr>
                <w:rFonts w:eastAsia="宋体" w:hint="eastAsia"/>
                <w:sz w:val="21"/>
                <w:szCs w:val="21"/>
                <w:lang w:val="en-US" w:eastAsia="zh-CN"/>
              </w:rPr>
              <w:t>第八周（4.10-4.16）：编程</w:t>
            </w:r>
            <w:r>
              <w:rPr>
                <w:rFonts w:eastAsia="宋体" w:hint="default"/>
                <w:sz w:val="21"/>
                <w:szCs w:val="21"/>
                <w:lang w:val="en-US" w:eastAsia="zh-CN"/>
              </w:rPr>
              <w:t>实现</w:t>
            </w:r>
            <w:r>
              <w:rPr>
                <w:rFonts w:eastAsia="宋体" w:hint="eastAsia"/>
                <w:sz w:val="21"/>
                <w:szCs w:val="21"/>
                <w:lang w:val="en-US" w:eastAsia="zh-CN"/>
              </w:rPr>
              <w:t>一到两种群密钥管理协议。</w:t>
            </w:r>
          </w:p>
          <w:p>
            <w:pPr>
              <w:pStyle w:val="style0"/>
              <w:spacing w:lineRule="auto" w:line="360"/>
              <w:ind w:firstLine="420" w:firstLineChars="200"/>
              <w:rPr>
                <w:rFonts w:eastAsia="宋体" w:hint="eastAsia"/>
                <w:sz w:val="21"/>
                <w:szCs w:val="21"/>
                <w:lang w:val="en-US" w:eastAsia="zh-CN"/>
              </w:rPr>
            </w:pPr>
            <w:r>
              <w:rPr>
                <w:rFonts w:eastAsia="宋体" w:hint="eastAsia"/>
                <w:sz w:val="21"/>
                <w:szCs w:val="21"/>
                <w:lang w:val="en-US" w:eastAsia="zh-CN"/>
              </w:rPr>
              <w:t>第九周（4.17-4.23）：</w:t>
            </w:r>
            <w:r>
              <w:rPr>
                <w:rFonts w:eastAsia="宋体" w:hint="default"/>
                <w:sz w:val="21"/>
                <w:szCs w:val="21"/>
                <w:lang w:val="en-US" w:eastAsia="zh-CN"/>
              </w:rPr>
              <w:t>整理资料，准备中期答辩。</w:t>
            </w:r>
          </w:p>
          <w:p>
            <w:pPr>
              <w:pStyle w:val="style0"/>
              <w:spacing w:lineRule="auto" w:line="360"/>
              <w:ind w:firstLine="420" w:firstLineChars="200"/>
              <w:rPr>
                <w:rFonts w:eastAsia="宋体" w:hint="default"/>
                <w:sz w:val="21"/>
                <w:szCs w:val="21"/>
                <w:lang w:val="en-US" w:eastAsia="zh-CN"/>
              </w:rPr>
            </w:pPr>
            <w:r>
              <w:rPr>
                <w:rFonts w:eastAsia="宋体" w:hint="eastAsia"/>
                <w:sz w:val="21"/>
                <w:szCs w:val="21"/>
                <w:lang w:val="en-US" w:eastAsia="zh-CN"/>
              </w:rPr>
              <w:t>第十周（4.24-4.30）：根据中期答辩结果，进行改进</w:t>
            </w:r>
          </w:p>
          <w:p>
            <w:pPr>
              <w:pStyle w:val="style0"/>
              <w:spacing w:lineRule="auto" w:line="360"/>
              <w:ind w:firstLine="420" w:firstLineChars="200"/>
              <w:rPr>
                <w:rFonts w:eastAsia="宋体" w:hint="default"/>
                <w:sz w:val="21"/>
                <w:szCs w:val="21"/>
                <w:lang w:val="en-US" w:eastAsia="zh-CN"/>
              </w:rPr>
            </w:pPr>
            <w:r>
              <w:rPr>
                <w:rFonts w:eastAsia="宋体" w:hint="eastAsia"/>
                <w:sz w:val="21"/>
                <w:szCs w:val="21"/>
                <w:lang w:val="en-US" w:eastAsia="zh-CN"/>
              </w:rPr>
              <w:t>第十一周（5.1-5.7）：完善实践成果</w:t>
            </w:r>
          </w:p>
          <w:p>
            <w:pPr>
              <w:pStyle w:val="style0"/>
              <w:spacing w:lineRule="auto" w:line="360"/>
              <w:ind w:firstLine="420" w:firstLineChars="200"/>
              <w:rPr>
                <w:rFonts w:eastAsia="宋体" w:hint="eastAsia"/>
                <w:sz w:val="21"/>
                <w:szCs w:val="21"/>
                <w:lang w:val="en-US" w:eastAsia="zh-CN"/>
              </w:rPr>
            </w:pPr>
            <w:r>
              <w:rPr>
                <w:rFonts w:eastAsia="宋体" w:hint="eastAsia"/>
                <w:sz w:val="21"/>
                <w:szCs w:val="21"/>
                <w:lang w:val="en-US" w:eastAsia="zh-CN"/>
              </w:rPr>
              <w:t>第十二周（5.8-5.14）：完善相关资料</w:t>
            </w:r>
          </w:p>
          <w:p>
            <w:pPr>
              <w:pStyle w:val="style0"/>
              <w:spacing w:lineRule="auto" w:line="360"/>
              <w:ind w:firstLine="420" w:firstLineChars="200"/>
              <w:rPr>
                <w:rFonts w:eastAsia="宋体" w:hint="eastAsia"/>
                <w:sz w:val="21"/>
                <w:szCs w:val="21"/>
                <w:lang w:val="en-US" w:eastAsia="zh-CN"/>
              </w:rPr>
            </w:pPr>
            <w:r>
              <w:rPr>
                <w:rFonts w:eastAsia="宋体" w:hint="eastAsia"/>
                <w:sz w:val="21"/>
                <w:szCs w:val="21"/>
                <w:lang w:val="en-US" w:eastAsia="zh-CN"/>
              </w:rPr>
              <w:t>第十三周（5.15-5.21）：撰写论文。</w:t>
            </w:r>
          </w:p>
          <w:p>
            <w:pPr>
              <w:pStyle w:val="style0"/>
              <w:spacing w:lineRule="auto" w:line="360"/>
              <w:ind w:firstLine="420" w:firstLineChars="200"/>
              <w:rPr>
                <w:rFonts w:eastAsia="宋体" w:hint="eastAsia"/>
                <w:sz w:val="21"/>
                <w:szCs w:val="21"/>
                <w:lang w:val="en-US" w:eastAsia="zh-CN"/>
              </w:rPr>
            </w:pPr>
            <w:r>
              <w:rPr>
                <w:rFonts w:eastAsia="宋体" w:hint="eastAsia"/>
                <w:sz w:val="21"/>
                <w:szCs w:val="21"/>
                <w:lang w:val="en-US" w:eastAsia="zh-CN"/>
              </w:rPr>
              <w:t>第十四周（5.22-5.28）：完善论文。</w:t>
            </w:r>
          </w:p>
          <w:p>
            <w:pPr>
              <w:pStyle w:val="style0"/>
              <w:spacing w:lineRule="auto" w:line="360"/>
              <w:ind w:firstLine="420" w:firstLineChars="200"/>
              <w:rPr>
                <w:rFonts w:eastAsia="宋体" w:hint="eastAsia"/>
                <w:sz w:val="21"/>
                <w:szCs w:val="21"/>
                <w:lang w:val="en-US" w:eastAsia="zh-CN"/>
              </w:rPr>
            </w:pPr>
            <w:r>
              <w:rPr>
                <w:rFonts w:eastAsia="宋体" w:hint="eastAsia"/>
                <w:sz w:val="21"/>
                <w:szCs w:val="21"/>
                <w:lang w:val="en-US" w:eastAsia="zh-CN"/>
              </w:rPr>
              <w:t>第十五周（5.29-6.4）：准备答辩。</w:t>
            </w:r>
          </w:p>
          <w:p>
            <w:pPr>
              <w:pStyle w:val="style0"/>
              <w:spacing w:lineRule="auto" w:line="360"/>
              <w:ind w:firstLine="420" w:firstLineChars="200"/>
              <w:rPr>
                <w:rFonts w:eastAsia="宋体" w:hint="eastAsia"/>
                <w:sz w:val="21"/>
                <w:szCs w:val="21"/>
                <w:lang w:val="en-US" w:eastAsia="zh-CN"/>
              </w:rPr>
            </w:pPr>
            <w:r>
              <w:rPr>
                <w:rFonts w:eastAsia="宋体" w:hint="eastAsia"/>
                <w:sz w:val="21"/>
                <w:szCs w:val="21"/>
                <w:lang w:val="en-US" w:eastAsia="zh-CN"/>
              </w:rPr>
              <w:t>第十六周（6.5-6.11）：答辩，提交材料。</w:t>
            </w:r>
          </w:p>
          <w:p>
            <w:pPr>
              <w:pStyle w:val="style0"/>
              <w:spacing w:lineRule="auto" w:line="360"/>
              <w:ind w:firstLine="420" w:firstLineChars="200"/>
              <w:rPr>
                <w:rFonts w:eastAsia="宋体" w:hint="eastAsia"/>
                <w:sz w:val="21"/>
                <w:szCs w:val="21"/>
                <w:lang w:val="en-US" w:eastAsia="zh-CN"/>
              </w:rPr>
            </w:pPr>
            <w:r>
              <w:rPr>
                <w:rFonts w:eastAsia="宋体" w:hint="eastAsia"/>
                <w:sz w:val="21"/>
                <w:szCs w:val="21"/>
                <w:lang w:val="en-US" w:eastAsia="zh-CN"/>
              </w:rPr>
              <w:t>第十七周（6.12-6.18）：整理归档。。</w:t>
            </w:r>
          </w:p>
          <w:p>
            <w:pPr>
              <w:pStyle w:val="style0"/>
              <w:spacing w:lineRule="auto" w:line="360"/>
              <w:rPr>
                <w:rFonts w:eastAsia="宋体"/>
                <w:b/>
                <w:sz w:val="24"/>
              </w:rPr>
            </w:pPr>
            <w:r>
              <w:rPr>
                <w:rFonts w:eastAsia="宋体"/>
                <w:b/>
                <w:sz w:val="24"/>
              </w:rPr>
              <w:t>七、</w:t>
            </w:r>
            <w:r>
              <w:rPr>
                <w:rFonts w:eastAsia="宋体" w:hint="eastAsia"/>
                <w:b/>
                <w:sz w:val="24"/>
              </w:rPr>
              <w:t>课题研究目标或预期成果</w:t>
            </w:r>
          </w:p>
          <w:p>
            <w:pPr>
              <w:pStyle w:val="style0"/>
              <w:spacing w:lineRule="auto" w:line="360"/>
              <w:ind w:firstLine="420" w:firstLineChars="200"/>
              <w:rPr>
                <w:rFonts w:eastAsia="宋体" w:hint="default"/>
                <w:sz w:val="21"/>
                <w:szCs w:val="21"/>
                <w:lang w:val="en-US" w:eastAsia="zh-CN"/>
              </w:rPr>
            </w:pPr>
            <w:r>
              <w:rPr>
                <w:rFonts w:eastAsia="宋体" w:hint="eastAsia"/>
                <w:sz w:val="21"/>
                <w:szCs w:val="21"/>
                <w:lang w:val="en-US" w:eastAsia="zh-CN"/>
              </w:rPr>
              <w:t>充分掌握不同的群密钥管理方案，研究分析不同群密钥管理方案的优缺点和适用场景，实现一种群密钥管理方案，并能够在一种特定的物联网环境中实现。预期成果完成一篇英文文献翻译，完成毕业设计论文和代码设计。</w:t>
            </w:r>
          </w:p>
          <w:p>
            <w:pPr>
              <w:pStyle w:val="style0"/>
              <w:spacing w:lineRule="auto" w:line="360"/>
              <w:rPr>
                <w:rFonts w:eastAsia="宋体"/>
                <w:b/>
                <w:sz w:val="24"/>
              </w:rPr>
            </w:pPr>
            <w:r>
              <w:rPr>
                <w:rFonts w:eastAsia="宋体" w:hint="eastAsia"/>
                <w:b/>
                <w:sz w:val="24"/>
              </w:rPr>
              <w:t>八、主要参考文献</w:t>
            </w:r>
          </w:p>
          <w:p>
            <w:pPr>
              <w:pStyle w:val="style0"/>
              <w:spacing w:lineRule="auto" w:line="360"/>
              <w:rPr>
                <w:rFonts w:eastAsia="宋体" w:hint="eastAsia"/>
                <w:sz w:val="21"/>
                <w:szCs w:val="21"/>
                <w:lang w:val="en-US" w:eastAsia="zh-CN"/>
              </w:rPr>
            </w:pPr>
            <w:r>
              <w:rPr>
                <w:rFonts w:eastAsia="宋体" w:hint="eastAsia"/>
                <w:sz w:val="21"/>
                <w:szCs w:val="21"/>
                <w:lang w:val="en-US" w:eastAsia="zh-CN"/>
              </w:rPr>
              <w:t>[1]陈启雅. 面向安全组播通信场景的组密钥管理方案的研究[D].中国科学技术大学,2022.DOI:10.27517/d.cnki.gzkju.2022.001619.</w:t>
            </w:r>
          </w:p>
          <w:p>
            <w:pPr>
              <w:pStyle w:val="style0"/>
              <w:spacing w:lineRule="auto" w:line="360"/>
              <w:rPr>
                <w:rFonts w:eastAsia="宋体" w:hint="eastAsia"/>
                <w:sz w:val="21"/>
                <w:szCs w:val="21"/>
                <w:lang w:val="en-US" w:eastAsia="zh-CN"/>
              </w:rPr>
            </w:pPr>
            <w:r>
              <w:rPr>
                <w:rFonts w:eastAsia="宋体" w:hint="eastAsia"/>
                <w:sz w:val="21"/>
                <w:szCs w:val="21"/>
                <w:lang w:val="en-US" w:eastAsia="zh-CN"/>
              </w:rPr>
              <w:t>[2]熊丽晖. 5G蜂窝车联网中基于群组的认证及密钥管理机制研究[D].西安电子科技大学,2021.DOI:10.27389/d.cnki.gxadu.2021.003672.</w:t>
            </w:r>
          </w:p>
          <w:p>
            <w:pPr>
              <w:pStyle w:val="style0"/>
              <w:spacing w:lineRule="auto" w:line="360"/>
              <w:rPr>
                <w:rFonts w:eastAsia="宋体" w:hint="eastAsia"/>
                <w:sz w:val="21"/>
                <w:szCs w:val="21"/>
                <w:lang w:val="en-US" w:eastAsia="zh-CN"/>
              </w:rPr>
            </w:pPr>
            <w:r>
              <w:rPr>
                <w:rFonts w:eastAsia="宋体" w:hint="eastAsia"/>
                <w:sz w:val="21"/>
                <w:szCs w:val="21"/>
                <w:lang w:val="en-US" w:eastAsia="zh-CN"/>
              </w:rPr>
              <w:t>[3]王光杰. 在物联网环境下的群密钥管理协议研究[D].哈尔滨工业大学,2019.DOI:10.27061/d.cnki.ghgdu.2019.004105.</w:t>
            </w:r>
          </w:p>
          <w:p>
            <w:pPr>
              <w:pStyle w:val="style0"/>
              <w:spacing w:lineRule="auto" w:line="360"/>
              <w:rPr>
                <w:rFonts w:eastAsia="宋体" w:hint="eastAsia"/>
                <w:sz w:val="21"/>
                <w:szCs w:val="21"/>
                <w:lang w:val="en-US" w:eastAsia="zh-CN"/>
              </w:rPr>
            </w:pPr>
            <w:r>
              <w:rPr>
                <w:rFonts w:eastAsia="宋体" w:hint="eastAsia"/>
                <w:sz w:val="21"/>
                <w:szCs w:val="21"/>
                <w:lang w:val="en-US" w:eastAsia="zh-CN"/>
              </w:rPr>
              <w:t>[4]Kumar, Vinod,Pal, Om,Thakur, Vinay,Kumar, Kamendra. SCGKM: a secure and cost-effective group key management scheme for multicast communication in large dynamic groups[J]. International Journal of Information Technology,2022(prepublish).</w:t>
            </w:r>
          </w:p>
          <w:p>
            <w:pPr>
              <w:pStyle w:val="style0"/>
              <w:spacing w:lineRule="auto" w:line="360"/>
              <w:rPr>
                <w:rFonts w:eastAsia="宋体"/>
                <w:b/>
                <w:sz w:val="24"/>
              </w:rPr>
            </w:pPr>
            <w:r>
              <w:rPr>
                <w:rFonts w:eastAsia="宋体" w:hint="eastAsia"/>
                <w:sz w:val="21"/>
                <w:szCs w:val="21"/>
                <w:lang w:val="en-US" w:eastAsia="zh-CN"/>
              </w:rPr>
              <w:t>[5]Pandi Vijayakumar,Sudan Bose,Arputharaj Kannan. Chinese remainder Theorem based centralised group key management for secure multicast communication[J]. IET Information Security,2014,8(3).</w:t>
            </w:r>
          </w:p>
          <w:p>
            <w:pPr>
              <w:pStyle w:val="style0"/>
              <w:spacing w:lineRule="auto" w:line="360"/>
              <w:rPr>
                <w:rFonts w:eastAsia="宋体"/>
                <w:sz w:val="21"/>
                <w:szCs w:val="21"/>
              </w:rPr>
            </w:pPr>
          </w:p>
        </w:tc>
      </w:tr>
      <w:tr>
        <w:tblPrEx/>
        <w:trPr>
          <w:jc w:val="center"/>
        </w:trPr>
        <w:tc>
          <w:tcPr>
            <w:tcW w:w="7508" w:type="dxa"/>
            <w:tcBorders/>
          </w:tcPr>
          <w:p>
            <w:pPr>
              <w:pStyle w:val="style0"/>
              <w:spacing w:lineRule="auto" w:line="360"/>
              <w:rPr>
                <w:rFonts w:eastAsia="宋体"/>
                <w:b/>
                <w:sz w:val="24"/>
              </w:rPr>
            </w:pPr>
            <w:r>
              <w:rPr>
                <w:rFonts w:eastAsia="宋体" w:hint="eastAsia"/>
                <w:b/>
                <w:sz w:val="24"/>
              </w:rPr>
              <w:t>指导老师意见：</w:t>
            </w:r>
          </w:p>
          <w:p>
            <w:pPr>
              <w:pStyle w:val="style0"/>
              <w:spacing w:lineRule="auto" w:line="360"/>
              <w:rPr>
                <w:rFonts w:eastAsia="宋体"/>
                <w:b/>
                <w:sz w:val="24"/>
              </w:rPr>
            </w:pPr>
          </w:p>
          <w:p>
            <w:pPr>
              <w:pStyle w:val="style0"/>
              <w:spacing w:lineRule="auto" w:line="360"/>
              <w:ind w:firstLine="482" w:firstLineChars="200"/>
              <w:rPr>
                <w:rFonts w:eastAsia="宋体"/>
                <w:b/>
                <w:sz w:val="24"/>
              </w:rPr>
            </w:pPr>
          </w:p>
          <w:p>
            <w:pPr>
              <w:pStyle w:val="style0"/>
              <w:wordWrap w:val="false"/>
              <w:spacing w:lineRule="auto" w:line="360"/>
              <w:jc w:val="right"/>
              <w:rPr>
                <w:rFonts w:eastAsia="宋体"/>
                <w:b/>
                <w:sz w:val="24"/>
              </w:rPr>
            </w:pPr>
            <w:r>
              <w:rPr>
                <w:rFonts w:eastAsia="宋体" w:hint="eastAsia"/>
                <w:b/>
                <w:sz w:val="24"/>
              </w:rPr>
              <w:t xml:space="preserve">指导教师签字： </w:t>
            </w:r>
            <w:r>
              <w:rPr>
                <w:rFonts w:eastAsia="宋体"/>
                <w:b/>
                <w:sz w:val="24"/>
              </w:rPr>
              <w:t xml:space="preserve">                </w:t>
            </w:r>
          </w:p>
          <w:p>
            <w:pPr>
              <w:pStyle w:val="style0"/>
              <w:wordWrap w:val="false"/>
              <w:spacing w:lineRule="auto" w:line="360"/>
              <w:jc w:val="right"/>
              <w:rPr>
                <w:rFonts w:eastAsia="宋体"/>
                <w:sz w:val="21"/>
                <w:szCs w:val="21"/>
              </w:rPr>
            </w:pPr>
            <w:r>
              <w:rPr>
                <w:rFonts w:eastAsia="宋体" w:hint="eastAsia"/>
                <w:b/>
                <w:sz w:val="24"/>
              </w:rPr>
              <w:t>年 月 日</w:t>
            </w:r>
            <w:r>
              <w:rPr>
                <w:rFonts w:eastAsia="宋体" w:hint="eastAsia"/>
                <w:sz w:val="21"/>
                <w:szCs w:val="21"/>
              </w:rPr>
              <w:t xml:space="preserve"> </w:t>
            </w:r>
            <w:r>
              <w:rPr>
                <w:rFonts w:eastAsia="宋体"/>
                <w:sz w:val="21"/>
                <w:szCs w:val="21"/>
              </w:rPr>
              <w:t xml:space="preserve">     </w:t>
            </w:r>
          </w:p>
        </w:tc>
      </w:tr>
      <w:tr>
        <w:tblPrEx/>
        <w:trPr>
          <w:jc w:val="center"/>
        </w:trPr>
        <w:tc>
          <w:tcPr>
            <w:tcW w:w="7508" w:type="dxa"/>
            <w:tcBorders/>
          </w:tcPr>
          <w:p>
            <w:pPr>
              <w:pStyle w:val="style0"/>
              <w:spacing w:lineRule="auto" w:line="360"/>
              <w:rPr>
                <w:rFonts w:eastAsia="宋体"/>
                <w:b/>
                <w:sz w:val="24"/>
              </w:rPr>
            </w:pPr>
            <w:r>
              <w:rPr>
                <w:rFonts w:eastAsia="宋体" w:hint="eastAsia"/>
                <w:b/>
                <w:sz w:val="24"/>
              </w:rPr>
              <w:t>毕业设计（论文）检查组意见：</w:t>
            </w:r>
          </w:p>
          <w:p>
            <w:pPr>
              <w:pStyle w:val="style0"/>
              <w:spacing w:lineRule="auto" w:line="360"/>
              <w:rPr>
                <w:rFonts w:eastAsia="宋体"/>
                <w:b/>
                <w:sz w:val="24"/>
              </w:rPr>
            </w:pPr>
          </w:p>
          <w:p>
            <w:pPr>
              <w:pStyle w:val="style0"/>
              <w:spacing w:lineRule="auto" w:line="360"/>
              <w:rPr>
                <w:rFonts w:eastAsia="宋体"/>
                <w:b/>
                <w:sz w:val="24"/>
              </w:rPr>
            </w:pPr>
          </w:p>
          <w:p>
            <w:pPr>
              <w:pStyle w:val="style0"/>
              <w:spacing w:lineRule="auto" w:line="360"/>
              <w:rPr>
                <w:rFonts w:eastAsia="宋体"/>
                <w:b/>
                <w:sz w:val="24"/>
              </w:rPr>
            </w:pPr>
          </w:p>
          <w:p>
            <w:pPr>
              <w:pStyle w:val="style0"/>
              <w:wordWrap w:val="false"/>
              <w:spacing w:lineRule="auto" w:line="360"/>
              <w:jc w:val="right"/>
              <w:rPr>
                <w:rFonts w:eastAsia="宋体"/>
                <w:b/>
                <w:sz w:val="24"/>
              </w:rPr>
            </w:pPr>
            <w:r>
              <w:rPr>
                <w:rFonts w:eastAsia="宋体" w:hint="eastAsia"/>
                <w:b/>
                <w:sz w:val="24"/>
              </w:rPr>
              <w:t xml:space="preserve">组长签字： </w:t>
            </w:r>
            <w:r>
              <w:rPr>
                <w:rFonts w:eastAsia="宋体"/>
                <w:b/>
                <w:sz w:val="24"/>
              </w:rPr>
              <w:t xml:space="preserve">                  </w:t>
            </w:r>
          </w:p>
          <w:p>
            <w:pPr>
              <w:pStyle w:val="style0"/>
              <w:wordWrap w:val="false"/>
              <w:spacing w:lineRule="auto" w:line="360"/>
              <w:jc w:val="right"/>
              <w:rPr>
                <w:rFonts w:eastAsia="宋体"/>
                <w:b/>
                <w:sz w:val="24"/>
              </w:rPr>
            </w:pPr>
            <w:r>
              <w:rPr>
                <w:rFonts w:eastAsia="宋体" w:hint="eastAsia"/>
                <w:b/>
                <w:sz w:val="24"/>
              </w:rPr>
              <w:t xml:space="preserve">年 月 日 </w:t>
            </w:r>
            <w:r>
              <w:rPr>
                <w:rFonts w:eastAsia="宋体"/>
                <w:b/>
                <w:sz w:val="24"/>
              </w:rPr>
              <w:t xml:space="preserve">    </w:t>
            </w:r>
          </w:p>
        </w:tc>
      </w:tr>
      <w:tr>
        <w:tblPrEx/>
        <w:trPr>
          <w:jc w:val="center"/>
        </w:trPr>
        <w:tc>
          <w:tcPr>
            <w:tcW w:w="7508" w:type="dxa"/>
            <w:tcBorders/>
          </w:tcPr>
          <w:p>
            <w:pPr>
              <w:pStyle w:val="style0"/>
              <w:spacing w:lineRule="auto" w:line="360"/>
              <w:rPr>
                <w:rFonts w:eastAsia="宋体"/>
                <w:b/>
                <w:sz w:val="24"/>
              </w:rPr>
            </w:pPr>
            <w:r>
              <w:rPr>
                <w:rFonts w:eastAsia="宋体" w:hint="eastAsia"/>
                <w:b/>
                <w:sz w:val="24"/>
              </w:rPr>
              <w:t>毕业设计（论文）指导小组意见：</w:t>
            </w:r>
          </w:p>
          <w:p>
            <w:pPr>
              <w:pStyle w:val="style0"/>
              <w:spacing w:lineRule="auto" w:line="360"/>
              <w:rPr>
                <w:rFonts w:eastAsia="宋体"/>
                <w:b/>
                <w:sz w:val="24"/>
              </w:rPr>
            </w:pPr>
          </w:p>
          <w:p>
            <w:pPr>
              <w:pStyle w:val="style0"/>
              <w:spacing w:lineRule="auto" w:line="360"/>
              <w:rPr>
                <w:rFonts w:eastAsia="宋体"/>
                <w:b/>
                <w:sz w:val="24"/>
              </w:rPr>
            </w:pPr>
          </w:p>
          <w:p>
            <w:pPr>
              <w:pStyle w:val="style0"/>
              <w:spacing w:lineRule="auto" w:line="360"/>
              <w:rPr>
                <w:rFonts w:eastAsia="宋体"/>
                <w:b/>
                <w:sz w:val="24"/>
              </w:rPr>
            </w:pPr>
          </w:p>
          <w:p>
            <w:pPr>
              <w:pStyle w:val="style0"/>
              <w:wordWrap w:val="false"/>
              <w:spacing w:lineRule="auto" w:line="360"/>
              <w:jc w:val="right"/>
              <w:rPr>
                <w:rFonts w:eastAsia="宋体"/>
                <w:b/>
                <w:sz w:val="24"/>
              </w:rPr>
            </w:pPr>
            <w:r>
              <w:rPr>
                <w:rFonts w:eastAsia="宋体" w:hint="eastAsia"/>
                <w:b/>
                <w:sz w:val="24"/>
              </w:rPr>
              <w:t xml:space="preserve">签字（盖章）： </w:t>
            </w:r>
            <w:r>
              <w:rPr>
                <w:rFonts w:eastAsia="宋体"/>
                <w:b/>
                <w:sz w:val="24"/>
              </w:rPr>
              <w:t xml:space="preserve">               </w:t>
            </w:r>
          </w:p>
          <w:p>
            <w:pPr>
              <w:pStyle w:val="style0"/>
              <w:wordWrap w:val="false"/>
              <w:spacing w:lineRule="auto" w:line="360"/>
              <w:jc w:val="right"/>
              <w:rPr>
                <w:rFonts w:eastAsia="宋体"/>
                <w:b/>
                <w:sz w:val="24"/>
              </w:rPr>
            </w:pPr>
            <w:r>
              <w:rPr>
                <w:rFonts w:eastAsia="宋体" w:hint="eastAsia"/>
                <w:b/>
                <w:sz w:val="24"/>
              </w:rPr>
              <w:t xml:space="preserve">年 月 日 </w:t>
            </w:r>
            <w:r>
              <w:rPr>
                <w:rFonts w:eastAsia="宋体"/>
                <w:b/>
                <w:sz w:val="24"/>
              </w:rPr>
              <w:t xml:space="preserve">    </w:t>
            </w:r>
          </w:p>
        </w:tc>
      </w:tr>
    </w:tbl>
    <w:p>
      <w:pPr>
        <w:pStyle w:val="style0"/>
        <w:rPr/>
      </w:pPr>
    </w:p>
    <w:sectPr>
      <w:pgSz w:w="11906" w:h="16838" w:orient="portrait"/>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20007A87" w:usb1="80000000" w:usb2="00000008" w:usb3="00000000" w:csb0="000001FF" w:csb1="00000000"/>
  </w:font>
  <w:font w:name="宋体">
    <w:altName w:val="宋体"/>
    <w:panose1 w:val="02010600030001010101"/>
    <w:charset w:val="7a"/>
    <w:family w:val="auto"/>
    <w:pitch w:val="default"/>
    <w:sig w:usb0="00000203" w:usb1="288F0000" w:usb2="00000006" w:usb3="00000000" w:csb0="00040001" w:csb1="00000000"/>
  </w:font>
  <w:font w:name="Wingdings">
    <w:altName w:val="Wingdings"/>
    <w:panose1 w:val="05000000000000000000"/>
    <w:charset w:val="02"/>
    <w:family w:val="auto"/>
    <w:pitch w:val="default"/>
    <w:sig w:usb0="00000000" w:usb1="00000000" w:usb2="00000000" w:usb3="00000000" w:csb0="80000000" w:csb1="00000000"/>
  </w:font>
  <w:font w:name="Arial">
    <w:altName w:val="Arial"/>
    <w:panose1 w:val="020b0604020002020204"/>
    <w:charset w:val="01"/>
    <w:family w:val="swiss"/>
    <w:pitch w:val="default"/>
    <w:sig w:usb0="E0002EFF" w:usb1="C000785B" w:usb2="00000009" w:usb3="00000000" w:csb0="400001FF" w:csb1="FFFF0000"/>
  </w:font>
  <w:font w:name="黑体">
    <w:altName w:val="黑体"/>
    <w:panose1 w:val="02010609060001010101"/>
    <w:charset w:val="86"/>
    <w:family w:val="auto"/>
    <w:pitch w:val="default"/>
    <w:sig w:usb0="800002BF" w:usb1="38CF7CFA" w:usb2="00000016" w:usb3="00000000" w:csb0="00040001" w:csb1="00000000"/>
  </w:font>
  <w:font w:name="Courier New">
    <w:altName w:val="Courier New"/>
    <w:panose1 w:val="02070309020002020404"/>
    <w:charset w:val="01"/>
    <w:family w:val="modern"/>
    <w:pitch w:val="default"/>
    <w:sig w:usb0="E0002EFF" w:usb1="C0007843" w:usb2="00000009" w:usb3="00000000" w:csb0="400001FF" w:csb1="FFFF0000"/>
  </w:font>
  <w:font w:name="Symbol">
    <w:altName w:val="Symbol"/>
    <w:panose1 w:val="05050102010007020507"/>
    <w:charset w:val="02"/>
    <w:family w:val="roman"/>
    <w:pitch w:val="default"/>
    <w:sig w:usb0="00000000" w:usb1="00000000" w:usb2="00000000" w:usb3="00000000" w:csb0="80000000" w:csb1="00000000"/>
  </w:font>
  <w:font w:name="Calibri">
    <w:altName w:val="Calibri"/>
    <w:panose1 w:val="020f0502020002030204"/>
    <w:charset w:val="00"/>
    <w:family w:val="swiss"/>
    <w:pitch w:val="default"/>
    <w:sig w:usb0="E4002EFF" w:usb1="C0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华文仿宋">
    <w:altName w:val="仿宋"/>
    <w:panose1 w:val="02010600040001010101"/>
    <w:charset w:val="86"/>
    <w:family w:val="auto"/>
    <w:pitch w:val="default"/>
    <w:sig w:usb0="00000000" w:usb1="00000000" w:usb2="00000010" w:usb3="00000000" w:csb0="0004009F" w:csb1="00000000"/>
  </w:font>
  <w:font w:name="Cambria Math">
    <w:altName w:val="Cambria Math"/>
    <w:panose1 w:val="02040503050004030204"/>
    <w:charset w:val="00"/>
    <w:family w:val="auto"/>
    <w:pitch w:val="default"/>
    <w:sig w:usb0="E00006FF" w:usb1="420024FF" w:usb2="02000000" w:usb3="00000000" w:csb0="2000019F" w:csb1="00000000"/>
  </w:font>
  <w:font w:name="仿宋">
    <w:altName w:val="仿宋"/>
    <w:panose1 w:val="020106090600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467C5986"/>
    <w:lvl w:ilvl="0">
      <w:start w:val="1"/>
      <w:numFmt w:val="japaneseCounting"/>
      <w:lvlText w:val="%1、"/>
      <w:lvlJc w:val="left"/>
      <w:pPr>
        <w:ind w:left="500" w:hanging="500"/>
      </w:pPr>
      <w:rPr>
        <w:rFonts w:hint="default"/>
        <w:b/>
        <w:sz w:val="24"/>
        <w:szCs w:val="24"/>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hideSpellingErrors/>
  <w:hideGrammaticalErrors/>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1"/>
  <w:displayVerticalDrawingGridEvery w:val="1"/>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宋体" w:hAnsi="Times New Roman"/>
      </w:rPr>
    </w:rPrDefault>
    <w:pPrDefault>
      <w:pPr/>
    </w:pPrDefault>
  </w:docDefaults>
  <w:style w:type="paragraph" w:default="1" w:styleId="style0">
    <w:name w:val="Normal"/>
    <w:next w:val="style0"/>
    <w:qFormat/>
    <w:uiPriority w:val="0"/>
    <w:pPr>
      <w:widowControl w:val="false"/>
      <w:jc w:val="both"/>
    </w:pPr>
    <w:rPr>
      <w:rFonts w:ascii="Times New Roman" w:cs="Times New Roman" w:eastAsia="仿宋_GB2312" w:hAnsi="Times New Roman"/>
      <w:kern w:val="2"/>
      <w:sz w:val="32"/>
      <w:szCs w:val="24"/>
      <w:lang w:val="en-US" w:bidi="ar-SA" w:eastAsia="zh-CN"/>
    </w:rPr>
  </w:style>
  <w:style w:type="character" w:default="1" w:styleId="style65">
    <w:name w:val="Default Paragraph Font"/>
    <w:next w:val="style65"/>
    <w:qFormat/>
    <w:uiPriority w:val="1"/>
  </w:style>
  <w:style w:type="table" w:default="1" w:styleId="style105">
    <w:name w:val="Normal Table"/>
    <w:next w:val="style105"/>
    <w:qFormat/>
    <w:uiPriority w:val="99"/>
    <w:pPr/>
    <w:rPr/>
    <w:tblPr>
      <w:tblCellMar>
        <w:top w:w="0" w:type="dxa"/>
        <w:left w:w="108" w:type="dxa"/>
        <w:bottom w:w="0" w:type="dxa"/>
        <w:right w:w="108" w:type="dxa"/>
      </w:tblCellMar>
    </w:tblPr>
    <w:tcPr>
      <w:tcBorders/>
    </w:tcPr>
  </w:style>
  <w:style w:type="paragraph" w:styleId="style76">
    <w:name w:val="Date"/>
    <w:basedOn w:val="style0"/>
    <w:next w:val="style0"/>
    <w:link w:val="style4100"/>
    <w:qFormat/>
    <w:uiPriority w:val="99"/>
    <w:pPr>
      <w:ind w:left="100" w:leftChars="2500"/>
    </w:pPr>
    <w:rPr/>
  </w:style>
  <w:style w:type="paragraph" w:styleId="style153">
    <w:name w:val="Balloon Text"/>
    <w:basedOn w:val="style0"/>
    <w:next w:val="style153"/>
    <w:link w:val="style4099"/>
    <w:qFormat/>
    <w:uiPriority w:val="99"/>
    <w:pPr/>
    <w:rPr>
      <w:sz w:val="18"/>
      <w:szCs w:val="18"/>
    </w:rPr>
  </w:style>
  <w:style w:type="paragraph" w:styleId="style32">
    <w:name w:val="footer"/>
    <w:basedOn w:val="style0"/>
    <w:next w:val="style32"/>
    <w:link w:val="style4098"/>
    <w:qFormat/>
    <w:uiPriority w:val="99"/>
    <w:pPr>
      <w:tabs>
        <w:tab w:val="center" w:leader="none" w:pos="4153"/>
        <w:tab w:val="right" w:leader="none" w:pos="8306"/>
      </w:tabs>
      <w:snapToGrid w:val="false"/>
      <w:jc w:val="left"/>
    </w:pPr>
    <w:rPr>
      <w:sz w:val="18"/>
      <w:szCs w:val="18"/>
    </w:rPr>
  </w:style>
  <w:style w:type="paragraph" w:styleId="style31">
    <w:name w:val="header"/>
    <w:basedOn w:val="style0"/>
    <w:next w:val="style31"/>
    <w:link w:val="style4097"/>
    <w:qFormat/>
    <w:uiPriority w:val="99"/>
    <w:pPr>
      <w:pBdr>
        <w:bottom w:val="single" w:sz="6" w:space="1" w:color="auto"/>
      </w:pBdr>
      <w:tabs>
        <w:tab w:val="center" w:leader="none" w:pos="4153"/>
        <w:tab w:val="right" w:leader="none" w:pos="8306"/>
      </w:tabs>
      <w:snapToGrid w:val="false"/>
      <w:jc w:val="center"/>
    </w:pPr>
    <w:rPr>
      <w:sz w:val="18"/>
      <w:szCs w:val="18"/>
    </w:rPr>
  </w:style>
  <w:style w:type="paragraph" w:styleId="style94">
    <w:name w:val="Normal (Web)"/>
    <w:basedOn w:val="style0"/>
    <w:next w:val="style94"/>
    <w:qFormat/>
    <w:uiPriority w:val="99"/>
    <w:pPr>
      <w:spacing w:beforeAutospacing="true" w:afterAutospacing="true"/>
      <w:jc w:val="left"/>
    </w:pPr>
    <w:rPr>
      <w:kern w:val="0"/>
      <w:sz w:val="24"/>
    </w:rPr>
  </w:style>
  <w:style w:type="table" w:styleId="style154">
    <w:name w:val="Table Grid"/>
    <w:basedOn w:val="style105"/>
    <w:next w:val="style154"/>
    <w:qFormat/>
    <w:uiPriority w:val="39"/>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character" w:styleId="style85">
    <w:name w:val="Hyperlink"/>
    <w:basedOn w:val="style65"/>
    <w:next w:val="style85"/>
    <w:qFormat/>
    <w:uiPriority w:val="0"/>
    <w:rPr>
      <w:color w:val="0000ff"/>
      <w:u w:val="single"/>
    </w:rPr>
  </w:style>
  <w:style w:type="paragraph" w:styleId="style179">
    <w:name w:val="List Paragraph"/>
    <w:basedOn w:val="style0"/>
    <w:next w:val="style179"/>
    <w:qFormat/>
    <w:uiPriority w:val="34"/>
    <w:pPr>
      <w:ind w:firstLine="420" w:firstLineChars="200"/>
    </w:pPr>
    <w:rPr/>
  </w:style>
  <w:style w:type="character" w:customStyle="1" w:styleId="style4097">
    <w:name w:val="页眉 Char"/>
    <w:basedOn w:val="style65"/>
    <w:next w:val="style4097"/>
    <w:link w:val="style31"/>
    <w:qFormat/>
    <w:uiPriority w:val="99"/>
    <w:rPr>
      <w:rFonts w:ascii="Times New Roman" w:cs="Times New Roman" w:eastAsia="仿宋_GB2312" w:hAnsi="Times New Roman"/>
      <w:sz w:val="18"/>
      <w:szCs w:val="18"/>
    </w:rPr>
  </w:style>
  <w:style w:type="character" w:customStyle="1" w:styleId="style4098">
    <w:name w:val="页脚 Char"/>
    <w:basedOn w:val="style65"/>
    <w:next w:val="style4098"/>
    <w:link w:val="style32"/>
    <w:qFormat/>
    <w:uiPriority w:val="99"/>
    <w:rPr>
      <w:rFonts w:ascii="Times New Roman" w:cs="Times New Roman" w:eastAsia="仿宋_GB2312" w:hAnsi="Times New Roman"/>
      <w:sz w:val="18"/>
      <w:szCs w:val="18"/>
    </w:rPr>
  </w:style>
  <w:style w:type="character" w:customStyle="1" w:styleId="style4099">
    <w:name w:val="批注框文本 Char"/>
    <w:basedOn w:val="style65"/>
    <w:next w:val="style4099"/>
    <w:link w:val="style153"/>
    <w:qFormat/>
    <w:uiPriority w:val="99"/>
    <w:rPr>
      <w:rFonts w:eastAsia="仿宋_GB2312"/>
      <w:kern w:val="2"/>
      <w:sz w:val="18"/>
      <w:szCs w:val="18"/>
    </w:rPr>
  </w:style>
  <w:style w:type="character" w:customStyle="1" w:styleId="style4100">
    <w:name w:val="日期 Char"/>
    <w:basedOn w:val="style65"/>
    <w:next w:val="style4100"/>
    <w:link w:val="style76"/>
    <w:qFormat/>
    <w:uiPriority w:val="99"/>
    <w:rPr>
      <w:rFonts w:eastAsia="仿宋_GB2312"/>
      <w:kern w:val="2"/>
      <w:sz w:val="32"/>
      <w:szCs w:val="24"/>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Words>5873</Words>
  <Pages>9</Pages>
  <Characters>6692</Characters>
  <Application>WPS Office</Application>
  <DocSecurity>0</DocSecurity>
  <Paragraphs>95</Paragraphs>
  <ScaleCrop>false</ScaleCrop>
  <Company>Microsoft</Company>
  <LinksUpToDate>false</LinksUpToDate>
  <CharactersWithSpaces>6815</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2022-12-28T12:29:00Z</dcterms:created>
  <dc:creator>Zhang Gogo</dc:creator>
  <lastModifiedBy>VCE-AL00</lastModifiedBy>
  <dcterms:modified xsi:type="dcterms:W3CDTF">2023-03-21T11:04:49Z</dcterms:modified>
  <revision>4</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e27773da43194fa8a67271971553538a_23</vt:lpwstr>
  </property>
</Properties>
</file>