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header2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jc w:val="center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操作指南</w:t>
      </w:r>
    </w:p>
    <w:p>
      <w:pPr>
        <w:pStyle w:val="副标题"/>
        <w:bidi w:val="0"/>
      </w:pPr>
    </w:p>
    <w:p>
      <w:pPr>
        <w:pStyle w:val="属性"/>
        <w:bidi w:val="0"/>
      </w:pPr>
    </w:p>
    <w:p>
      <w:pPr>
        <w:pStyle w:val="属性"/>
        <w:bidi w:val="0"/>
      </w:pPr>
      <w:r>
        <w:rPr>
          <w:rFonts w:cs="Arial Unicode MS" w:eastAsia="Arial Unicode MS"/>
          <w:rtl w:val="0"/>
          <w:lang w:val="es-ES_tradnl"/>
        </w:rPr>
        <w:t>abel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/>
          <w:rtl w:val="0"/>
        </w:rPr>
        <w:t xml:space="preserve"> </w:t>
      </w:r>
      <w:r>
        <w:rPr/>
        <w:fldChar w:fldCharType="begin" w:fldLock="0"/>
      </w:r>
      <w:r>
        <w:instrText xml:space="preserve"> DATE \@ "y年M月d日"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2022年8月29日</w:t>
      </w:r>
      <w:r>
        <w:rPr/>
        <w:fldChar w:fldCharType="end" w:fldLock="1"/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-7620</wp:posOffset>
                </wp:positionH>
                <wp:positionV relativeFrom="line">
                  <wp:posOffset>196194</wp:posOffset>
                </wp:positionV>
                <wp:extent cx="6106668" cy="25400"/>
                <wp:effectExtent l="0" t="0" r="0" b="0"/>
                <wp:wrapNone/>
                <wp:docPr id="1073741828" name="officeArt object" descr="成组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68" cy="25400"/>
                          <a:chOff x="0" y="0"/>
                          <a:chExt cx="6106667" cy="25400"/>
                        </a:xfrm>
                      </wpg:grpSpPr>
                      <wps:wsp>
                        <wps:cNvPr id="1073741826" name="线条"/>
                        <wps:cNvSp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7" name="线条"/>
                        <wps:cNvSp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0.6pt;margin-top:15.4pt;width:480.8pt;height:2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06668,25400">
                <w10:wrap type="none" side="bothSides" anchorx="margin"/>
                <v:line id="_x0000_s1027" style="position:absolute;left:0;top:25400;width:6106668;height:0;">
                  <v:fill on="f"/>
    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28" style="position:absolute;left:0;top:0;width:6106667;height:0;">
                  <v:fill on="f"/>
                  <v:stroke filltype="solid" color="#008CB4" opacity="100.0%" weight="1.0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</w:p>
    <w:p>
      <w:pPr>
        <w:pStyle w:val="正文 2"/>
        <w:bidi w:val="0"/>
        <w:sectPr>
          <w:headerReference w:type="default" r:id="rId4"/>
          <w:footerReference w:type="default" r:id="rId5"/>
          <w:pgSz w:w="11900" w:h="16840" w:orient="portrait"/>
          <w:pgMar w:top="700" w:right="1152" w:bottom="1656" w:left="1152" w:header="720" w:footer="864"/>
          <w:bidi w:val="0"/>
        </w:sectPr>
      </w:pPr>
      <w:r>
        <w:drawing xmlns:a="http://schemas.openxmlformats.org/drawingml/2006/main">
          <wp:anchor distT="203200" distB="203200" distL="203200" distR="2032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488294</wp:posOffset>
            </wp:positionV>
            <wp:extent cx="6083300" cy="4308287"/>
            <wp:effectExtent l="0" t="1" r="0" b="1"/>
            <wp:wrapNone/>
            <wp:docPr id="1073741829" name="officeArt object" descr="被海浪包围的灯塔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被海浪包围的灯塔" descr="被海浪包围的灯塔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424" t="1373" r="197" b="693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6083300" cy="4308287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介绍</w:t>
      </w:r>
    </w:p>
    <w:p>
      <w:pPr>
        <w:pStyle w:val="正文"/>
        <w:rPr>
          <w:b w:val="1"/>
          <w:bCs w:val="1"/>
        </w:rPr>
      </w:pPr>
      <w:r>
        <w:rPr>
          <w:b w:val="1"/>
          <w:bCs w:val="1"/>
          <w:rtl w:val="0"/>
          <w:lang w:val="zh-CN" w:eastAsia="zh-CN"/>
        </w:rPr>
        <w:t xml:space="preserve">1.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改变寻路和分型的原始图：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1.1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大小和布局可以修改</w:t>
      </w:r>
      <w:r>
        <w:rPr>
          <w:rtl w:val="0"/>
          <w:lang w:val="en-US"/>
        </w:rPr>
        <w:t xml:space="preserve">i1main.py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tl w:val="0"/>
        </w:rPr>
        <w:t>11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行：</w:t>
      </w:r>
      <w:r>
        <w:rPr>
          <w:rtl w:val="0"/>
        </w:rPr>
        <w:t>wn.setup(700, 700)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修改成自己想要的长宽比和大小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1.2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颜色修改，一般买家应该会了，就是修改里面的几个颜色值：</w:t>
      </w:r>
    </w:p>
    <w:p>
      <w:pPr>
        <w:pStyle w:val="正文"/>
        <w:bidi w:val="0"/>
      </w:pPr>
      <w:r>
        <w:rPr>
          <w:rtl w:val="0"/>
          <w:lang w:val="en-US"/>
        </w:rPr>
        <w:t>i</w:t>
      </w:r>
      <w:r>
        <w:rPr>
          <w:rtl w:val="0"/>
        </w:rPr>
        <w:t>1</w:t>
      </w:r>
      <w:r>
        <w:rPr>
          <w:rtl w:val="0"/>
          <w:lang w:val="en-US"/>
        </w:rPr>
        <w:t>main.py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tl w:val="0"/>
        </w:rPr>
        <w:t xml:space="preserve"> </w:t>
      </w:r>
      <w:r>
        <w:rPr>
          <w:rtl w:val="0"/>
        </w:rPr>
        <w:t>60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行，</w:t>
      </w:r>
      <w:r>
        <w:rPr>
          <w:rtl w:val="0"/>
        </w:rPr>
        <w:t>65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行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更多填充块颜色和形状修改，可以修改</w:t>
      </w:r>
      <w:r>
        <w:rPr>
          <w:rtl w:val="0"/>
        </w:rPr>
        <w:t xml:space="preserve"> </w:t>
      </w:r>
      <w:r>
        <w:rPr>
          <w:rtl w:val="0"/>
          <w:lang w:val="it-IT"/>
        </w:rPr>
        <w:t>i0common.py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里面的</w:t>
      </w:r>
      <w:r>
        <w:rPr>
          <w:rtl w:val="0"/>
        </w:rPr>
        <w:t>11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tl w:val="0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行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比如</w:t>
      </w:r>
      <w:r>
        <w:rPr>
          <w:rtl w:val="0"/>
          <w:lang w:val="en-US"/>
        </w:rPr>
        <w:t xml:space="preserve"> self.shape(</w:t>
      </w:r>
      <w:r>
        <w:rPr>
          <w:rtl w:val="0"/>
        </w:rPr>
        <w:t>“</w:t>
      </w:r>
      <w:r>
        <w:rPr>
          <w:rtl w:val="0"/>
          <w:lang w:val="en-US"/>
        </w:rPr>
        <w:t>square")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可以修改：</w:t>
      </w:r>
      <w:r>
        <w:rPr>
          <w:rtl w:val="1"/>
          <w:lang w:val="ar-SA" w:bidi="ar-SA"/>
        </w:rPr>
        <w:t>“</w:t>
      </w:r>
      <w:r>
        <w:rPr>
          <w:rtl w:val="0"/>
          <w:lang w:val="en-US"/>
        </w:rPr>
        <w:t>arrow</w:t>
      </w:r>
      <w:r>
        <w:rPr>
          <w:rtl w:val="0"/>
        </w:rPr>
        <w:t>”</w:t>
      </w:r>
      <w:r>
        <w:rPr>
          <w:rtl w:val="0"/>
        </w:rPr>
        <w:t xml:space="preserve">, </w:t>
      </w:r>
      <w:r>
        <w:rPr>
          <w:rtl w:val="1"/>
          <w:lang w:val="ar-SA" w:bidi="ar-SA"/>
        </w:rPr>
        <w:t>“</w:t>
      </w:r>
      <w:r>
        <w:rPr>
          <w:rtl w:val="0"/>
        </w:rPr>
        <w:t>turtle</w:t>
      </w:r>
      <w:r>
        <w:rPr>
          <w:rtl w:val="0"/>
        </w:rPr>
        <w:t>”</w:t>
      </w:r>
      <w:r>
        <w:rPr>
          <w:rtl w:val="0"/>
        </w:rPr>
        <w:t xml:space="preserve">, </w:t>
      </w:r>
      <w:r>
        <w:rPr>
          <w:rtl w:val="1"/>
          <w:lang w:val="ar-SA" w:bidi="ar-SA"/>
        </w:rPr>
        <w:t>“</w:t>
      </w:r>
      <w:r>
        <w:rPr>
          <w:rtl w:val="0"/>
          <w:lang w:val="it-IT"/>
        </w:rPr>
        <w:t>circle</w:t>
      </w:r>
      <w:r>
        <w:rPr>
          <w:rtl w:val="0"/>
        </w:rPr>
        <w:t>”</w:t>
      </w:r>
      <w:r>
        <w:rPr>
          <w:rtl w:val="0"/>
        </w:rPr>
        <w:t xml:space="preserve">, </w:t>
      </w:r>
      <w:r>
        <w:rPr>
          <w:rtl w:val="1"/>
          <w:lang w:val="ar-SA" w:bidi="ar-SA"/>
        </w:rPr>
        <w:t>“</w:t>
      </w:r>
      <w:r>
        <w:rPr>
          <w:rtl w:val="0"/>
          <w:lang w:val="en-US"/>
        </w:rPr>
        <w:t>square</w:t>
      </w:r>
      <w:r>
        <w:rPr>
          <w:rtl w:val="0"/>
        </w:rPr>
        <w:t>”</w:t>
      </w:r>
      <w:r>
        <w:rPr>
          <w:rtl w:val="0"/>
        </w:rPr>
        <w:t xml:space="preserve">, </w:t>
      </w:r>
      <w:r>
        <w:rPr>
          <w:rtl w:val="1"/>
          <w:lang w:val="ar-SA" w:bidi="ar-SA"/>
        </w:rPr>
        <w:t>“</w:t>
      </w:r>
      <w:r>
        <w:rPr>
          <w:rtl w:val="0"/>
        </w:rPr>
        <w:t>triangle</w:t>
      </w:r>
      <w:r>
        <w:rPr>
          <w:rtl w:val="0"/>
        </w:rPr>
        <w:t>”</w:t>
      </w:r>
      <w:r>
        <w:rPr>
          <w:rtl w:val="0"/>
        </w:rPr>
        <w:t xml:space="preserve">, </w:t>
      </w:r>
      <w:r>
        <w:rPr>
          <w:rtl w:val="1"/>
          <w:lang w:val="ar-SA" w:bidi="ar-SA"/>
        </w:rPr>
        <w:t>“</w:t>
      </w:r>
      <w:r>
        <w:rPr>
          <w:rtl w:val="0"/>
          <w:lang w:val="it-IT"/>
        </w:rPr>
        <w:t>classic</w:t>
      </w:r>
      <w:r>
        <w:rPr>
          <w:rtl w:val="0"/>
        </w:rPr>
        <w:t>”</w:t>
      </w:r>
      <w:r>
        <w:rPr>
          <w:rtl w:val="0"/>
        </w:rPr>
        <w:t>.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颜色也可以同步修改</w:t>
      </w:r>
      <w:r>
        <w:rPr>
          <w:rtl w:val="0"/>
          <w:lang w:val="en-US"/>
        </w:rPr>
        <w:t>self.color("green")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为其他的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1.3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更改寻图的其实目标（我们是使用</w:t>
      </w:r>
      <w:r>
        <w:rPr>
          <w:rtl w:val="0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代表起始点，</w:t>
      </w:r>
      <w:r>
        <w:rPr>
          <w:rtl w:val="0"/>
        </w:rPr>
        <w:t xml:space="preserve">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代表结束的大致方位，在模版中可以改变位置（需要保持</w:t>
      </w:r>
      <w:r>
        <w:rPr>
          <w:rtl w:val="0"/>
        </w:rPr>
        <w:t>grid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每一行的长度相等，比如你可以增加</w:t>
      </w:r>
      <w:r>
        <w:rPr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</w:t>
      </w:r>
      <w:r>
        <w:rPr>
          <w:rtl w:val="0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，但是需要删除一个空格），你可以添加多个</w:t>
      </w:r>
      <w:r>
        <w:rPr>
          <w:rtl w:val="0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，多个</w:t>
      </w:r>
      <w:r>
        <w:rPr>
          <w:rtl w:val="0"/>
        </w:rPr>
        <w:t>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，分型算法寻路会自己生成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3603285" cy="4236471"/>
            <wp:effectExtent l="0" t="0" r="0" b="0"/>
            <wp:docPr id="107374183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像" descr="图像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285" cy="4236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b w:val="1"/>
          <w:bCs w:val="1"/>
        </w:rPr>
      </w:pPr>
      <w:r>
        <w:rPr>
          <w:b w:val="1"/>
          <w:bCs w:val="1"/>
          <w:rtl w:val="0"/>
          <w:lang w:val="zh-CN" w:eastAsia="zh-CN"/>
        </w:rPr>
        <w:t xml:space="preserve">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改变寻路和分型的图的样式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在完成上面的第一部分的寻路后，你可以保存生成的寻路图（自己截图下需要的区域，保存成</w:t>
      </w:r>
      <w:r>
        <w:rPr>
          <w:rtl w:val="0"/>
        </w:rPr>
        <w:t>png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图片）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然后传入在线免费风格迁移平台进行风格细化：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打开风格迁移网站：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"https://ai-draw.tokyo/en/"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https://ai-draw.tokyo/en/</w:t>
      </w:r>
      <w:r>
        <w:rPr/>
        <w:fldChar w:fldCharType="end" w:fldLock="0"/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然后上传刚刚保存的截图块：</w:t>
      </w:r>
    </w:p>
    <w:p>
      <w:pPr>
        <w:pStyle w:val="正文"/>
        <w:bidi w:val="0"/>
      </w:pP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3510205" cy="4410067"/>
            <wp:effectExtent l="0" t="0" r="0" b="0"/>
            <wp:docPr id="1073741832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像" descr="图像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05" cy="4410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在细分样式中选择笔的颜色、背景色、笔样式</w:t>
      </w:r>
      <w:r>
        <w:drawing xmlns:a="http://schemas.openxmlformats.org/drawingml/2006/main">
          <wp:inline distT="0" distB="0" distL="0" distR="0">
            <wp:extent cx="3605132" cy="4011008"/>
            <wp:effectExtent l="0" t="0" r="0" b="0"/>
            <wp:docPr id="1073741833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像" descr="图像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132" cy="40110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2.3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然后下载生成的风格迁移笔画图：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2061311" cy="3316021"/>
            <wp:effectExtent l="0" t="0" r="0" b="0"/>
            <wp:docPr id="1073741834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图像" descr="图像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311" cy="3316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rPr>
          <w:rtl w:val="0"/>
        </w:rPr>
        <w:t xml:space="preserve">2.4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在浏览器打开保存的</w:t>
      </w:r>
      <w:r>
        <w:rPr>
          <w:rtl w:val="0"/>
        </w:rPr>
        <w:t>gif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动画，截图最后的效果即是我们的分型图自动寻路后，经过风格细化迁移后的最终结果图</w:t>
      </w:r>
    </w:p>
    <w:sectPr>
      <w:headerReference w:type="default" r:id="rId11"/>
      <w:pgSz w:w="11900" w:h="16840" w:orient="portrait"/>
      <w:pgMar w:top="700" w:right="1152" w:bottom="1656" w:left="1152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alatino">
    <w:charset w:val="00"/>
    <w:family w:val="roman"/>
    <w:pitch w:val="default"/>
  </w:font>
  <w:font w:name="Helvetica">
    <w:charset w:val="00"/>
    <w:family w:val="roman"/>
    <w:pitch w:val="default"/>
  </w:font>
  <w:font w:name="Dido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默认"/>
      <w:tabs>
        <w:tab w:val="center" w:pos="4798"/>
        <w:tab w:val="right" w:pos="9596"/>
      </w:tabs>
      <w:spacing w:before="60" w:after="60"/>
      <w:jc w:val="left"/>
    </w:pP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caps w:val="1"/>
        <w:outline w:val="0"/>
        <w:color w:val="008cb4"/>
        <w:sz w:val="20"/>
        <w:szCs w:val="20"/>
        <w:rtl w:val="0"/>
        <w:lang w:val="zh-CN" w:eastAsia="zh-CN"/>
        <w14:textFill>
          <w14:solidFill>
            <w14:srgbClr w14:val="008CB4"/>
          </w14:solidFill>
        </w14:textFill>
      </w:rPr>
      <w:t>灯塔的历史</w:t>
    </w:r>
    <w:r>
      <w:rPr>
        <w:rFonts w:ascii="Helvetica" w:hAnsi="Helvetica"/>
        <w:caps w:val="1"/>
        <w:outline w:val="0"/>
        <w:color w:val="008cb4"/>
        <w:sz w:val="20"/>
        <w:szCs w:val="20"/>
        <w:rtl w:val="0"/>
        <w14:textFill>
          <w14:solidFill>
            <w14:srgbClr w14:val="008CB4"/>
          </w14:solidFill>
        </w14:textFill>
      </w:rPr>
      <w:t xml:space="preserve"> </w:t>
    </w:r>
    <w:r>
      <w:rPr>
        <w:rFonts w:ascii="Helvetica" w:hAnsi="Helvetica"/>
        <w:caps w:val="1"/>
        <w:outline w:val="0"/>
        <w:color w:val="008cb4"/>
        <w:sz w:val="20"/>
        <w:szCs w:val="20"/>
        <w:rtl w:val="0"/>
        <w14:textFill>
          <w14:solidFill>
            <w14:srgbClr w14:val="008CB4"/>
          </w14:solidFill>
        </w14:textFill>
      </w:rPr>
      <w:t>-</w:t>
    </w:r>
    <w:r>
      <w:rPr>
        <w:rFonts w:ascii="Helvetica" w:hAnsi="Helvetica"/>
        <w:caps w:val="1"/>
        <w:outline w:val="0"/>
        <w:color w:val="008cb4"/>
        <w:sz w:val="20"/>
        <w:szCs w:val="20"/>
        <w:rtl w:val="0"/>
        <w14:textFill>
          <w14:solidFill>
            <w14:srgbClr w14:val="008CB4"/>
          </w14:solidFill>
        </w14:textFill>
      </w:rPr>
      <w:t xml:space="preserve"> </w:t>
    </w: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caps w:val="1"/>
        <w:outline w:val="0"/>
        <w:color w:val="008cb4"/>
        <w:sz w:val="20"/>
        <w:szCs w:val="20"/>
        <w:rtl w:val="0"/>
        <w:lang w:val="zh-CN" w:eastAsia="zh-CN"/>
        <w14:textFill>
          <w14:solidFill>
            <w14:srgbClr w14:val="008CB4"/>
          </w14:solidFill>
        </w14:textFill>
      </w:rPr>
      <w:t>张志文</w:t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tab/>
      <w:tab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begin" w:fldLock="0"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instrText xml:space="preserve"> PAGE </w:instrText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separate" w:fldLock="0"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5" name="officeArt object" descr="线条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57.0pt;margin-top:780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30" name="officeArt object" descr="线条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57.0pt;margin-top:780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Palatino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大标题">
    <w:name w:val="大标题"/>
    <w:next w:val="正文 2"/>
    <w:pPr>
      <w:keepNext w:val="1"/>
      <w:keepLines w:val="0"/>
      <w:pageBreakBefore w:val="0"/>
      <w:widowControl w:val="1"/>
      <w:pBdr>
        <w:top w:val="single" w:color="008cb4" w:sz="6" w:space="12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220" w:after="300" w:line="192" w:lineRule="auto"/>
      <w:ind w:left="0" w:right="0" w:firstLine="0"/>
      <w:jc w:val="left"/>
      <w:outlineLvl w:val="0"/>
    </w:pPr>
    <w:rPr>
      <w:rFonts w:ascii="Didot" w:cs="Didot" w:hAnsi="Didot" w:eastAsia="Didot"/>
      <w:b w:val="0"/>
      <w:bCs w:val="0"/>
      <w:i w:val="0"/>
      <w:iCs w:val="0"/>
      <w:caps w:val="0"/>
      <w:smallCaps w:val="0"/>
      <w:strike w:val="0"/>
      <w:dstrike w:val="0"/>
      <w:outline w:val="0"/>
      <w:color w:val="008cb4"/>
      <w:spacing w:val="-8"/>
      <w:kern w:val="0"/>
      <w:position w:val="0"/>
      <w:sz w:val="84"/>
      <w:szCs w:val="84"/>
      <w:u w:val="none"/>
      <w:shd w:val="nil" w:color="auto" w:fill="auto"/>
      <w:vertAlign w:val="baseline"/>
      <w14:textOutline>
        <w14:noFill/>
      </w14:textOutline>
      <w14:textFill>
        <w14:solidFill>
          <w14:srgbClr w14:val="008CB4"/>
        </w14:solidFill>
      </w14:textFill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Palatino" w:hAnsi="Palatino" w:eastAsia="Palatino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副标题">
    <w:name w:val="副标题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565452"/>
      <w:spacing w:val="7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575452"/>
        </w14:solidFill>
      </w14:textFill>
    </w:rPr>
  </w:style>
  <w:style w:type="paragraph" w:styleId="属性">
    <w:name w:val="属性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小标题">
    <w:name w:val="小标题"/>
    <w:next w:val="正文 2"/>
    <w:pPr>
      <w:keepNext w:val="0"/>
      <w:keepLines w:val="0"/>
      <w:pageBreakBefore w:val="0"/>
      <w:widowControl w:val="1"/>
      <w:pBdr>
        <w:top w:val="single" w:color="008cb4" w:sz="6" w:space="12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60" w:after="180" w:line="240" w:lineRule="auto"/>
      <w:ind w:left="0" w:right="0" w:firstLine="0"/>
      <w:jc w:val="center"/>
      <w:outlineLvl w:val="0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8cb4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8CB4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eader" Target="header2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9_School_Report">
  <a:themeElements>
    <a:clrScheme name="09_School_Report">
      <a:dk1>
        <a:srgbClr val="000000"/>
      </a:dk1>
      <a:lt1>
        <a:srgbClr val="FFFFFF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Didot"/>
        <a:ea typeface="Didot"/>
        <a:cs typeface="Didot"/>
      </a:majorFont>
      <a:minorFont>
        <a:latin typeface="Helvetica"/>
        <a:ea typeface="Helvetica"/>
        <a:cs typeface="Helvetica"/>
      </a:minorFont>
    </a:fontScheme>
    <a:fmtScheme name="09_Schoo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3175" cap="flat">
          <a:solidFill>
            <a:schemeClr val="accent6">
              <a:satOff val="-6462"/>
              <a:lumOff val="-29476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alatino"/>
            <a:ea typeface="Palatino"/>
            <a:cs typeface="Palatino"/>
            <a:sym typeface="Palatin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