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Artworks on Campus</w:t>
      </w:r>
    </w:p>
    <w:p>
      <w:pPr>
        <w:pStyle w:val="副标题"/>
        <w:bidi w:val="0"/>
      </w:pPr>
    </w:p>
    <w:p>
      <w:pPr>
        <w:pStyle w:val="属性"/>
        <w:bidi w:val="0"/>
      </w:pPr>
    </w:p>
    <w:p>
      <w:pPr>
        <w:pStyle w:val="属性"/>
        <w:bidi w:val="0"/>
        <w:sectPr>
          <w:headerReference w:type="default" r:id="rId4"/>
          <w:footerReference w:type="default" r:id="rId5"/>
          <w:pgSz w:w="11900" w:h="16840" w:orient="portrait"/>
          <w:pgMar w:top="1080" w:right="1152" w:bottom="1656" w:left="1152" w:header="720" w:footer="864"/>
          <w:bidi w:val="0"/>
        </w:sectPr>
      </w:pPr>
      <w:r>
        <w:drawing xmlns:a="http://schemas.openxmlformats.org/drawingml/2006/main">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083300" cy="4308287"/>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25144832_750x539px.jpeg"/>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cs="Arial Unicode MS" w:eastAsia="Arial Unicode MS"/>
          <w:rtl w:val="0"/>
          <w:lang w:val="en-US"/>
        </w:rPr>
        <w:t>2021.01.09 hanjiangxue</w:t>
      </w:r>
    </w:p>
    <w:p>
      <w:pPr>
        <w:pStyle w:val="小标题"/>
        <w:bidi w:val="0"/>
      </w:pPr>
      <w:r>
        <w:rPr>
          <w:rtl w:val="0"/>
        </w:rPr>
        <w:t>Introduction</w:t>
      </w:r>
    </w:p>
    <w:p>
      <w:pPr>
        <w:pStyle w:val="正文"/>
        <w:bidi w:val="0"/>
      </w:pPr>
      <w:r>
        <w:rPr>
          <w:rtl w:val="0"/>
        </w:rPr>
        <w:t>On the welcome Splash</w:t>
      </w:r>
      <w:r>
        <w:rPr>
          <w:rtl w:val="0"/>
        </w:rPr>
        <w:t xml:space="preserve"> page</w:t>
      </w:r>
      <w:r>
        <w:rPr>
          <w:rtl w:val="0"/>
        </w:rPr>
        <w:t xml:space="preserve">, we download the data </w:t>
      </w:r>
      <w:r>
        <w:rPr>
          <w:rtl w:val="0"/>
        </w:rPr>
        <w:t xml:space="preserve">from the API-service </w:t>
      </w:r>
      <w:r>
        <w:rPr>
          <w:rtl w:val="0"/>
        </w:rPr>
        <w:t xml:space="preserve">(the first time), and synchronize the data </w:t>
      </w:r>
      <w:r>
        <w:rPr>
          <w:rtl w:val="0"/>
        </w:rPr>
        <w:t>from API a</w:t>
      </w:r>
      <w:r>
        <w:rPr>
          <w:rtl w:val="0"/>
        </w:rPr>
        <w:t xml:space="preserve">t other times. </w:t>
      </w:r>
    </w:p>
    <w:p>
      <w:pPr>
        <w:pStyle w:val="正文"/>
        <w:bidi w:val="0"/>
      </w:pPr>
      <w:r>
        <w:rPr>
          <w:rtl w:val="0"/>
        </w:rPr>
        <w:t>When the data synchronization is complete, we pop up an alert window to tell the user: The website is in good condition and we can synchronize. Then click the "Enter Now</w:t>
      </w:r>
      <w:r>
        <w:rPr>
          <w:rtl w:val="0"/>
        </w:rPr>
        <w:t>!</w:t>
      </w:r>
      <w:r>
        <w:rPr>
          <w:rtl w:val="0"/>
        </w:rPr>
        <w:t>”</w:t>
      </w:r>
      <w:r>
        <w:rPr>
          <w:rtl w:val="0"/>
        </w:rPr>
        <w:t xml:space="preserve"> button to enter the main </w:t>
      </w:r>
      <w:r>
        <w:rPr>
          <w:rtl w:val="0"/>
        </w:rPr>
        <w:t>view</w:t>
      </w:r>
      <w:r>
        <w:rPr>
          <w:rtl w:val="0"/>
        </w:rPr>
        <w:t>.</w:t>
      </w:r>
    </w:p>
    <w:p>
      <w:pPr>
        <w:pStyle w:val="正文"/>
        <w:bidi w:val="0"/>
      </w:pPr>
      <w:r>
        <w:drawing xmlns:a="http://schemas.openxmlformats.org/drawingml/2006/main">
          <wp:inline distT="0" distB="0" distL="0" distR="0">
            <wp:extent cx="3038244" cy="609346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png"/>
                    <pic:cNvPicPr>
                      <a:picLocks noChangeAspect="1"/>
                    </pic:cNvPicPr>
                  </pic:nvPicPr>
                  <pic:blipFill>
                    <a:blip r:embed="rId7">
                      <a:extLst/>
                    </a:blip>
                    <a:stretch>
                      <a:fillRect/>
                    </a:stretch>
                  </pic:blipFill>
                  <pic:spPr>
                    <a:xfrm>
                      <a:off x="0" y="0"/>
                      <a:ext cx="3038244" cy="6093460"/>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inline distT="0" distB="0" distL="0" distR="0">
            <wp:extent cx="3556000" cy="56642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nternet.png"/>
                    <pic:cNvPicPr>
                      <a:picLocks noChangeAspect="1"/>
                    </pic:cNvPicPr>
                  </pic:nvPicPr>
                  <pic:blipFill>
                    <a:blip r:embed="rId8">
                      <a:extLst/>
                    </a:blip>
                    <a:stretch>
                      <a:fillRect/>
                    </a:stretch>
                  </pic:blipFill>
                  <pic:spPr>
                    <a:xfrm>
                      <a:off x="0" y="0"/>
                      <a:ext cx="3556000" cy="5664200"/>
                    </a:xfrm>
                    <a:prstGeom prst="rect">
                      <a:avLst/>
                    </a:prstGeom>
                    <a:ln w="12700" cap="flat">
                      <a:noFill/>
                      <a:miter lim="400000"/>
                    </a:ln>
                    <a:effectLst/>
                  </pic:spPr>
                </pic:pic>
              </a:graphicData>
            </a:graphic>
          </wp:inline>
        </w:drawing>
      </w:r>
    </w:p>
    <w:p>
      <w:pPr>
        <w:pStyle w:val="小标题 2"/>
        <w:bidi w:val="0"/>
      </w:pPr>
      <w:r>
        <w:rPr>
          <w:rtl w:val="0"/>
        </w:rPr>
        <w:t xml:space="preserve">    </w:t>
      </w:r>
    </w:p>
    <w:p>
      <w:pPr>
        <w:pStyle w:val="小标题 2"/>
        <w:rPr>
          <w:sz w:val="48"/>
          <w:szCs w:val="48"/>
        </w:rPr>
      </w:pPr>
      <w:r>
        <w:rPr>
          <w:sz w:val="48"/>
          <w:szCs w:val="48"/>
          <w:rtl w:val="0"/>
          <w:lang w:val="en-US"/>
        </w:rPr>
        <w:t>main view</w:t>
      </w:r>
    </w:p>
    <w:p>
      <w:pPr>
        <w:pStyle w:val="正文"/>
        <w:bidi w:val="0"/>
      </w:pPr>
      <w:r>
        <w:rPr>
          <w:rtl w:val="0"/>
        </w:rPr>
        <w:t>In the main interface, we implemented the map interface and the location-artwork grouping exhibition table</w:t>
      </w:r>
      <w:r>
        <w:rPr>
          <w:rtl w:val="0"/>
          <w:lang w:val="zh-CN" w:eastAsia="zh-CN"/>
        </w:rPr>
        <w:t>view</w:t>
      </w:r>
      <w:r>
        <w:rPr>
          <w:rtl w:val="0"/>
        </w:rPr>
        <w:t>.</w:t>
      </w:r>
    </w:p>
    <w:p>
      <w:pPr>
        <w:pStyle w:val="正文"/>
        <w:bidi w:val="0"/>
      </w:pPr>
      <w:r>
        <w:rPr>
          <w:rtl w:val="0"/>
        </w:rPr>
        <w:t>Our main idea for the map is: a bird</w:t>
      </w:r>
      <w:r>
        <w:rPr>
          <w:rtl w:val="1"/>
        </w:rPr>
        <w:t>’</w:t>
      </w:r>
      <w:r>
        <w:rPr>
          <w:rtl w:val="0"/>
        </w:rPr>
        <w:t>s eye view of the panorama, and then know the approximate location in which direction, how can I go there, and when I have time in the future, this project can be further expanded: if the campus is divided into multiple campuses, we can provide route planning functions.</w:t>
      </w:r>
    </w:p>
    <w:p>
      <w:pPr>
        <w:pStyle w:val="正文"/>
        <w:bidi w:val="0"/>
      </w:pPr>
      <w:r>
        <w:rPr>
          <w:rtl w:val="0"/>
        </w:rPr>
        <w:t>The corresponding relationship between locations and artworks is mainly maintained in the following table structure. The first level is the location list. Each location list is a section. There are multiple artworks in the section. Click on each artwork to enter the details page. At the same time, click on the annotaion on the map, you can also enter the details page of the top artwork of the place.</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inline distT="0" distB="0" distL="0" distR="0">
            <wp:extent cx="3089206" cy="581442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2map.png"/>
                    <pic:cNvPicPr>
                      <a:picLocks noChangeAspect="1"/>
                    </pic:cNvPicPr>
                  </pic:nvPicPr>
                  <pic:blipFill>
                    <a:blip r:embed="rId9">
                      <a:extLst/>
                    </a:blip>
                    <a:stretch>
                      <a:fillRect/>
                    </a:stretch>
                  </pic:blipFill>
                  <pic:spPr>
                    <a:xfrm>
                      <a:off x="0" y="0"/>
                      <a:ext cx="3089206" cy="5814426"/>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bidi w:val="0"/>
      </w:pPr>
    </w:p>
    <w:p>
      <w:pPr>
        <w:pStyle w:val="正文"/>
        <w:bidi w:val="0"/>
      </w:pPr>
    </w:p>
    <w:p>
      <w:pPr>
        <w:pStyle w:val="小标题 2"/>
        <w:rPr>
          <w:sz w:val="48"/>
          <w:szCs w:val="48"/>
        </w:rPr>
      </w:pPr>
      <w:r>
        <w:rPr>
          <w:sz w:val="48"/>
          <w:szCs w:val="48"/>
          <w:rtl w:val="0"/>
          <w:lang w:val="en-US"/>
        </w:rPr>
        <w:t>addtional extract function</w:t>
      </w:r>
    </w:p>
    <w:p>
      <w:pPr>
        <w:pStyle w:val="正文"/>
        <w:bidi w:val="0"/>
      </w:pPr>
    </w:p>
    <w:p>
      <w:pPr>
        <w:pStyle w:val="正文"/>
        <w:bidi w:val="0"/>
      </w:pPr>
      <w:r>
        <w:rPr>
          <w:rtl w:val="0"/>
        </w:rPr>
        <w:t>We use stackview to do amazing things: i</w:t>
      </w:r>
      <w:r>
        <w:rPr>
          <w:rtl w:val="0"/>
        </w:rPr>
        <w:t>n the main interface, we implemented the map interface and the location-artwork grouping exhibition table interface.</w:t>
      </w:r>
    </w:p>
    <w:p>
      <w:pPr>
        <w:pStyle w:val="正文"/>
        <w:bidi w:val="0"/>
      </w:pPr>
      <w:r>
        <w:rPr>
          <w:rtl w:val="0"/>
        </w:rPr>
        <w:t>Our main idea for the map is: a bird</w:t>
      </w:r>
      <w:r>
        <w:rPr>
          <w:rtl w:val="1"/>
        </w:rPr>
        <w:t>’</w:t>
      </w:r>
      <w:r>
        <w:rPr>
          <w:rtl w:val="0"/>
        </w:rPr>
        <w:t>s eye view of the panorama, and then know the approximate location in which direction, how can I go there, and when I have time in the future, this project can be further expanded: if the campus is divided into multiple campuses, we can provide route planning functions.</w:t>
      </w:r>
    </w:p>
    <w:p>
      <w:pPr>
        <w:pStyle w:val="正文"/>
        <w:bidi w:val="0"/>
      </w:pPr>
      <w:r>
        <w:rPr>
          <w:rtl w:val="0"/>
        </w:rPr>
        <w:t>The corresponding relationship between locations and artworks is mainly maintained in the following table structure. The first level is the location list. Each location list is a section. There are multiple artworks in the section. Click on each artwork to enter the details page. At the same time, click on the annotaion on the map, you can also enter the details page of the top artwork of the place.</w:t>
      </w:r>
    </w:p>
    <w:p>
      <w:pPr>
        <w:pStyle w:val="正文"/>
        <w:bidi w:val="0"/>
      </w:pPr>
      <w:r>
        <w:drawing xmlns:a="http://schemas.openxmlformats.org/drawingml/2006/main">
          <wp:inline distT="0" distB="0" distL="0" distR="0">
            <wp:extent cx="6070600" cy="41275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3split.png"/>
                    <pic:cNvPicPr>
                      <a:picLocks noChangeAspect="1"/>
                    </pic:cNvPicPr>
                  </pic:nvPicPr>
                  <pic:blipFill>
                    <a:blip r:embed="rId10">
                      <a:extLst/>
                    </a:blip>
                    <a:stretch>
                      <a:fillRect/>
                    </a:stretch>
                  </pic:blipFill>
                  <pic:spPr>
                    <a:xfrm>
                      <a:off x="0" y="0"/>
                      <a:ext cx="6070600" cy="4127500"/>
                    </a:xfrm>
                    <a:prstGeom prst="rect">
                      <a:avLst/>
                    </a:prstGeom>
                    <a:ln w="12700" cap="flat">
                      <a:noFill/>
                      <a:miter lim="400000"/>
                    </a:ln>
                    <a:effectLst/>
                  </pic:spPr>
                </pic:pic>
              </a:graphicData>
            </a:graphic>
          </wp:inline>
        </w:drawing>
      </w:r>
    </w:p>
    <w:p>
      <w:pPr>
        <w:pStyle w:val="正文"/>
        <w:bidi w:val="0"/>
      </w:pPr>
    </w:p>
    <w:p>
      <w:pPr>
        <w:pStyle w:val="正文"/>
        <w:bidi w:val="0"/>
      </w:pPr>
      <w:r/>
    </w:p>
    <w:sectPr>
      <w:headerReference w:type="default" r:id="rId11"/>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shd w:val="nil" w:color="auto" w:fill="auto"/>
      <w:vertAlign w:val="baseline"/>
      <w:lang w:val="en-US"/>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2.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