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into  </w:t>
      </w:r>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{amountInWord}</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p.a</w:t>
      </w:r>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carValue</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carValueInWords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equityInWords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repaymentInWords</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4D1E0D8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14FAA6E1" w14:textId="317433DE" w:rsidR="00122972" w:rsidRDefault="00122972"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Loan Sale.</w:t>
      </w:r>
      <w:r>
        <w:rPr>
          <w:rFonts w:ascii="Century Gothic" w:eastAsia="Century Gothic" w:hAnsi="Century Gothic" w:cs="Century Gothic"/>
          <w:sz w:val="21"/>
          <w:szCs w:val="21"/>
        </w:rPr>
        <w:t xml:space="preserve"> </w:t>
      </w:r>
      <w:r w:rsidRPr="00122972">
        <w:rPr>
          <w:rFonts w:ascii="Century Gothic" w:eastAsia="Century Gothic" w:hAnsi="Century Gothic" w:cs="Century Gothic"/>
          <w:sz w:val="21"/>
          <w:szCs w:val="21"/>
        </w:rPr>
        <w:t xml:space="preserve">The Lender shall have the unrestricted right </w:t>
      </w:r>
      <w:r>
        <w:rPr>
          <w:rFonts w:ascii="Century Gothic" w:eastAsia="Century Gothic" w:hAnsi="Century Gothic" w:cs="Century Gothic"/>
          <w:sz w:val="21"/>
          <w:szCs w:val="21"/>
        </w:rPr>
        <w:t xml:space="preserve">at any time during the duration </w:t>
      </w:r>
      <w:r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bookmarkStart w:id="0" w:name="_GoBack"/>
      <w:bookmarkEnd w:id="0"/>
      <w:r w:rsidRPr="00122972">
        <w:rPr>
          <w:rFonts w:ascii="Century Gothic" w:eastAsia="Century Gothic" w:hAnsi="Century Gothic" w:cs="Century Gothic"/>
          <w:sz w:val="21"/>
          <w:szCs w:val="21"/>
        </w:rPr>
        <w:t xml:space="preserve">s consent, to </w:t>
      </w:r>
      <w:r>
        <w:rPr>
          <w:rFonts w:ascii="Century Gothic" w:eastAsia="Century Gothic" w:hAnsi="Century Gothic" w:cs="Century Gothic"/>
          <w:sz w:val="21"/>
          <w:szCs w:val="21"/>
        </w:rPr>
        <w:t xml:space="preserve">sell, transfer or </w:t>
      </w:r>
      <w:r w:rsidRPr="00122972">
        <w:rPr>
          <w:rFonts w:ascii="Century Gothic" w:eastAsia="Century Gothic" w:hAnsi="Century Gothic" w:cs="Century Gothic"/>
          <w:sz w:val="21"/>
          <w:szCs w:val="21"/>
        </w:rPr>
        <w:t>assign all or any portion of its rights and obligations hereund</w:t>
      </w:r>
      <w:r>
        <w:rPr>
          <w:rFonts w:ascii="Century Gothic" w:eastAsia="Century Gothic" w:hAnsi="Century Gothic" w:cs="Century Gothic"/>
          <w:sz w:val="21"/>
          <w:szCs w:val="21"/>
        </w:rPr>
        <w:t>er to any financial institution (an “</w:t>
      </w:r>
      <w:r w:rsidRPr="00122972">
        <w:rPr>
          <w:rFonts w:ascii="Century Gothic" w:eastAsia="Century Gothic" w:hAnsi="Century Gothic" w:cs="Century Gothic"/>
          <w:sz w:val="21"/>
          <w:szCs w:val="21"/>
        </w:rPr>
        <w:t>Assignee</w:t>
      </w:r>
      <w:r>
        <w:rPr>
          <w:rFonts w:ascii="Century Gothic" w:eastAsia="Century Gothic" w:hAnsi="Century Gothic" w:cs="Century Gothic"/>
          <w:sz w:val="21"/>
          <w:szCs w:val="21"/>
        </w:rPr>
        <w:t>’</w:t>
      </w:r>
      <w:r w:rsidRPr="00122972">
        <w:rPr>
          <w:rFonts w:ascii="Century Gothic" w:eastAsia="Century Gothic" w:hAnsi="Century Gothic" w:cs="Century Gothic"/>
          <w:sz w:val="21"/>
          <w:szCs w:val="21"/>
        </w:rPr>
        <w:t>), and the Borrower agree that th</w:t>
      </w:r>
      <w:r>
        <w:rPr>
          <w:rFonts w:ascii="Century Gothic" w:eastAsia="Century Gothic" w:hAnsi="Century Gothic" w:cs="Century Gothic"/>
          <w:sz w:val="21"/>
          <w:szCs w:val="21"/>
        </w:rPr>
        <w:t xml:space="preserve">ey shall execute or cause to be </w:t>
      </w:r>
      <w:r w:rsidRPr="00122972">
        <w:rPr>
          <w:rFonts w:ascii="Century Gothic" w:eastAsia="Century Gothic" w:hAnsi="Century Gothic" w:cs="Century Gothic"/>
          <w:sz w:val="21"/>
          <w:szCs w:val="21"/>
        </w:rPr>
        <w:t>executed such documents, including, without limitation</w:t>
      </w:r>
      <w:r>
        <w:rPr>
          <w:rFonts w:ascii="Century Gothic" w:eastAsia="Century Gothic" w:hAnsi="Century Gothic" w:cs="Century Gothic"/>
          <w:sz w:val="21"/>
          <w:szCs w:val="21"/>
        </w:rPr>
        <w:t xml:space="preserve">, amendments to the Loan </w:t>
      </w:r>
      <w:r w:rsidRPr="00122972">
        <w:rPr>
          <w:rFonts w:ascii="Century Gothic" w:eastAsia="Century Gothic" w:hAnsi="Century Gothic" w:cs="Century Gothic"/>
          <w:sz w:val="21"/>
          <w:szCs w:val="21"/>
        </w:rPr>
        <w:t>Agreement and to any other documents, instrum</w:t>
      </w:r>
      <w:r>
        <w:rPr>
          <w:rFonts w:ascii="Century Gothic" w:eastAsia="Century Gothic" w:hAnsi="Century Gothic" w:cs="Century Gothic"/>
          <w:sz w:val="21"/>
          <w:szCs w:val="21"/>
        </w:rPr>
        <w:t xml:space="preserve">ents and agreements executed in </w:t>
      </w:r>
      <w:r w:rsidRPr="00122972">
        <w:rPr>
          <w:rFonts w:ascii="Century Gothic" w:eastAsia="Century Gothic" w:hAnsi="Century Gothic" w:cs="Century Gothic"/>
          <w:sz w:val="21"/>
          <w:szCs w:val="21"/>
        </w:rPr>
        <w:t>connection herewith as the Lender shall deem necess</w:t>
      </w:r>
      <w:r>
        <w:rPr>
          <w:rFonts w:ascii="Century Gothic" w:eastAsia="Century Gothic" w:hAnsi="Century Gothic" w:cs="Century Gothic"/>
          <w:sz w:val="21"/>
          <w:szCs w:val="21"/>
        </w:rPr>
        <w:t xml:space="preserve">ary to effect the transfer. The </w:t>
      </w:r>
      <w:r w:rsidRPr="00122972">
        <w:rPr>
          <w:rFonts w:ascii="Century Gothic" w:eastAsia="Century Gothic" w:hAnsi="Century Gothic" w:cs="Century Gothic"/>
          <w:sz w:val="21"/>
          <w:szCs w:val="21"/>
        </w:rPr>
        <w:t>Borrower further understands and agrees that an assignment of the right</w:t>
      </w:r>
      <w:r>
        <w:rPr>
          <w:rFonts w:ascii="Century Gothic" w:eastAsia="Century Gothic" w:hAnsi="Century Gothic" w:cs="Century Gothic"/>
          <w:sz w:val="21"/>
          <w:szCs w:val="21"/>
        </w:rPr>
        <w:t xml:space="preserve">s of the Lender </w:t>
      </w:r>
      <w:r w:rsidRPr="00122972">
        <w:rPr>
          <w:rFonts w:ascii="Century Gothic" w:eastAsia="Century Gothic" w:hAnsi="Century Gothic" w:cs="Century Gothic"/>
          <w:sz w:val="21"/>
          <w:szCs w:val="21"/>
        </w:rPr>
        <w:t>under the Loan Agreement may require the Bor</w:t>
      </w:r>
      <w:r>
        <w:rPr>
          <w:rFonts w:ascii="Century Gothic" w:eastAsia="Century Gothic" w:hAnsi="Century Gothic" w:cs="Century Gothic"/>
          <w:sz w:val="21"/>
          <w:szCs w:val="21"/>
        </w:rPr>
        <w:t xml:space="preserve">rower to Open accounts with the </w:t>
      </w:r>
      <w:r w:rsidRPr="00122972">
        <w:rPr>
          <w:rFonts w:ascii="Century Gothic" w:eastAsia="Century Gothic" w:hAnsi="Century Gothic" w:cs="Century Gothic"/>
          <w:sz w:val="21"/>
          <w:szCs w:val="21"/>
        </w:rPr>
        <w:t>Assignee institution or any Institution selected b</w:t>
      </w:r>
      <w:r>
        <w:rPr>
          <w:rFonts w:ascii="Century Gothic" w:eastAsia="Century Gothic" w:hAnsi="Century Gothic" w:cs="Century Gothic"/>
          <w:sz w:val="21"/>
          <w:szCs w:val="21"/>
        </w:rPr>
        <w:t xml:space="preserve">y the Assignee and the Borrower </w:t>
      </w:r>
      <w:r w:rsidRPr="00122972">
        <w:rPr>
          <w:rFonts w:ascii="Century Gothic" w:eastAsia="Century Gothic" w:hAnsi="Century Gothic" w:cs="Century Gothic"/>
          <w:sz w:val="21"/>
          <w:szCs w:val="21"/>
        </w:rPr>
        <w:t>undertakes to comply with the requirements necessary for the seamless transfer/Sal</w:t>
      </w:r>
      <w:r>
        <w:rPr>
          <w:rFonts w:ascii="Century Gothic" w:eastAsia="Century Gothic" w:hAnsi="Century Gothic" w:cs="Century Gothic"/>
          <w:sz w:val="21"/>
          <w:szCs w:val="21"/>
        </w:rPr>
        <w:t xml:space="preserve">e of </w:t>
      </w:r>
      <w:r w:rsidRPr="00122972">
        <w:rPr>
          <w:rFonts w:ascii="Century Gothic" w:eastAsia="Century Gothic" w:hAnsi="Century Gothic" w:cs="Century Gothic"/>
          <w:sz w:val="21"/>
          <w:szCs w:val="21"/>
        </w:rPr>
        <w:t>the Loan.</w:t>
      </w:r>
    </w:p>
    <w:p w14:paraId="5532DBF1" w14:textId="5091AF72"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F1E2F6E"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w:t>
      </w:r>
      <w:r w:rsidR="00E55552">
        <w:rPr>
          <w:rFonts w:ascii="Century Gothic" w:eastAsia="Century Gothic" w:hAnsi="Century Gothic" w:cs="Century Gothic"/>
          <w:sz w:val="21"/>
          <w:szCs w:val="21"/>
        </w:rPr>
        <w:lastRenderedPageBreak/>
        <w:t>Agreement and all other provisions should continue in full force and effect as valid and enforceable.</w:t>
      </w:r>
    </w:p>
    <w:p w14:paraId="1A17AEDE" w14:textId="505971E5"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4EA28A68"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633392BF"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1</w:t>
      </w:r>
      <w:r w:rsidR="00122972">
        <w:rPr>
          <w:rFonts w:ascii="Century Gothic" w:eastAsia="Century Gothic" w:hAnsi="Century Gothic" w:cs="Century Gothic"/>
          <w:sz w:val="21"/>
          <w:szCs w:val="21"/>
          <w:lang w:val="en-US"/>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4AD569E" w:rsidR="007614EF" w:rsidRDefault="00122972"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025F87CB" w:rsidR="007614EF" w:rsidRDefault="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277B067E" w14:textId="25E9208F"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Kayode Alao</w:t>
      </w:r>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{date}</w:t>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{roadWorthiness}</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{amc}</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B1C01" w14:textId="77777777" w:rsidR="007F3A07" w:rsidRDefault="007F3A07">
      <w:pPr>
        <w:spacing w:line="240" w:lineRule="auto"/>
      </w:pPr>
      <w:r>
        <w:separator/>
      </w:r>
    </w:p>
  </w:endnote>
  <w:endnote w:type="continuationSeparator" w:id="0">
    <w:p w14:paraId="7DE4A0C8" w14:textId="77777777" w:rsidR="007F3A07" w:rsidRDefault="007F3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F0810" w14:textId="77777777" w:rsidR="007F3A07" w:rsidRDefault="007F3A07">
      <w:pPr>
        <w:spacing w:line="240" w:lineRule="auto"/>
      </w:pPr>
      <w:r>
        <w:separator/>
      </w:r>
    </w:p>
  </w:footnote>
  <w:footnote w:type="continuationSeparator" w:id="0">
    <w:p w14:paraId="6D71ED9C" w14:textId="77777777" w:rsidR="007F3A07" w:rsidRDefault="007F3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GB"/>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GB"/>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51F26"/>
    <w:rsid w:val="00343E68"/>
    <w:rsid w:val="00361CA5"/>
    <w:rsid w:val="003D0A6C"/>
    <w:rsid w:val="003E4085"/>
    <w:rsid w:val="0042124C"/>
    <w:rsid w:val="00460469"/>
    <w:rsid w:val="005339BD"/>
    <w:rsid w:val="0055555E"/>
    <w:rsid w:val="006D2EA5"/>
    <w:rsid w:val="0071536B"/>
    <w:rsid w:val="007614EF"/>
    <w:rsid w:val="007F3A07"/>
    <w:rsid w:val="00994380"/>
    <w:rsid w:val="00AA6E2C"/>
    <w:rsid w:val="00B40186"/>
    <w:rsid w:val="00BB768F"/>
    <w:rsid w:val="00C26FA2"/>
    <w:rsid w:val="00C31742"/>
    <w:rsid w:val="00C520E5"/>
    <w:rsid w:val="00D53E60"/>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13</cp:revision>
  <dcterms:created xsi:type="dcterms:W3CDTF">2022-01-08T18:33:00Z</dcterms:created>
  <dcterms:modified xsi:type="dcterms:W3CDTF">2022-05-25T17:18:00Z</dcterms:modified>
</cp:coreProperties>
</file>