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 w:line="360"/>
        <w:jc w:val="center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华南农业大学课程设计文档</w:t>
      </w:r>
    </w:p>
    <w:p>
      <w:pPr>
        <w:spacing w:after="260" w:before="500" w:line="360"/>
        <w:jc w:val="center"/>
      </w:pPr>
      <w:r>
        <w:rPr>
          <w:rFonts w:ascii="宋体" w:cs="宋体" w:eastAsia="宋体" w:hAnsi="宋体"/>
          <w:b/>
          <w:bCs/>
          <w:color w:val="0F766E"/>
          <w:sz w:val="40"/>
          <w:szCs w:val="40"/>
        </w:rPr>
        <w:t xml:space="preserve">24软工3班陈志杰数据库作业需求分析文档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8"/>
          <w:szCs w:val="28"/>
        </w:rPr>
        <w:t xml:space="preserve">SmartCampus 设计方案之需求分析</w:t>
      </w:r>
    </w:p>
    <w:p>
      <w:pPr>
        <w:spacing w:after="80" w:before="50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项目名称：SmartCampus 通用高校教务系统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课程名称：数据库系统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班级：24 软件工程 3 班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项目经理：陈志杰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小组成员：陈志杰、段瑞、贺宇轩、胡衍科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日期：2026 年 6 月</w:t>
      </w:r>
    </w:p>
    <w:p>
      <w:r>
        <w:br/>
      </w:r>
    </w:p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文档信息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项目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项目名称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SmartCampus 通用高校教务系统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项目经理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陈志杰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文档编号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SMARTCAMPUS-REQ-001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密级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内部交流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文档标题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SmartCampus 设计方案之需求分析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版本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V1.0.0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版本记录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1400"/>
        <w:gridCol w:w="28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日期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作者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版本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变更说明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2026-06-20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陈志杰、段瑞、贺宇轩、胡衍科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V1.0.0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根据 SmartCampus v1 范围完成需求分析、用例和数据字典。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 引言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1.1 编写目的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本文档用于说明 SmartCampus 通用高校教务系统的需求范围、用户角色、功能需求、非功能需求、运行环境和需求跟踪关系，为后续数据库设计、后端实现、前端页面开发、测试验收和课程答辩提供依据。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1.2 背景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SmartCampus 面向高校教务场景。系统以学期、课程、教学班、学生名单、成绩、考勤和学业预警为主线，解决高校教学过程数据分散、教师维护成本高、学生学习风险发现滞后的问题。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1.3 用户特点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</w:t>
            </w:r>
          </w:p>
        </w:tc>
        <w:tc>
          <w:tcPr>
            <w:tcW w:type="dxa" w:w="7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特点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</w:t>
            </w:r>
          </w:p>
        </w:tc>
        <w:tc>
          <w:tcPr>
            <w:tcW w:type="dxa" w:w="7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维护学期、课程、教学班、学生名单、成绩、考勤、学业预警；查看全量仪表盘。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</w:t>
            </w:r>
          </w:p>
        </w:tc>
        <w:tc>
          <w:tcPr>
            <w:tcW w:type="dxa" w:w="7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维护本人负责教学班的成绩、考勤和预警；查看本人教学班数据。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</w:t>
            </w:r>
          </w:p>
        </w:tc>
        <w:tc>
          <w:tcPr>
            <w:tcW w:type="dxa" w:w="7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只读查看本人课程、成绩、考勤和预警。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1.4 假定与约束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系统采用 B/S 架构，用户通过现代浏览器访问。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后端使用 Java 17、Spring Boot、Spring Security、MyBatis-Plus 和 MySQL。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前端使用 React、TypeScript、Vite、Tailwind、React Router、Axios 和 TanStack Query。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v1 不做学生选课/退课、请假审批流、排课冲突检测、OSS 上传和微服务。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数据库不使用强外键，采用逻辑外键、索引和 Service 层校验。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1.5 参考资料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《2026数据库课程设计任务书》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《需求分析文档模板.doc》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SmartCampus 当前源码与 SQL 脚本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Spring Boot、Spring Security、MyBatis-Plus、MySQL、React、Vite 官方文档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1.6 术语定义及说明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术语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某一学期中由一门课程、一名任课教师和一组学生组成的教学组织。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教学闭环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 -&gt; 课程 -&gt; 教学班 -&gt; 学生名单 -&gt; 成绩 -&gt; 考勤 -&gt; 预警的完整业务链路。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学业预警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系统根据成绩和考勤异常生成 LOW、MEDIUM、HIGH 风险等级。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数据范围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后端根据角色限制可访问数据：管理员全量、教师本人教学班、学生本人数据。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 功能需求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2.1 系统范围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系统覆盖高校教务 v1 的核心流程：登录、学期管理、课程管理、教学班管理、教学班学生名单管理、成绩管理、考勤管理、学业预警、学生端只读和首页仪表盘。系统暂不覆盖复杂排课、在线选课、审批流、资源上传和多校区集团管理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2.2 系统功能结构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300"/>
      </w:tblGrid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编号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模块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功能说明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M01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登录认证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用户名密码登录、BCrypt 校验、JWT 签发、当前用户信息、退出。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M02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新增、查询、修改、软删除学期，支持当前学期标识。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M03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维护课程编码、名称、学分、学时。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M04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按学期、课程、教师建立教学班，维护容量和班级编码。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M05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学生名单管理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将学生加入教学班名单，形成后续成绩和考勤的业务范围。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M06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维护平时分、期末分，总评按 40% + 60% 自动计算。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M07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考勤管理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记录正常、迟到、早退、请假、旷课五类状态。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M08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学业预警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根据低成绩、挂科、旷课、迟到早退生成低/中/高风险。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M09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学生端只读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我的课程、我的成绩、我的考勤、我的预警。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M10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首页仪表盘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教学班数量、学生数量、今日考勤异常、高风险学生、最近预警。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2.3 系统总体流程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管理员先维护学期和课程，再创建教学班并维护学生名单；教师进入本人教学班录入成绩和考勤；系统按固定规则生成学业预警；学生登录后只读查看本人课程、成绩、考勤和预警；首页根据角色展示对应范围内的统计数据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2.4 需求分析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登录认证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描述对象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描述内容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标识符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UC-001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参与者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管理员、教师、学生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用户输入用户名和密码，系统校验 BCrypt 密码哈希，成功后签发 JWT。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账号存在且状态正常。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成功进入系统；失败提示用户名或密码错误。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基本流程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登录或进入页面 -&gt; 填写/选择业务数据 -&gt; 前端提交 API -&gt; 后端鉴权和数据范围校验 -&gt; Service 校验逻辑外键和业务规则 -&gt; Mapper 写入或查询 MySQL -&gt; 返回统一响应。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异常流程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未登录返回 401；无权限返回 403；参数不合法或关联数据不存在返回业务错误。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用户界面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后台管理风格，表格 + 表单 + 明确操作按钮；学生端为只读表格。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管理员配置教学闭环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描述对象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描述内容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标识符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UC-002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参与者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管理员维护学期、课程、教学班和学生名单，形成教学运行基础数据。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管理员已登录并具有管理权限。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教学班具备学期、课程、教师和学生名单。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基本流程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登录或进入页面 -&gt; 填写/选择业务数据 -&gt; 前端提交 API -&gt; 后端鉴权和数据范围校验 -&gt; Service 校验逻辑外键和业务规则 -&gt; Mapper 写入或查询 MySQL -&gt; 返回统一响应。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异常流程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未登录返回 401；无权限返回 403；参数不合法或关联数据不存在返回业务错误。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用户界面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后台管理风格，表格 + 表单 + 明确操作按钮；学生端为只读表格。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教师维护成绩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描述对象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描述内容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标识符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UC-003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参与者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教师在本人教学班范围内录入平时分和期末分，系统计算总评。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教师负责该教学班，学生已在名单中。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grade_record 写入或更新，总评公式正确。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基本流程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登录或进入页面 -&gt; 填写/选择业务数据 -&gt; 前端提交 API -&gt; 后端鉴权和数据范围校验 -&gt; Service 校验逻辑外键和业务规则 -&gt; Mapper 写入或查询 MySQL -&gt; 返回统一响应。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异常流程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未登录返回 401；无权限返回 403；参数不合法或关联数据不存在返回业务错误。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用户界面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后台管理风格，表格 + 表单 + 明确操作按钮；学生端为只读表格。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教师维护考勤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描述对象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描述内容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标识符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UC-004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参与者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教师在本人教学班范围内记录学生每日考勤状态。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教师负责该教学班，学生已在名单中。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attendance_record 写入或更新，同一学生同一天同一教学班不重复。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基本流程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登录或进入页面 -&gt; 填写/选择业务数据 -&gt; 前端提交 API -&gt; 后端鉴权和数据范围校验 -&gt; Service 校验逻辑外键和业务规则 -&gt; Mapper 写入或查询 MySQL -&gt; 返回统一响应。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异常流程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未登录返回 401；无权限返回 403；参数不合法或关联数据不存在返回业务错误。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用户界面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后台管理风格，表格 + 表单 + 明确操作按钮；学生端为只读表格。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生成学业预警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描述对象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描述内容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标识符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UC-005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参与者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管理员、教师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系统按低成绩、挂科、旷课、迟到早退规则生成预警记录。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成绩或考勤数据已存在。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academic_warning 生成 LOW/MEDIUM/HIGH 风险。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基本流程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登录或进入页面 -&gt; 填写/选择业务数据 -&gt; 前端提交 API -&gt; 后端鉴权和数据范围校验 -&gt; Service 校验逻辑外键和业务规则 -&gt; Mapper 写入或查询 MySQL -&gt; 返回统一响应。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异常流程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未登录返回 401；无权限返回 403；参数不合法或关联数据不存在返回业务错误。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用户界面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后台管理风格，表格 + 表单 + 明确操作按钮；学生端为只读表格。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学生查看本人数据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描述对象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描述内容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标识符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UC-006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参与者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学生只读查看本人课程、成绩、考勤和预警。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学生已登录并有学生档案。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只能返回本人数据，直接调用他人数据被后端拒绝或过滤。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基本流程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登录或进入页面 -&gt; 填写/选择业务数据 -&gt; 前端提交 API -&gt; 后端鉴权和数据范围校验 -&gt; Service 校验逻辑外键和业务规则 -&gt; Mapper 写入或查询 MySQL -&gt; 返回统一响应。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异常流程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未登录返回 401；无权限返回 403；参数不合法或关联数据不存在返回业务错误。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用户界面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后台管理风格，表格 + 表单 + 明确操作按钮；学生端为只读表格。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2.5 数据字典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700"/>
        <w:gridCol w:w="2400"/>
      </w:tblGrid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数据项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用户视角结构要求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来源需求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用户名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1-64 位字符，唯一，建议使用工号/学号或管理员账号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登录认证、权限识别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密码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用户输入明文只用于登录传输，数据库保存 BCrypt 哈希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账号安全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学号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建议 8-32 位，可包含年份、专业和序号，系统字段预留 64 位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学生档案、名单、成绩、考勤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教师工号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建议 T + 年份 + 序号，系统字段预留 64 位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教师档案、教学班分配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课程编码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建议学院/课程编号组合，唯一，系统字段预留 64 位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课程管理、教学班管理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教学班编码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课程编码 + 学期 + 班号，唯一，系统字段预留 64 位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教学闭环主线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平时分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0-100，保留两位小数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成绩管理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期末分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0-100，保留两位小数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成绩管理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总评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平时分 * 40% + 期末分 * 60%，保留两位小数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成绩统计、学业预警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考勤状态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NORMAL、LATE、EARLY_LEAVE、LEAVE、ABSENT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考勤管理、预警计算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预警等级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LOW、MEDIUM、HIGH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学业预警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 非功能需求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类别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要求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性能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常规列表查询响应时间建议不超过 2 秒，分页接口统一 page/size/keyword 参数，单页最大 200 条。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安全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密码不得明文入库，使用 BCrypt；JWT 只保存必要身份信息；权限以后端为准。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可靠性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关键写入记录 create_time、update_time、deleted；删除优先软删除。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可维护性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后端按 Controller、Service、Mapper、Domain、DTO、VO、Config、Security、Exception 分层；前端按 pages、components、api、types、hooks、router/lib 分层。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可扩展性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权限码和数据范围可扩展；预警规则 v1 固定，后续可演进为策略配置。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 运行环境规定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项目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规定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服务器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JDK 17、Maven 3.9+、MySQL 8、Windows/Linux 均可部署。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客户端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Chrome、Edge 等现代浏览器，建议 1366x768 以上分辨率。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接口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前后端通过 HTTP/HTTPS JSON API 通信，统一响应结构为 {code,message,data}。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控制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后端通过 Maven/Spring Boot 启动；前端通过 Vite 开发服务器或构建静态资源部署。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5 需求跟踪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200"/>
      </w:tblGrid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需求编号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需求名称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实现位置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M01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登录认证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M02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学期管理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M03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课程管理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M04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教学班管理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M05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学生名单管理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M06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成绩管理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M07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考勤管理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M08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学业预警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M09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学生端只读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M10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首页仪表盘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6 签批单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执行主管：陈志杰    技术主管：胡衍科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项目组长：陈志杰    用户代表：贺宇轩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开发人员代表：段瑞    小组成员：陈志杰、段瑞、贺宇轩、胡衍科</w:t>
      </w:r>
    </w:p>
    <w:sectPr>
      <w:footerReference w:type="default" r:id="rId7"/>
      <w:pgSz w:w="11906" w:h="16838" w:orient="portrait"/>
      <w:pgMar w:top="12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sz w:val="24"/>
        <w:szCs w:val="24"/>
      </w:rPr>
      <w:t xml:space="preserve">第 </w:t>
    </w:r>
    <w:r>
      <w:rPr>
        <w:rFonts w:ascii="宋体" w:cs="宋体" w:eastAsia="宋体" w:hAnsi="宋体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60"/>
      <w:outlineLvl w:val="0"/>
    </w:pPr>
    <w:rPr>
      <w:rFonts w:ascii="黑体" w:cs="黑体" w:eastAsia="黑体" w:hAnsi="黑体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黑体" w:cs="黑体" w:eastAsia="黑体" w:hAnsi="黑体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2026-06-19T17:04:36.023Z</dcterms:created>
  <dcterms:modified xsi:type="dcterms:W3CDTF">2026-06-19T17:04:36.024Z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