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900" w:line="32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华南农业大学课程设计报告</w:t>
      </w:r>
    </w:p>
    <w:p>
      <w:pPr>
        <w:spacing w:after="70" w:before="260" w:line="3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实验项目名称：数据库分析与设计实习</w:t>
      </w:r>
    </w:p>
    <w:p>
      <w:pPr>
        <w:spacing w:after="70" w:before="70" w:line="3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实验项目性质：课程设计</w:t>
      </w:r>
    </w:p>
    <w:p>
      <w:pPr>
        <w:spacing w:after="70" w:before="70" w:line="3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计划学时：2周</w:t>
      </w:r>
    </w:p>
    <w:p>
      <w:pPr>
        <w:spacing w:after="70" w:before="70" w:line="3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所属课程名称：数据库系统</w:t>
      </w:r>
    </w:p>
    <w:p>
      <w:pPr>
        <w:spacing w:after="70" w:before="70" w:line="3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开设时间：2025-2026学年第2学期</w:t>
      </w:r>
    </w:p>
    <w:p>
      <w:pPr>
        <w:spacing w:after="70" w:before="70" w:line="3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授课学生：24软件工程3班</w:t>
      </w:r>
    </w:p>
    <w:p>
      <w:pPr>
        <w:spacing w:after="70" w:before="70" w:line="3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授课人数：4</w:t>
      </w:r>
    </w:p>
    <w:p>
      <w:pPr>
        <w:spacing w:after="70" w:before="70" w:line="3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实验课指导教师：郭玉彬</w:t>
      </w:r>
    </w:p>
    <w:p>
      <w:pPr>
        <w:spacing w:after="70" w:before="600" w:line="3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华 南 农 业 大 学 信 息 学 院</w:t>
      </w:r>
    </w:p>
    <w:p>
      <w:r>
        <w:br w:type="page"/>
      </w:r>
    </w:p>
    <w:p>
      <w:pPr>
        <w:spacing w:after="70" w:before="260" w:line="32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数据库分析与设计实习成绩单</w:t>
      </w:r>
    </w:p>
    <w:p>
      <w:pPr>
        <w:spacing w:after="70" w:before="70" w:line="320"/>
        <w:jc w:val="center"/>
      </w:pPr>
      <w:r>
        <w:rPr>
          <w:rFonts w:ascii="宋体" w:cs="宋体" w:eastAsia="宋体" w:hAnsi="宋体"/>
          <w:sz w:val="22"/>
          <w:szCs w:val="22"/>
        </w:rPr>
        <w:t xml:space="preserve">开设时间：2025-2026学年第2学期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400"/>
        <w:gridCol w:w="14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小组成员、组内分工及各成员成绩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/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学号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姓名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分工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工作量比例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202425220304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陈志杰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前端页面开发、答辩材料整理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202425220306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段瑞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后端业务实现、接口联调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202425220307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贺宇轩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前端功能完善、测试文档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20%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202425220308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胡衍科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后端开发、数据库设计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30%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项目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实验题目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SmartCampus 通用高校教务系统数据库分析与设计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教师评语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评价指标：成员分工完成情况、数据库设计水平、功能设计、后台程序设计、界面设计、课程设计报告结构与总结分析。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小组成绩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教师签名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70" w:before="70" w:line="320"/>
        <w:jc w:val="center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目录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1. 引言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2. 功能需求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3. 数据库设计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4. 系统设计与实现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5. 系统安装及使用说明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6. 总结</w:t>
      </w:r>
    </w:p>
    <w:p>
      <w:r>
        <w:br w:type="page"/>
      </w:r>
    </w:p>
    <w:p>
      <w:pPr>
        <w:pStyle w:val="Heading1"/>
        <w:spacing w:after="140" w:before="240" w:line="32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数据库系统课程设计说明书</w:t>
      </w:r>
    </w:p>
    <w:p>
      <w:pPr>
        <w:pStyle w:val="Heading1"/>
        <w:spacing w:after="140" w:before="240" w:line="32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1. 引言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1.1 编写目的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本课程设计说明书用于对 SmartCampus 通用高校教务系统的业务需求、数据库结构、系统实现方案、部署配置及使用方式进行系统化说明。文档重点展示系统在数据库分析与设计方面的完整思路，包括实体建模、逻辑结构、外模式、物理结构、接口落地和演示运行方式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1.2 定义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00"/>
      </w:tblGrid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名词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定义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SmartCampus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面向高校教务场景的数据库应用系统，覆盖基础数据、课表、成绩、考勤、预警、公告和后台配置。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课程在某一学期面向一组学生开设的教学组织，由学期、课程、教师和学生名单组成。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RBAC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基于角色的访问控制，通过用户、角色、权限码和菜单路径限制访问能力。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逻辑删除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数据不物理删除，使用 deleted 字段标识删除状态。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外模式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通过视图和接口为页面或统计场景提供的数据组织形式。</w:t>
            </w:r>
          </w:p>
        </w:tc>
      </w:tr>
    </w:tbl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1.3 参考资料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《数据库系统课程设计任务书》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数据库课程设计报告模板结构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SmartCampus 源码、SQL 脚本、README 和运行说明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Spring Boot、MyBatis-Plus、MySQL、React、Vite、Knife4j、POI 官方文档</w:t>
      </w:r>
    </w:p>
    <w:p>
      <w:pPr>
        <w:pStyle w:val="Heading1"/>
        <w:spacing w:after="140" w:before="240" w:line="32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2. 功能需求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2.1 系统范围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SmartCampus 的系统范围是高校教务管理演示闭环，用户包括管理员、教师和学生。系统覆盖登录认证、首页、公告、校历、课表、基础数据、教学班、学生名单、成绩、考勤、学业预警、学生查询、后台权限配置和个人安全设置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2.2 系统功能结构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编号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模块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M01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登录认证与菜单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用户名密码登录、BCrypt 校验、JWT 签发、当前用户、退出登录、角色菜单返回。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M02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首页仪表盘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按角色展示公告、天气、课表、统计卡片、趋势和最近预警。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M03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公告管理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管理员维护通知公告，师生在首页查看已发布公告。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M04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校历与课表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学生查看校历、个人课表和班级课表；管理员维护教学课表。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M05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学期与课程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维护学期、学院、专业、行政班、课程编码、课程名称、学分和学时。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M06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教学班管理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按学期、课程和教师建立教学班，维护容量、班级编码和学生名单。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M07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成绩管理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教师或管理员录入平时分、期末分，总评按 40% + 60% 自动计算，支持 Excel 导入导出。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M08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考勤管理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维护正常、迟到、早退、请假、旷课五类状态，支持批量删除、模板下载和导入导出。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M09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学业预警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根据低成绩、挂科、旷课、迟到早退生成 LOW、MEDIUM、HIGH 风险。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M10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学生查询服务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学生只读查看本人课程、成绩、考勤、预警、绩点、考试和补考信息。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M11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后台系统管理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维护用户、角色、权限、系统配置和账号状态，支持管理员重置密码。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M12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个人安全设置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用户修改密码、绑定邮箱、设置微信绑定状态并查看登录安全信息。</w:t>
            </w:r>
          </w:p>
        </w:tc>
      </w:tr>
    </w:tbl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【系统功能结构图占位，后续由项目组替换为截图或图形】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2.3 系统总体流程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总体流程为：用户登录 -&gt; 后端返回用户和菜单 -&gt; 管理员维护基础数据 -&gt; 管理员创建教学班和名单 -&gt; 管理员维护课表和公告 -&gt; 教师录入成绩与考勤 -&gt; 系统生成学业预警 -&gt; 学生查询本人课程、课表、成绩、考勤、预警、考试和补考。</w:t>
      </w:r>
    </w:p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【系统总体流程图占位，后续由项目组替换为截图或图形】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2.4 需求分析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需求分析详见需求分析文档。本设计文档在该基础上进一步说明数据库模式、程序分层和部署运行方式。</w:t>
      </w:r>
    </w:p>
    <w:p>
      <w:pPr>
        <w:pStyle w:val="Heading1"/>
        <w:spacing w:after="140" w:before="240" w:line="32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3. 数据库设计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3.1 概念结构设计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核心实体包括系统用户、角色、权限、学期、学院、专业、行政班、课程、教师档案、学生档案、教学班、教学班学生名单、课表、成绩、考勤、学业预警、公告、系统配置、校历和校历日期。系统围绕“基础资料 -&gt; 教学班 -&gt; 课表/成绩/考勤 -&gt; 预警/查询”的业务链路设计。</w:t>
      </w:r>
    </w:p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【整体 ER 图占位，后续由项目组替换为截图或图形】</w:t>
      </w:r>
    </w:p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【用户权限 ER 图占位，后续由项目组替换为截图或图形】</w:t>
      </w:r>
    </w:p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【教学班、课表、成绩、考勤 ER 图占位，后续由项目组替换为截图或图形】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3.2 逻辑结构设计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00"/>
      </w:tblGrid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联系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关系数据库转换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用户-角色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多对多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sys_user_role 保存 user_id、role_id。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角色-权限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一对多配置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sys_permission 通过 role_code 关联角色编码。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学院-专业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一对多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major.college_id 逻辑关联 college.id。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专业-行政班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一对多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admin_class.major_id 逻辑关联 major.id。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用户-教师档案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一对一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teacher_profile.user_id 逻辑关联 sys_user.id。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用户-学生档案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一对一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student_profile.user_id 逻辑关联 sys_user.id。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学期/课程/教师-教学班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多对一组合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teaching_class 保存 semester_id、course_id、teacher_id。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教学班-学生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多对多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teaching_class_student 保存 teaching_class_id、student_id。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教学班-课表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一对多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class_schedule.teaching_class_id 逻辑关联 teaching_class.id。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教学班/学生-成绩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一对一业务记录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grade_record 对 teaching_class_id + student_id 建唯一约束。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教学班/学生/日期-考勤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一对一业务记录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attendance_record 对 teaching_class_id + student_id + attendance_date 建唯一约束。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学生-预警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一对多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academic_warning.student_id 逻辑关联 student_profile.id。</w:t>
            </w:r>
          </w:p>
        </w:tc>
      </w:tr>
    </w:tbl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3.3 数据库模式设计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700"/>
        <w:gridCol w:w="2700"/>
        <w:gridCol w:w="2200"/>
      </w:tblGrid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英文表名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中文表名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主键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主要索引或约束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sys_user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系统账号表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uk_sys_user_username；idx_sys_user_type_status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保存用户名、BCrypt 密码哈希、真实姓名、用户类型、邮箱、微信绑定和登录时间。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sys_role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角色表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uk_sys_role_code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 ADMIN、TEACHER、STUDENT 及数据范围。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sys_permission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权限表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uk_sys_permission_code_role；idx_sys_permission_role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保存权限码、菜单路径和角色绑定，用于前端菜单与后端鉴权。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sys_user_role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用户角色表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uk_sys_user_role；idx_user_id；idx_role_id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保存账号与角色的多对多关系。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semester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学期表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uk_semester_name；idx_semester_current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保存学期名称、学年、学期序号、起止日期和当前学期标记。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college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学院表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uk_college_code；uk_college_name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保存学院编码、学院名称和排序。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major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专业表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uk_major_code；idx_major_college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保存专业编码、专业名称、所属学院和学制。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admin_class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行政班表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uk_admin_class_name；idx_admin_class_major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保存行政班名称、年级、班号和所属专业。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course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课程表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uk_course_code；idx_course_college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保存课程编码、名称、别名、学院、学分、学时和课程性质。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teacher_profile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教师档案表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uk_teacher_user；uk_teacher_no；idx_teacher_college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保存教师工号、学院、院系和职称。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student_profile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学生档案表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uk_student_user；uk_student_no；idx_student_class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保存学号、专业、行政班、班级名称和入学年级。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teaching_class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uk_teaching_class_code；idx_semester_course_teacher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保存教学班编码、名称、学期、课程、教师和容量。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teaching_class_student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教学班学生表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uk_class_student；idx_class；idx_student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保存教学班与学生名单关系。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class_schedule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课表表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idx_schedule_class_day；idx_schedule_week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保存星期、节次、起止周、教室和上课地点。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grade_record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成绩记录表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uk_grade_class_student；idx_grade_total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保存平时分、期末分、总评和成绩备注。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attendance_record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考勤记录表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uk_attendance_once；idx_attendance_status_date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按教学班、学生、日期记录考勤状态。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academic_warning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学业预警表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idx_warning_student；idx_warning_level_status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保存预警等级、原因、状态和生成时间。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announcement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公告表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idx_announcement_status_time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保存标题、分类、摘要、来源地址、置顶状态和发布时间。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system_config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系统配置表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uk_config_key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保存系统参数键值和说明。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academic_calendar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校历表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uk_calendar_year_term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保存学年、学期、周数和起止日期。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academic_calendar_day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校历日期表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idx_calendar_day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保存节假日、考试周、开学周等校历日期。</w:t>
            </w:r>
          </w:p>
        </w:tc>
      </w:tr>
    </w:tbl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3.4 外模式设计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00"/>
        <w:gridCol w:w="24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外模式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来源表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v_student_learning_summary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student_profile、sys_user、teaching_class_student、grade_record、attendance_record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学生学习概览，统计平均分、挂科数和异常考勤数。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v_teaching_class_grade_stat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teaching_class、course、grade_record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教学班成绩统计，包含平均分、最高分、最低分和挂科数。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v_academic_warning_source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teaching_class_student、grade_record、attendance_record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预警规则计算来源数据。</w:t>
            </w:r>
          </w:p>
        </w:tc>
      </w:tr>
    </w:tbl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3.5 物理结构设计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数据库使用 MySQL 8、InnoDB、utf8mb4 字符集。主键采用 BIGINT AUTO_INCREMENT，业务唯一性使用 unique 约束，高频检索字段建立普通索引。核心表均包含 create_time、update_time 和 deleted 字段，支持逻辑删除和后续审计。系统不建立数据库强外键，避免课程演示环境导入顺序和数据重置复杂化，引用一致性由 Service 层校验。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3.6 编程性结构设计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系统当前未使用触发器和存储过程。成绩总评由 ScoreCalculator 计算；学业预警由 WarningRuleEngine 根据成绩和考勤生成；Excel 导入导出由 ExcelService 处理；数据范围由 AccessService 和业务 Service 共同控制。数据库端提供 3 个视图支撑学习概览、教学班成绩统计和预警来源分析。</w:t>
      </w:r>
    </w:p>
    <w:p>
      <w:pPr>
        <w:pStyle w:val="Heading1"/>
        <w:spacing w:after="140" w:before="240" w:line="32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4. 系统设计与实现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4.1 开发环境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类别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选择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后端语言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Java 17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实现 Web API、鉴权和业务逻辑。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后端框架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Spring Boot 3.3.7、Spring Security、MyBatis-Plus 3.5.9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组织 REST 接口、权限控制和数据库访问。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数据库与缓存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MySQL 8、Redis、Caffeine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MySQL 保存业务数据，Redis/Caffeine 支撑缓存和会话相关能力。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接口文档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Knife4j / OpenAPI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提供 /doc.html 和 /v3/api-docs。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前端语言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TypeScript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提高前端接口和组件类型安全。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前端框架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React 19、Vite 8、Tailwind CSS 4、TanStack Query、Axios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实现教务后台工作台和服务端状态管理。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文件处理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Apache POI、xlsx 下载接口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支持成绩和考勤模板、导入、导出。</w:t>
            </w:r>
          </w:p>
        </w:tc>
      </w:tr>
    </w:tbl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4.2 功能模块划分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后端按 Controller、Service、Mapper、Domain、DTO、VO、Config、Security、Exception 分层组织。Controller 暴露 /api 接口并进行权限入口控制；Service 负责业务规则、逻辑外键和数据范围校验；Mapper 通过 MyBatis-Plus 访问 MySQL；Security 负责 JWT 解析、当前用户和权限上下文。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前端按 pages、components、api、types、hooks、lib 分层组织。页面负责表格、表单、弹窗、导入导出和查询交互；api/campus.ts 封装后端接口；AppShell 根据后端菜单渲染侧边栏；TanStack Query 管理服务端状态。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4.3 系统界面设计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界面采用后台工作台风格。左侧导航由后端菜单驱动，顶部显示当前用户和退出入口，主区以统计卡片、公告列表、课表、数据表格、筛选栏、表单弹窗和导入导出控件为主。管理员页面强调配置效率，教师页面强调成绩和考勤录入，学生页面强调只读查询。</w:t>
      </w:r>
    </w:p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【登录页原型图占位，后续由项目组替换为截图或图形】</w:t>
      </w:r>
    </w:p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【管理员首页原型图占位，后续由项目组替换为截图或图形】</w:t>
      </w:r>
    </w:p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【成绩管理和考勤管理原型图占位，后续由项目组替换为截图或图形】</w:t>
      </w:r>
    </w:p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【学生查询页面原型图占位，后续由项目组替换为截图或图形】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4.4 数据库连接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后端默认连接 jdbc:mysql://localhost:3306/smart_campus，用户名 root，密码通过 SMARTCAMPUS_DB_PASSWORD 覆盖，默认演示值为 123456。JWT 密钥优先读取 SMARTCAMPUS_JWT_SECRET，也可读取 config/jwt-secret.txt。前端不直接连接数据库，而是通过 /api REST 接口访问后端。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4.5 实验数据设计与构造说明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sql/data.sql 提供管理员、教师、学生、角色、权限、学院、专业、行政班、课程、教学班、名单、课表、公告、成绩、考勤、预警和校历等演示数据。演示账号包括 admin、teacher01、student01，默认密码均为 123456。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4.6 代码质量保障措施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后端提供 ScoreCalculatorTest、WarningRuleEngineTest、JwtServiceTest、PasswordEncodingTest、LocalCacheServiceTest 等单元测试。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前端提供 npm run type-check、npm run build 和 npm run lint 脚本。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SQL 拆分为 schema.sql、views.sql、data.sql，便于空库导入和重复演示。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4.7 应用变化下的数据库调整策略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后续若扩展在线选课、请假审批、排课冲突检测或消息通知，应优先新增独立业务表，并通过现有 sys_user、student_profile、teacher_profile、teaching_class 和 class_schedule 等主数据建立逻辑关联；预警规则可从固定代码演进为可配置策略表。</w:t>
      </w:r>
    </w:p>
    <w:p>
      <w:pPr>
        <w:pStyle w:val="Heading1"/>
        <w:spacing w:after="140" w:before="240" w:line="32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5. 系统安装及使用说明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5.1 运行环境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服务器端需要 JDK 17、Maven 3.9+、MySQL 8；前端开发需要 Node.js 20.19+、22.13+ 或 24+；客户端建议使用 Chrome 或 Edge。Redis 可按需启动，主要业务演示可使用降级路径。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5.2 配置说明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启动 MySQL 后依次导入 sql/schema.sql、sql/views.sql、sql/data.sql。进入 backend 执行 mvn spring-boot:run 启动后端；进入 frontend 执行 npm install 和 npm run dev 启动前端。若端口、数据库用户名密码或 Redis 地址不同，可通过 SMARTCAMPUS_SERVER_PORT、SMARTCAMPUS_DB_URL、SMARTCAMPUS_DB_USERNAME、SMARTCAMPUS_DB_PASSWORD、SMARTCAMPUS_REDIS_HOST 等环境变量覆盖。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5.3 用户使用说明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管理员使用 admin/123456 登录，进入后台维护公告、配置、用户、角色和权限，并维护学期、课程、教学班、学生名单、课表、成绩、考勤和预警。教师使用 teacher01/123456 登录，查看教学课表并维护本人教学班的成绩、考勤和预警。学生使用 student01/123456 登录，查看个人课表、班级课表、校历、选课、成绩、绩点、考试和补考。</w:t>
      </w:r>
    </w:p>
    <w:p>
      <w:pPr>
        <w:pStyle w:val="Heading1"/>
        <w:spacing w:after="140" w:before="240" w:line="32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6. 总结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SmartCampus 已形成围绕高校教务场景的数据库应用闭环：数据库结构覆盖用户权限、基础教务数据、教学班、课表、成绩、考勤、预警和公告；后端通过 Spring Boot、Spring Security、MyBatis-Plus 和 MySQL 实现接口与数据范围控制；前端通过 React、Vite、Tailwind、Axios 和 TanStack Query 实现后台工作台体验。后续可在当前模型上继续扩展在线选课、请假审批、排课冲突检测、消息通知和更细粒度的数据分析。</w:t>
      </w:r>
    </w:p>
    <w:sectPr>
      <w:footerReference w:type="default" r:id="rId7"/>
      <w:pgSz w:w="11906" w:h="16838" w:orient="portrait"/>
      <w:pgMar w:top="12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黑体" w:cs="黑体" w:eastAsia="黑体" w:hAnsi="黑体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黑体" w:cs="黑体" w:eastAsia="黑体" w:hAnsi="黑体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2026-06-21T04:47:16.665Z</dcterms:created>
  <dcterms:modified xsi:type="dcterms:W3CDTF">2026-06-21T04:47:16.665Z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