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w:t>
      </w:r>
    </w:p>
    <w:p>
      <w:r>
        <w:t>Comments correlated to ≥ 60: 1 (100.0%)</w:t>
      </w:r>
    </w:p>
    <w:p>
      <w:r>
        <w:t>Total candidate pairs checked: 4</w:t>
      </w:r>
    </w:p>
    <w:p/>
    <w:p>
      <w:r>
        <w:t>Most/Least correlated topics (by average score across correlated comments):</w:t>
      </w:r>
    </w:p>
    <w:p>
      <w:r>
        <w:t xml:space="preserve">  Top 3:</w:t>
      </w:r>
    </w:p>
    <w:p>
      <w:r>
        <w:t xml:space="preserve">    • Topic T4: Sensor and Actuator Placement — avg 90.00, contributions 1</w:t>
      </w:r>
    </w:p>
    <w:p>
      <w:r>
        <w:t xml:space="preserve">    • Topic T3: MATLAB Analysis — avg 90.00, contributions 1</w:t>
      </w:r>
    </w:p>
    <w:p>
      <w:r>
        <w:t xml:space="preserve">    • Topic T2: Controllability and Observability — avg 90.00, contributions 1</w:t>
      </w:r>
    </w:p>
    <w:p>
      <w:r>
        <w:t xml:space="preserve">  Bottom 3:</w:t>
      </w:r>
    </w:p>
    <w:p>
      <w:r>
        <w:t xml:space="preserve">    • Topic T1: Beam Modes and Node Locations — avg 0.00, contributions 0</w:t>
      </w:r>
    </w:p>
    <w:p>
      <w:r>
        <w:t xml:space="preserve">    • Topic T2: Controllability and Observability — avg 90.00, contributions 1</w:t>
      </w:r>
    </w:p>
    <w:p>
      <w:r>
        <w:t xml:space="preserve">    • Topic T3: MATLAB Analysis — avg 90.00, contributions 1</w:t>
      </w:r>
    </w:p>
    <w:p>
      <w:r>
        <w:t>Correlated comment coverage (all comments):</w:t>
      </w:r>
    </w:p>
    <w:p>
      <w:r>
        <w:t>- matched 3 topic(s), max score 90.0000: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 xml:space="preserve">  Source: https://www.youtube.com/watch?v=BYvTEfNAi38:A CONCEPTUAL APPROACH TO CONTROLLABILITY AND OBSERVABILITY| STATE SPACE, PART: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T4: Sensor and Actuator Placement — score 90.0000</w:t>
      </w:r>
    </w:p>
    <w:p>
      <w:r>
        <w:t xml:space="preserve">    Description: Analyzing the effects of sensor and actuator placement on controllability and observability.</w:t>
      </w:r>
    </w:p>
    <w:p>
      <w:r>
        <w:t xml:space="preserve">    Reason: The comment directly discusses the effects of sensor and actuator placement on controllability and observability, highlighting examples such as monorail, car, and flexible cantilevered beam. The language used is specific to control systems engineering, demonstrating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T3: MATLAB Analysis — score 90.0000</w:t>
      </w:r>
    </w:p>
    <w:p>
      <w:r>
        <w:t xml:space="preserve">    Description: Using MATLAB to analyze controllability and observability in systems with actuators and sensors.</w:t>
      </w:r>
    </w:p>
    <w:p>
      <w:r>
        <w:t xml:space="preserve">    Reason: The comment directly discusses controllability and observability in systems with actuators and sensors, which are the same steps, objects, settings described by the topic. The comment provides examples of driving a car and controlling a flexible cantilevered beam to illustrate the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T2: Controllability and Observability — score 90.0000</w:t>
      </w:r>
    </w:p>
    <w:p>
      <w:r>
        <w:t xml:space="preserve">    Description: Understanding concepts of controllability and observability when analyzing systems with actuators and sensors.</w:t>
      </w:r>
    </w:p>
    <w:p>
      <w:r>
        <w:t xml:space="preserve">    Reason: The comment directly discusses controllability and observability in the context of control systems engineering, mentioning specific examples like monorails, cars, and flexible beams, which aligns closely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T1: Beam Modes and Node Locations — score 20.0000</w:t>
      </w:r>
    </w:p>
    <w:p>
      <w:r>
        <w:t xml:space="preserve">    Description: Understanding how the motion of the beam consists of contributions from distinct bending modes.</w:t>
      </w:r>
    </w:p>
    <w:p>
      <w:r>
        <w:t xml:space="preserve">    Reason: The comment discusses fundamental questions in control systems engineering and provides examples of controllability and observability, but does not directly relate to the topic of beam modes and node locations.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T1: Beam Modes and Node Locations — score 20.0000</w:t>
      </w:r>
    </w:p>
    <w:p>
      <w:r>
        <w:t xml:space="preserve">    Description: Understanding how the motion of the beam consists of contributions from distinct bending modes.</w:t>
      </w:r>
    </w:p>
    <w:p>
      <w:r>
        <w:t xml:space="preserve">    Reason: The comment discusses fundamental questions in control systems engineering and provides examples of controllability and observability, but does not directly relate to the topic of beam modes and node locations.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T2: Controllability and Observability — score 90.0000</w:t>
      </w:r>
    </w:p>
    <w:p>
      <w:r>
        <w:t xml:space="preserve">    Description: Understanding concepts of controllability and observability when analyzing systems with actuators and sensors.</w:t>
      </w:r>
    </w:p>
    <w:p>
      <w:r>
        <w:t xml:space="preserve">    Reason: The comment directly discusses controllability and observability in the context of control systems engineering, mentioning specific examples like monorails, cars, and flexible beams, which aligns closely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T3: MATLAB Analysis — score 90.0000</w:t>
      </w:r>
    </w:p>
    <w:p>
      <w:r>
        <w:t xml:space="preserve">    Description: Using MATLAB to analyze controllability and observability in systems with actuators and sensors.</w:t>
      </w:r>
    </w:p>
    <w:p>
      <w:r>
        <w:t xml:space="preserve">    Reason: The comment directly discusses controllability and observability in systems with actuators and sensors, which are the same steps, objects, settings described by the topic. The comment provides examples of driving a car and controlling a flexible cantilevered beam to illustrate the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097280" cy="617220"/>
                          </a:xfrm>
                          <a:prstGeom prst="rect"/>
                        </pic:spPr>
                      </pic:pic>
                    </a:graphicData>
                  </a:graphic>
                </wp:inline>
              </w:drawing>
            </w:r>
          </w:p>
        </w:tc>
      </w:tr>
    </w:tbl>
    <w:p>
      <w:r>
        <w:t>Topic T4: Sensor and Actuator Placement — score 90.0000</w:t>
      </w:r>
    </w:p>
    <w:p>
      <w:r>
        <w:t xml:space="preserve">    Description: Analyzing the effects of sensor and actuator placement on controllability and observability.</w:t>
      </w:r>
    </w:p>
    <w:p>
      <w:r>
        <w:t xml:space="preserve">    Reason: The comment directly discusses the effects of sensor and actuator placement on controllability and observability, highlighting examples such as monorail, car, and flexible cantilevered beam. The language used is specific to control systems engineering, demonstrating strong correlation with the topic.</w:t>
      </w:r>
    </w:p>
    <w:p>
      <w:pPr>
        <w:pStyle w:val="Heading1"/>
      </w:pPr>
      <w:r>
        <w:t>Topic T1: Beam Modes and Node Locations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280160" cy="720090"/>
                          </a:xfrm>
                          <a:prstGeom prst="rect"/>
                        </pic:spPr>
                      </pic:pic>
                    </a:graphicData>
                  </a:graphic>
                </wp:inline>
              </w:drawing>
            </w:r>
          </w:p>
        </w:tc>
      </w:tr>
    </w:tbl>
    <w:p>
      <w:r>
        <w:t>Description: Understanding how the motion of the beam consists of contributions from distinct bending modes.</w:t>
      </w:r>
    </w:p>
    <w:p>
      <w:r>
        <w:t>No strongly correlated comments found for this topic.</w:t>
      </w:r>
    </w:p>
    <w:p>
      <w:pPr>
        <w:pStyle w:val="Heading1"/>
      </w:pPr>
      <w:r>
        <w:t>Topic T2: Controllability and Observability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9" name="Picture 29"/>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0" name="Picture 30"/>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280160" cy="720090"/>
                          </a:xfrm>
                          <a:prstGeom prst="rect"/>
                        </pic:spPr>
                      </pic:pic>
                    </a:graphicData>
                  </a:graphic>
                </wp:inline>
              </w:drawing>
            </w:r>
          </w:p>
        </w:tc>
      </w:tr>
    </w:tbl>
    <w:p>
      <w:r>
        <w:t>Description: Understanding concepts of controllability and observability when analyzing systems with actuators and sensors.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controllability and observability in the context of control systems engineering, mentioning specific examples like monorails, cars, and flexible beams, which aligns closely with the topic.</w:t>
      </w:r>
    </w:p>
    <w:p>
      <w:r>
        <w:t>Source: https://www.youtube.com/watch?v=BYvTEfNAi38:A CONCEPTUAL APPROACH TO CONTROLLABILITY AND OBSERVABILITY| STATE SPACE, PART:</w:t>
      </w:r>
    </w:p>
    <w:p>
      <w:pPr>
        <w:pStyle w:val="Heading1"/>
      </w:pPr>
      <w:r>
        <w:t>Topic T3: MATLAB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280160" cy="720090"/>
                          </a:xfrm>
                          <a:prstGeom prst="rect"/>
                        </pic:spPr>
                      </pic:pic>
                    </a:graphicData>
                  </a:graphic>
                </wp:inline>
              </w:drawing>
            </w:r>
          </w:p>
        </w:tc>
      </w:tr>
    </w:tbl>
    <w:p>
      <w:r>
        <w:t>Description: Using MATLAB to analyze controllability and observability in systems with actuators and sensors.</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controllability and observability in systems with actuators and sensors, which are the same steps, objects, settings described by the topic. The comment provides examples of driving a car and controlling a flexible cantilevered beam to illustrate the concepts.</w:t>
      </w:r>
    </w:p>
    <w:p>
      <w:r>
        <w:t>Source: https://www.youtube.com/watch?v=BYvTEfNAi38:A CONCEPTUAL APPROACH TO CONTROLLABILITY AND OBSERVABILITY| STATE SPACE, PART:</w:t>
      </w:r>
    </w:p>
    <w:p>
      <w:pPr>
        <w:pStyle w:val="Heading1"/>
      </w:pPr>
      <w:r>
        <w:t>Topic T4: Sensor and Actuator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280160" cy="720090"/>
                          </a:xfrm>
                          <a:prstGeom prst="rect"/>
                        </pic:spPr>
                      </pic:pic>
                    </a:graphicData>
                  </a:graphic>
                </wp:inline>
              </w:drawing>
            </w:r>
          </w:p>
        </w:tc>
      </w:tr>
    </w:tbl>
    <w:p>
      <w:r>
        <w:t>Description: Analyzing the effects of sensor and actuator placement on controllability and observability.</w:t>
      </w:r>
    </w:p>
    <w:p>
      <w:r>
        <w:t>Comment (score 90): 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r>
        <w:t>Reason: The comment directly discusses the effects of sensor and actuator placement on controllability and observability, highlighting examples such as monorail, car, and flexible cantilevered beam. The language used is specific to control systems engineering, demonstrating strong correlation with the topic.</w:t>
      </w:r>
    </w:p>
    <w:p>
      <w:r>
        <w:t>Source: https://www.youtube.com/watch?v=BYvTEfNAi38:A CONCEPTUAL APPROACH TO CONTROLLABILITY AND OBSERVABILITY| STATE SPACE,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