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15cdyl2PU-E</w:t>
      </w:r>
    </w:p>
    <w:p>
      <w:pPr>
        <w:pStyle w:val="Heading1"/>
      </w:pPr>
      <w:r>
        <w:t>Section 0: Descriptive Title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sections describe different ways to thank viewers for watching and encourage them to subscribe.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Hello guys and welcome back to my channel. Today I'm going to check a new DJI-friendly F7 flight</w:t>
        <w:br/>
        <w:t>[0:10] controller and a very capable 20x20mm stack by T-Motor. In this video I'm going to go over their</w:t>
        <w:br/>
        <w:t>[0:17] features and specs and show you how to set them up using both digital and analog systems.</w:t>
        <w:br/>
        <w:t>[0:22] First let's start with the 20x20mm stack. In terms of packaging, inside the box you can find the</w:t>
        <w:br/>
        <w:t>[0:29] flight controller. The 4-in-1 ESC which comes with a pre-soldered 35V 470μF capacitor. A bag with M3</w:t>
        <w:br/>
        <w:t>[0:38] screws, nuts and silicone grammets. A high quality XT60 battery connector with pre-soldered 14G silicone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