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Alternative Farming Methods Explained By Journalist Marinda Lo</w:t>
      </w:r>
    </w:p>
    <w:p>
      <w:r>
        <w:t>Video ID: -R4cPxDgVjA</w:t>
      </w:r>
    </w:p>
    <w:p>
      <w:r>
        <w:t>URL: https://www.youtube.com/watch?v=-R4cPxDgVjA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Explain alternative farming methods and their benefits.</w:t>
            </w:r>
          </w:p>
        </w:tc>
        <w:tc>
          <w:tcPr>
            <w:tcW w:type="dxa" w:w="2160"/>
          </w:tcPr>
          <w:p>
            <w:r>
              <w:t>Describe vertical farming and rooftop gardening as alternative methods for densely populated areas.</w:t>
            </w:r>
          </w:p>
        </w:tc>
        <w:tc>
          <w:tcPr>
            <w:tcW w:type="dxa" w:w="2160"/>
          </w:tcPr>
          <w:p>
            <w:r>
              <w:t>373.25 - 449.65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Highlight the use of water-based systems like aquaponics to farm in high-density areas.</w:t>
            </w:r>
          </w:p>
        </w:tc>
        <w:tc>
          <w:tcPr>
            <w:tcW w:type="dxa" w:w="2160"/>
          </w:tcPr>
          <w:p>
            <w:r>
              <w:t>536.85 - 633.33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8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2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5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6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9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Discuss the implications of historical farming methods and the need for alternative systems.</w:t>
            </w:r>
          </w:p>
        </w:tc>
        <w:tc>
          <w:tcPr>
            <w:tcW w:type="dxa" w:w="2160"/>
          </w:tcPr>
          <w:p>
            <w:r>
              <w:t>Mention the increase in chemical use in conventional farming and the growing demand for organic products.</w:t>
            </w:r>
          </w:p>
        </w:tc>
        <w:tc>
          <w:tcPr>
            <w:tcW w:type="dxa" w:w="2160"/>
          </w:tcPr>
          <w:p>
            <w:r>
              <w:t>496.53 - 604.45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0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5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6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7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0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1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2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3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4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9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how deteriorating natural resources, such as soil and water, necessitate alternative farming practices.</w:t>
            </w:r>
          </w:p>
        </w:tc>
        <w:tc>
          <w:tcPr>
            <w:tcW w:type="dxa" w:w="2160"/>
          </w:tcPr>
          <w:p>
            <w:r>
              <w:t>570.37 - 733.04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3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4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5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6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9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0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5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6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7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8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19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Provide examples of alternative farming techniques.</w:t>
            </w:r>
          </w:p>
        </w:tc>
        <w:tc>
          <w:tcPr>
            <w:tcW w:type="dxa" w:w="2160"/>
          </w:tcPr>
          <w:p>
            <w:r>
              <w:t>Describe composting and organic matter inputs as part of sustainable soil management.</w:t>
            </w:r>
          </w:p>
        </w:tc>
        <w:tc>
          <w:tcPr>
            <w:tcW w:type="dxa" w:w="2160"/>
          </w:tcPr>
          <w:p>
            <w:r>
              <w:t>679.52 - 738.96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0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3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4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6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7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8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9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0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1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companion planting as a method to improve soil health and reduce insecticides.</w:t>
            </w:r>
          </w:p>
        </w:tc>
        <w:tc>
          <w:tcPr>
            <w:tcW w:type="dxa" w:w="2160"/>
          </w:tcPr>
          <w:p>
            <w:r>
              <w:t>877.36 - 948.48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1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2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3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4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5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6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7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8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9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1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2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3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4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Explore non-farming opportunities in the agricultural sector.</w:t>
            </w:r>
          </w:p>
        </w:tc>
        <w:tc>
          <w:tcPr>
            <w:tcW w:type="dxa" w:w="2160"/>
          </w:tcPr>
          <w:p>
            <w:r>
              <w:t>Mention the importance of photography and imagery in promoting South African agricultural products.</w:t>
            </w:r>
          </w:p>
        </w:tc>
        <w:tc>
          <w:tcPr>
            <w:tcW w:type="dxa" w:w="2160"/>
          </w:tcPr>
          <w:p>
            <w:r>
              <w:t>1288.22 - 1450.3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0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1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2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3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4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6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7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8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0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1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2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3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4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5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7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8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9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Discuss the potential of processing agricultural products to create additional market opportunities.</w:t>
            </w:r>
          </w:p>
        </w:tc>
        <w:tc>
          <w:tcPr>
            <w:tcW w:type="dxa" w:w="2160"/>
          </w:tcPr>
          <w:p>
            <w:r>
              <w:t>1033.84 - 1086.4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0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1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2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3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4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5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6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7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8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9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10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Detail the factors to consider when entering the agricultural sector, especially with alternative farming systems.</w:t>
            </w:r>
          </w:p>
        </w:tc>
        <w:tc>
          <w:tcPr>
            <w:tcW w:type="dxa" w:w="2160"/>
          </w:tcPr>
          <w:p>
            <w:r>
              <w:t>Highlight the need to assess market demand before choosing a crop or farming system.</w:t>
            </w:r>
          </w:p>
        </w:tc>
        <w:tc>
          <w:tcPr>
            <w:tcW w:type="dxa" w:w="2160"/>
          </w:tcPr>
          <w:p>
            <w:r>
              <w:t>1549.74 - 1571.58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0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1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2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3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0_f04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the importance of understanding local resources and soil types when planning a farm.</w:t>
            </w:r>
          </w:p>
        </w:tc>
        <w:tc>
          <w:tcPr>
            <w:tcW w:type="dxa" w:w="2160"/>
          </w:tcPr>
          <w:p>
            <w:r>
              <w:t>1673.17 - 1693.73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1_f00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1_f01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1_f02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1_f03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sub01_f04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