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- Farmers Train for Success in Agriculture</w:t>
      </w:r>
    </w:p>
    <w:p>
      <w:r>
        <w:t>Video ID: -VsvDZOKPM8</w:t>
      </w:r>
    </w:p>
    <w:p>
      <w:r>
        <w:t>URL: https://www.youtube.com/watch?v=-VsvDZOKPM8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Subtask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</w:tr>
      <w:tr>
        <w:tc>
          <w:tcPr>
            <w:tcW w:type="dxa" w:w="2160"/>
          </w:tcPr>
          <w:p>
            <w:r>
              <w:t>Explain the goals of the five-week training programme.</w:t>
            </w:r>
          </w:p>
        </w:tc>
        <w:tc>
          <w:tcPr>
            <w:tcW w:type="dxa" w:w="2160"/>
          </w:tcPr>
          <w:p>
            <w:r>
              <w:t>Detail the range of topics covered, including good agricultural practices, cultivation management, and business planning.</w:t>
            </w:r>
          </w:p>
        </w:tc>
        <w:tc>
          <w:tcPr>
            <w:tcW w:type="dxa" w:w="2160"/>
          </w:tcPr>
          <w:p>
            <w:r>
              <w:t>0.0 - 23.8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Discuss the importance of knowledge sharing and networking among farmers.</w:t>
            </w:r>
          </w:p>
        </w:tc>
        <w:tc>
          <w:tcPr>
            <w:tcW w:type="dxa" w:w="2160"/>
          </w:tcPr>
          <w:p>
            <w:r>
              <w:t>Note Secretary Barry Morphillisier's encouragement for farmers to share knowledge.</w:t>
            </w:r>
          </w:p>
        </w:tc>
        <w:tc>
          <w:tcPr>
            <w:tcW w:type="dxa" w:w="2160"/>
          </w:tcPr>
          <w:p>
            <w:r>
              <w:t>23.8 - 40.92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Highlight the role of education and attitude in achieving success.</w:t>
            </w:r>
          </w:p>
        </w:tc>
        <w:tc>
          <w:tcPr>
            <w:tcW w:type="dxa" w:w="2160"/>
          </w:tcPr>
          <w:p>
            <w:r>
              <w:t>Observe that education and attitude are critical for getting to good agricultural practices.</w:t>
            </w:r>
          </w:p>
        </w:tc>
        <w:tc>
          <w:tcPr>
            <w:tcW w:type="dxa" w:w="2160"/>
          </w:tcPr>
          <w:p>
            <w:r>
              <w:t>40.92 - 59.16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Explain the significance of a training programme in a successful project.</w:t>
            </w:r>
          </w:p>
        </w:tc>
        <w:tc>
          <w:tcPr>
            <w:tcW w:type="dxa" w:w="2160"/>
          </w:tcPr>
          <w:p>
            <w:r>
              <w:t>Note Ambassador Peter Cheyenne Chen's congratulations and his encouragement for farmers to take advantage of opportunities.</w:t>
            </w:r>
          </w:p>
        </w:tc>
        <w:tc>
          <w:tcPr>
            <w:tcW w:type="dxa" w:w="2160"/>
          </w:tcPr>
          <w:p>
            <w:r>
              <w:t>84.64 - 126.68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6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Detail the outcomes of the training programme.</w:t>
            </w:r>
          </w:p>
        </w:tc>
        <w:tc>
          <w:tcPr>
            <w:tcW w:type="dxa" w:w="2160"/>
          </w:tcPr>
          <w:p>
            <w:r>
              <w:t>Mention that over 250 farmers have been certified through the programme.</w:t>
            </w:r>
          </w:p>
        </w:tc>
        <w:tc>
          <w:tcPr>
            <w:tcW w:type="dxa" w:w="2160"/>
          </w:tcPr>
          <w:p>
            <w:r>
              <w:t>126.88 - 138.16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0_f0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0_f0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0_f0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