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Andipatti Animal Feed System</w:t>
      </w:r>
    </w:p>
    <w:p>
      <w:pPr>
        <w:jc w:val="center"/>
      </w:pPr>
      <w:r>
        <w:rPr>
          <w:i/>
          <w:sz w:val="22"/>
        </w:rPr>
        <w:t>Document 14 — Complete Testing &amp; QA Architecture / Specification v1.0</w:t>
      </w:r>
    </w:p>
    <w:p>
      <w:r>
        <w:t>Implementation-ready quality engineering, test architecture, automation, environments, test data, security testing, financial/inventory integrity testing, hardware testing, offline testing, performance, release qualification and production verification. No sprint planning.</w:t>
      </w:r>
    </w:p>
    <w:p>
      <w:pPr>
        <w:pStyle w:val="Heading1"/>
      </w:pPr>
      <w:r>
        <w:t>1. Purpose, Scope, Objectives &amp; Non-Goals</w:t>
      </w:r>
    </w:p>
    <w:p>
      <w:pPr>
        <w:pStyle w:val="Heading2"/>
      </w:pPr>
      <w:r>
        <w:t>1.1 Purpose</w:t>
      </w:r>
    </w:p>
    <w:p>
      <w:r>
        <w:t>Define the quality strategy and executable acceptance model for the Flutter application, Go backend, PostgreSQL, offline SQLCipher database, Docker platform, integrations, hardware and business workflows.</w:t>
      </w:r>
    </w:p>
    <w:p>
      <w:pPr>
        <w:pStyle w:val="Heading2"/>
      </w:pPr>
      <w:r>
        <w:t>1.2 Scope</w:t>
      </w:r>
    </w:p>
    <w:p>
      <w:pPr>
        <w:pStyle w:val="ListBullet"/>
      </w:pPr>
      <w:r>
        <w:t>Functional, integration, system, regression and end-to-end testing.</w:t>
      </w:r>
    </w:p>
    <w:p>
      <w:pPr>
        <w:pStyle w:val="ListBullet"/>
      </w:pPr>
      <w:r>
        <w:t>Unit and domain tests for pricing, tax, inventory, accounting, Khata, payment and compliance logic.</w:t>
      </w:r>
    </w:p>
    <w:p>
      <w:pPr>
        <w:pStyle w:val="ListBullet"/>
      </w:pPr>
      <w:r>
        <w:t>API, database, RLS, authorization and security testing.</w:t>
      </w:r>
    </w:p>
    <w:p>
      <w:pPr>
        <w:pStyle w:val="ListBullet"/>
      </w:pPr>
      <w:r>
        <w:t>Flutter widget, golden, accessibility, device and offline/synchronization testing.</w:t>
      </w:r>
    </w:p>
    <w:p>
      <w:pPr>
        <w:pStyle w:val="ListBullet"/>
      </w:pPr>
      <w:r>
        <w:t>Barcode, scale, ESC/POS printer, cash drawer and payment-display testing.</w:t>
      </w:r>
    </w:p>
    <w:p>
      <w:pPr>
        <w:pStyle w:val="ListBullet"/>
      </w:pPr>
      <w:r>
        <w:t>Payment/UPI webhook, reconciliation and refund testing.</w:t>
      </w:r>
    </w:p>
    <w:p>
      <w:pPr>
        <w:pStyle w:val="ListBullet"/>
      </w:pPr>
      <w:r>
        <w:t>GST/e-invoice/e-way and export testing using approved sandbox/test environments.</w:t>
      </w:r>
    </w:p>
    <w:p>
      <w:pPr>
        <w:pStyle w:val="ListBullet"/>
      </w:pPr>
      <w:r>
        <w:t>Docker/container, migration, backup/restore and deployment verification.</w:t>
      </w:r>
    </w:p>
    <w:p>
      <w:pPr>
        <w:pStyle w:val="ListBullet"/>
      </w:pPr>
      <w:r>
        <w:t>Performance, load, concurrency, resilience, chaos and recovery testing.</w:t>
      </w:r>
    </w:p>
    <w:p>
      <w:pPr>
        <w:pStyle w:val="ListBullet"/>
      </w:pPr>
      <w:r>
        <w:t>Release gates, defect management, production smoke tests and evidence retention.</w:t>
      </w:r>
    </w:p>
    <w:p>
      <w:pPr>
        <w:pStyle w:val="Heading2"/>
      </w:pPr>
      <w:r>
        <w:t>1.3 Quality Objectives</w:t>
      </w:r>
    </w:p>
    <w:p>
      <w:pPr>
        <w:pStyle w:val="ListBullet"/>
      </w:pPr>
      <w:r>
        <w:t>Prevent incorrect financial, tax and inventory outcomes.</w:t>
      </w:r>
    </w:p>
    <w:p>
      <w:pPr>
        <w:pStyle w:val="ListBullet"/>
      </w:pPr>
      <w:r>
        <w:t>Prove tenant isolation and authorization boundaries.</w:t>
      </w:r>
    </w:p>
    <w:p>
      <w:pPr>
        <w:pStyle w:val="ListBullet"/>
      </w:pPr>
      <w:r>
        <w:t>Prove offline operation without compromising server authority.</w:t>
      </w:r>
    </w:p>
    <w:p>
      <w:pPr>
        <w:pStyle w:val="ListBullet"/>
      </w:pPr>
      <w:r>
        <w:t>Detect integration and hardware failures without corrupting transactions.</w:t>
      </w:r>
    </w:p>
    <w:p>
      <w:pPr>
        <w:pStyle w:val="ListBullet"/>
      </w:pPr>
      <w:r>
        <w:t>Make every production release repeatable, observable and rollback-safe.</w:t>
      </w:r>
    </w:p>
    <w:p>
      <w:pPr>
        <w:pStyle w:val="ListBullet"/>
      </w:pPr>
      <w:r>
        <w:t>Provide automated regression coverage for critical business invariants.</w:t>
      </w:r>
    </w:p>
    <w:p>
      <w:pPr>
        <w:pStyle w:val="Heading2"/>
      </w:pPr>
      <w:r>
        <w:t>1.4 Non-Goals</w:t>
      </w:r>
    </w:p>
    <w:p>
      <w:pPr>
        <w:pStyle w:val="ListBullet"/>
      </w:pPr>
      <w:r>
        <w:t>This document does not replace independent penetration testing or legal/compliance certification.</w:t>
      </w:r>
    </w:p>
    <w:p>
      <w:pPr>
        <w:pStyle w:val="ListBullet"/>
      </w:pPr>
      <w:r>
        <w:t>Exact government/provider test cases must follow the current provider sandbox and authoritative specifications.</w:t>
      </w:r>
    </w:p>
    <w:p>
      <w:pPr>
        <w:pStyle w:val="ListBullet"/>
      </w:pPr>
      <w:r>
        <w:t>No sprint planning is included.</w:t>
      </w:r>
    </w:p>
    <w:p>
      <w:pPr>
        <w:pStyle w:val="Heading1"/>
      </w:pPr>
      <w:r>
        <w:t>2. Quality Principles</w:t>
      </w:r>
    </w:p>
    <w:p>
      <w:pPr>
        <w:pStyle w:val="ListBullet"/>
      </w:pPr>
      <w:r>
        <w:t>Test business invariants, not only UI behavior.</w:t>
      </w:r>
    </w:p>
    <w:p>
      <w:pPr>
        <w:pStyle w:val="ListBullet"/>
      </w:pPr>
      <w:r>
        <w:t>Prefer deterministic automated tests for critical logic.</w:t>
      </w:r>
    </w:p>
    <w:p>
      <w:pPr>
        <w:pStyle w:val="ListBullet"/>
      </w:pPr>
      <w:r>
        <w:t>Use realistic decimal precision and never floating-point assumptions for money.</w:t>
      </w:r>
    </w:p>
    <w:p>
      <w:pPr>
        <w:pStyle w:val="ListBullet"/>
      </w:pPr>
      <w:r>
        <w:t>Every financial/inventory mutation must be tested for idempotency and concurrency.</w:t>
      </w:r>
    </w:p>
    <w:p>
      <w:pPr>
        <w:pStyle w:val="ListBullet"/>
      </w:pPr>
      <w:r>
        <w:t>Tenant isolation is tested at both Go authorization and PostgreSQL RLS layers.</w:t>
      </w:r>
    </w:p>
    <w:p>
      <w:pPr>
        <w:pStyle w:val="ListBullet"/>
      </w:pPr>
      <w:r>
        <w:t>External providers are mocked/simulated for deterministic tests and separately validated in sandbox environments.</w:t>
      </w:r>
    </w:p>
    <w:p>
      <w:pPr>
        <w:pStyle w:val="ListBullet"/>
      </w:pPr>
      <w:r>
        <w:t>Hardware is tested through simulators plus physical-device certification.</w:t>
      </w:r>
    </w:p>
    <w:p>
      <w:pPr>
        <w:pStyle w:val="ListBullet"/>
      </w:pPr>
      <w:r>
        <w:t>Offline tests include disconnects, retries, crashes, replay and revoked-device scenarios.</w:t>
      </w:r>
    </w:p>
    <w:p>
      <w:pPr>
        <w:pStyle w:val="ListBullet"/>
      </w:pPr>
      <w:r>
        <w:t>Production smoke tests must be safe and non-destructive.</w:t>
      </w:r>
    </w:p>
    <w:p>
      <w:pPr>
        <w:pStyle w:val="ListBullet"/>
      </w:pPr>
      <w:r>
        <w:t>A release is qualified by evidence, not by test count alone.</w:t>
      </w:r>
    </w:p>
    <w:p>
      <w:pPr>
        <w:pStyle w:val="Heading1"/>
      </w:pPr>
      <w:r>
        <w:t>3. Test Pyramid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Primary tests</w:t>
            </w:r>
          </w:p>
        </w:tc>
        <w:tc>
          <w:tcPr>
            <w:tcW w:type="dxa" w:w="3360"/>
          </w:tcPr>
          <w:p>
            <w:r>
              <w:t>Target</w:t>
            </w:r>
          </w:p>
        </w:tc>
      </w:tr>
      <w:tr>
        <w:tc>
          <w:tcPr>
            <w:tcW w:type="dxa" w:w="3360"/>
          </w:tcPr>
          <w:p>
            <w:r>
              <w:t>Unit</w:t>
            </w:r>
          </w:p>
        </w:tc>
        <w:tc>
          <w:tcPr>
            <w:tcW w:type="dxa" w:w="3360"/>
          </w:tcPr>
          <w:p>
            <w:r>
              <w:t>Pure domain/service calculations</w:t>
            </w:r>
          </w:p>
        </w:tc>
        <w:tc>
          <w:tcPr>
            <w:tcW w:type="dxa" w:w="3360"/>
          </w:tcPr>
          <w:p>
            <w:r>
              <w:t>Fast, extensive</w:t>
            </w:r>
          </w:p>
        </w:tc>
      </w:tr>
      <w:tr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Go service + repository + DB transaction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API</w:t>
            </w:r>
          </w:p>
        </w:tc>
        <w:tc>
          <w:tcPr>
            <w:tcW w:type="dxa" w:w="3360"/>
          </w:tcPr>
          <w:p>
            <w:r>
              <w:t>REST/WSS contract and authorization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RLS</w:t>
            </w:r>
          </w:p>
        </w:tc>
        <w:tc>
          <w:tcPr>
            <w:tcW w:type="dxa" w:w="3360"/>
          </w:tcPr>
          <w:p>
            <w:r>
              <w:t>Tenant isolation SQL tests</w:t>
            </w:r>
          </w:p>
        </w:tc>
        <w:tc>
          <w:tcPr>
            <w:tcW w:type="dxa" w:w="3360"/>
          </w:tcPr>
          <w:p>
            <w:r>
              <w:t>100% tenant-owned tables</w:t>
            </w:r>
          </w:p>
        </w:tc>
      </w:tr>
      <w:tr>
        <w:tc>
          <w:tcPr>
            <w:tcW w:type="dxa" w:w="3360"/>
          </w:tcPr>
          <w:p>
            <w:r>
              <w:t>Flutter</w:t>
            </w:r>
          </w:p>
        </w:tc>
        <w:tc>
          <w:tcPr>
            <w:tcW w:type="dxa" w:w="3360"/>
          </w:tcPr>
          <w:p>
            <w:r>
              <w:t>Widget, state, navigation, accessibility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Golden</w:t>
            </w:r>
          </w:p>
        </w:tc>
        <w:tc>
          <w:tcPr>
            <w:tcW w:type="dxa" w:w="3360"/>
          </w:tcPr>
          <w:p>
            <w:r>
              <w:t>Receipts, invoices, key screens</w:t>
            </w:r>
          </w:p>
        </w:tc>
        <w:tc>
          <w:tcPr>
            <w:tcW w:type="dxa" w:w="3360"/>
          </w:tcPr>
          <w:p>
            <w:r>
              <w:t>Critical screens</w:t>
            </w:r>
          </w:p>
        </w:tc>
      </w:tr>
      <w:tr>
        <w:tc>
          <w:tcPr>
            <w:tcW w:type="dxa" w:w="3360"/>
          </w:tcPr>
          <w:p>
            <w:r>
              <w:t>Integration</w:t>
            </w:r>
          </w:p>
        </w:tc>
        <w:tc>
          <w:tcPr>
            <w:tcW w:type="dxa" w:w="3360"/>
          </w:tcPr>
          <w:p>
            <w:r>
              <w:t>Payment/GST/WhatsApp/R2 adapters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Hardware</w:t>
            </w:r>
          </w:p>
        </w:tc>
        <w:tc>
          <w:tcPr>
            <w:tcW w:type="dxa" w:w="3360"/>
          </w:tcPr>
          <w:p>
            <w:r>
              <w:t>Scanner/scale/printer protocol tests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E2E</w:t>
            </w:r>
          </w:p>
        </w:tc>
        <w:tc>
          <w:tcPr>
            <w:tcW w:type="dxa" w:w="3360"/>
          </w:tcPr>
          <w:p>
            <w:r>
              <w:t>Complete business workflows</w:t>
            </w:r>
          </w:p>
        </w:tc>
        <w:tc>
          <w:tcPr>
            <w:tcW w:type="dxa" w:w="3360"/>
          </w:tcPr>
          <w:p>
            <w:r>
              <w:t>Critical flows</w:t>
            </w:r>
          </w:p>
        </w:tc>
      </w:tr>
      <w:tr>
        <w:tc>
          <w:tcPr>
            <w:tcW w:type="dxa" w:w="3360"/>
          </w:tcPr>
          <w:p>
            <w:r>
              <w:t>Performance</w:t>
            </w:r>
          </w:p>
        </w:tc>
        <w:tc>
          <w:tcPr>
            <w:tcW w:type="dxa" w:w="3360"/>
          </w:tcPr>
          <w:p>
            <w:r>
              <w:t>Load, stress, soak, concurrency</w:t>
            </w:r>
          </w:p>
        </w:tc>
        <w:tc>
          <w:tcPr>
            <w:tcW w:type="dxa" w:w="3360"/>
          </w:tcPr>
          <w:p>
            <w:r>
              <w:t>Release-gated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SAST/DAST/fuzz/penetration</w:t>
            </w:r>
          </w:p>
        </w:tc>
        <w:tc>
          <w:tcPr>
            <w:tcW w:type="dxa" w:w="3360"/>
          </w:tcPr>
          <w:p>
            <w:r>
              <w:t>Release-gated</w:t>
            </w:r>
          </w:p>
        </w:tc>
      </w:tr>
    </w:tbl>
    <w:p>
      <w:pPr>
        <w:pStyle w:val="Heading1"/>
      </w:pPr>
      <w:r>
        <w:t>4. Test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Environment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Data</w:t>
            </w:r>
          </w:p>
        </w:tc>
      </w:tr>
      <w:tr>
        <w:tc>
          <w:tcPr>
            <w:tcW w:type="dxa" w:w="3360"/>
          </w:tcPr>
          <w:p>
            <w:r>
              <w:t>Developer</w:t>
            </w:r>
          </w:p>
        </w:tc>
        <w:tc>
          <w:tcPr>
            <w:tcW w:type="dxa" w:w="3360"/>
          </w:tcPr>
          <w:p>
            <w:r>
              <w:t>Fast local feedback</w:t>
            </w:r>
          </w:p>
        </w:tc>
        <w:tc>
          <w:tcPr>
            <w:tcW w:type="dxa" w:w="3360"/>
          </w:tcPr>
          <w:p>
            <w:r>
              <w:t>Synthetic</w:t>
            </w:r>
          </w:p>
        </w:tc>
      </w:tr>
      <w:tr>
        <w:tc>
          <w:tcPr>
            <w:tcW w:type="dxa" w:w="3360"/>
          </w:tcPr>
          <w:p>
            <w:r>
              <w:t>CI</w:t>
            </w:r>
          </w:p>
        </w:tc>
        <w:tc>
          <w:tcPr>
            <w:tcW w:type="dxa" w:w="3360"/>
          </w:tcPr>
          <w:p>
            <w:r>
              <w:t>Deterministic automated tests</w:t>
            </w:r>
          </w:p>
        </w:tc>
        <w:tc>
          <w:tcPr>
            <w:tcW w:type="dxa" w:w="3360"/>
          </w:tcPr>
          <w:p>
            <w:r>
              <w:t>Ephemeral synthetic</w:t>
            </w:r>
          </w:p>
        </w:tc>
      </w:tr>
      <w:tr>
        <w:tc>
          <w:tcPr>
            <w:tcW w:type="dxa" w:w="3360"/>
          </w:tcPr>
          <w:p>
            <w:r>
              <w:t>Integration</w:t>
            </w:r>
          </w:p>
        </w:tc>
        <w:tc>
          <w:tcPr>
            <w:tcW w:type="dxa" w:w="3360"/>
          </w:tcPr>
          <w:p>
            <w:r>
              <w:t>Cross-service validation</w:t>
            </w:r>
          </w:p>
        </w:tc>
        <w:tc>
          <w:tcPr>
            <w:tcW w:type="dxa" w:w="3360"/>
          </w:tcPr>
          <w:p>
            <w:r>
              <w:t>Synthetic</w:t>
            </w:r>
          </w:p>
        </w:tc>
      </w:tr>
      <w:tr>
        <w:tc>
          <w:tcPr>
            <w:tcW w:type="dxa" w:w="3360"/>
          </w:tcPr>
          <w:p>
            <w:r>
              <w:t>Staging</w:t>
            </w:r>
          </w:p>
        </w:tc>
        <w:tc>
          <w:tcPr>
            <w:tcW w:type="dxa" w:w="3360"/>
          </w:tcPr>
          <w:p>
            <w:r>
              <w:t>Production-like release validation</w:t>
            </w:r>
          </w:p>
        </w:tc>
        <w:tc>
          <w:tcPr>
            <w:tcW w:type="dxa" w:w="3360"/>
          </w:tcPr>
          <w:p>
            <w:r>
              <w:t>Synthetic/masked only</w:t>
            </w:r>
          </w:p>
        </w:tc>
      </w:tr>
      <w:tr>
        <w:tc>
          <w:tcPr>
            <w:tcW w:type="dxa" w:w="3360"/>
          </w:tcPr>
          <w:p>
            <w:r>
              <w:t>Provider sandbox</w:t>
            </w:r>
          </w:p>
        </w:tc>
        <w:tc>
          <w:tcPr>
            <w:tcW w:type="dxa" w:w="3360"/>
          </w:tcPr>
          <w:p>
            <w:r>
              <w:t>Payment/compliance integration</w:t>
            </w:r>
          </w:p>
        </w:tc>
        <w:tc>
          <w:tcPr>
            <w:tcW w:type="dxa" w:w="3360"/>
          </w:tcPr>
          <w:p>
            <w:r>
              <w:t>Sandbox</w:t>
            </w:r>
          </w:p>
        </w:tc>
      </w:tr>
      <w:tr>
        <w:tc>
          <w:tcPr>
            <w:tcW w:type="dxa" w:w="3360"/>
          </w:tcPr>
          <w:p>
            <w:r>
              <w:t>Physical lab</w:t>
            </w:r>
          </w:p>
        </w:tc>
        <w:tc>
          <w:tcPr>
            <w:tcW w:type="dxa" w:w="3360"/>
          </w:tcPr>
          <w:p>
            <w:r>
              <w:t>Hardware certification</w:t>
            </w:r>
          </w:p>
        </w:tc>
        <w:tc>
          <w:tcPr>
            <w:tcW w:type="dxa" w:w="3360"/>
          </w:tcPr>
          <w:p>
            <w:r>
              <w:t>Synthetic</w:t>
            </w:r>
          </w:p>
        </w:tc>
      </w:tr>
      <w:tr>
        <w:tc>
          <w:tcPr>
            <w:tcW w:type="dxa" w:w="3360"/>
          </w:tcPr>
          <w:p>
            <w:r>
              <w:t>Production</w:t>
            </w:r>
          </w:p>
        </w:tc>
        <w:tc>
          <w:tcPr>
            <w:tcW w:type="dxa" w:w="3360"/>
          </w:tcPr>
          <w:p>
            <w:r>
              <w:t>Smoke/monitoring only</w:t>
            </w:r>
          </w:p>
        </w:tc>
        <w:tc>
          <w:tcPr>
            <w:tcW w:type="dxa" w:w="3360"/>
          </w:tcPr>
          <w:p>
            <w:r>
              <w:t>Real; non-destructive</w:t>
            </w:r>
          </w:p>
        </w:tc>
      </w:tr>
    </w:tbl>
    <w:p>
      <w:pPr>
        <w:pStyle w:val="ListBullet"/>
      </w:pPr>
      <w:r>
        <w:t>Production customer data must not be copied into lower environments without approved masking/anonymization.</w:t>
      </w:r>
    </w:p>
    <w:p>
      <w:pPr>
        <w:pStyle w:val="ListBullet"/>
      </w:pPr>
      <w:r>
        <w:t>Each environment has separate credentials and provider accounts.</w:t>
      </w:r>
    </w:p>
    <w:p>
      <w:pPr>
        <w:pStyle w:val="ListBullet"/>
      </w:pPr>
      <w:r>
        <w:t>Test clocks and time zones must be controllable for financial-year, expiry and reminder tests.</w:t>
      </w:r>
    </w:p>
    <w:p>
      <w:pPr>
        <w:pStyle w:val="Heading1"/>
      </w:pPr>
      <w:r>
        <w:t>5. Test Data Architecture</w:t>
      </w:r>
    </w:p>
    <w:p>
      <w:pPr>
        <w:pStyle w:val="Heading2"/>
      </w:pPr>
      <w:r>
        <w:t>5.1 Seed Dataset</w:t>
      </w:r>
    </w:p>
    <w:p>
      <w:pPr>
        <w:pStyle w:val="ListBullet"/>
      </w:pPr>
      <w:r>
        <w:t>Multiple tenants to validate isolation.</w:t>
      </w:r>
    </w:p>
    <w:p>
      <w:pPr>
        <w:pStyle w:val="ListBullet"/>
      </w:pPr>
      <w:r>
        <w:t>Products with zero-tax, taxable and configurable tax profiles.</w:t>
      </w:r>
    </w:p>
    <w:p>
      <w:pPr>
        <w:pStyle w:val="ListBullet"/>
      </w:pPr>
      <w:r>
        <w:t>Products sold by bag, kilogram and loose/fraction quantities.</w:t>
      </w:r>
    </w:p>
    <w:p>
      <w:pPr>
        <w:pStyle w:val="ListBullet"/>
      </w:pPr>
      <w:r>
        <w:t>Products with batch, expiry, cost and different package tare values.</w:t>
      </w:r>
    </w:p>
    <w:p>
      <w:pPr>
        <w:pStyle w:val="ListBullet"/>
      </w:pPr>
      <w:r>
        <w:t>Customers across all pricing tiers and credit-limit states.</w:t>
      </w:r>
    </w:p>
    <w:p>
      <w:pPr>
        <w:pStyle w:val="ListBullet"/>
      </w:pPr>
      <w:r>
        <w:t>Suppliers with PO/GRN/payable histories.</w:t>
      </w:r>
    </w:p>
    <w:p>
      <w:pPr>
        <w:pStyle w:val="ListBullet"/>
      </w:pPr>
      <w:r>
        <w:t>Invoices with cash, UPI, bank, Khata and split tender.</w:t>
      </w:r>
    </w:p>
    <w:p>
      <w:pPr>
        <w:pStyle w:val="ListBullet"/>
      </w:pPr>
      <w:r>
        <w:t>Returns, refunds, contra/buy-back and adjustments.</w:t>
      </w:r>
    </w:p>
    <w:p>
      <w:pPr>
        <w:pStyle w:val="ListBullet"/>
      </w:pPr>
      <w:r>
        <w:t>Tamil Unicode, transliterated and colloquial product aliases.</w:t>
      </w:r>
    </w:p>
    <w:p>
      <w:pPr>
        <w:pStyle w:val="ListBullet"/>
      </w:pPr>
      <w:r>
        <w:t>Boundary values for weights, prices, tax rates and quantities.</w:t>
      </w:r>
    </w:p>
    <w:p>
      <w:pPr>
        <w:pStyle w:val="Heading2"/>
      </w:pPr>
      <w:r>
        <w:t>5.2 Determinism</w:t>
      </w:r>
    </w:p>
    <w:p>
      <w:pPr>
        <w:pStyle w:val="ListBullet"/>
      </w:pPr>
      <w:r>
        <w:t>Use fixed IDs where test isolation requires them.</w:t>
      </w:r>
    </w:p>
    <w:p>
      <w:pPr>
        <w:pStyle w:val="ListBullet"/>
      </w:pPr>
      <w:r>
        <w:t>Freeze/randomize seeds deliberately rather than relying on uncontrolled randomness.</w:t>
      </w:r>
    </w:p>
    <w:p>
      <w:pPr>
        <w:pStyle w:val="ListBullet"/>
      </w:pPr>
      <w:r>
        <w:t>Mock external time where business rules depend on date/time.</w:t>
      </w:r>
    </w:p>
    <w:p>
      <w:pPr>
        <w:pStyle w:val="ListBullet"/>
      </w:pPr>
      <w:r>
        <w:t>Reset ephemeral databases between isolated suites.</w:t>
      </w:r>
    </w:p>
    <w:p>
      <w:pPr>
        <w:pStyle w:val="Heading1"/>
      </w:pPr>
      <w:r>
        <w:t>6. Requirements Traceability</w:t>
      </w:r>
    </w:p>
    <w:p>
      <w:r>
        <w:t>Every high-priority requirement should map to one or more test cases. Maintain traceability from PRD → API/DB/domain design → automated test → release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Requirement class</w:t>
            </w:r>
          </w:p>
        </w:tc>
        <w:tc>
          <w:tcPr>
            <w:tcW w:type="dxa" w:w="5040"/>
          </w:tcPr>
          <w:p>
            <w:r>
              <w:t>Minimum evidence</w:t>
            </w:r>
          </w:p>
        </w:tc>
      </w:tr>
      <w:tr>
        <w:tc>
          <w:tcPr>
            <w:tcW w:type="dxa" w:w="5040"/>
          </w:tcPr>
          <w:p>
            <w:r>
              <w:t>Tenant isolation</w:t>
            </w:r>
          </w:p>
        </w:tc>
        <w:tc>
          <w:tcPr>
            <w:tcW w:type="dxa" w:w="5040"/>
          </w:tcPr>
          <w:p>
            <w:r>
              <w:t>RLS + API negative tests</w:t>
            </w:r>
          </w:p>
        </w:tc>
      </w:tr>
      <w:tr>
        <w:tc>
          <w:tcPr>
            <w:tcW w:type="dxa" w:w="5040"/>
          </w:tcPr>
          <w:p>
            <w:r>
              <w:t>Financial posting</w:t>
            </w:r>
          </w:p>
        </w:tc>
        <w:tc>
          <w:tcPr>
            <w:tcW w:type="dxa" w:w="5040"/>
          </w:tcPr>
          <w:p>
            <w:r>
              <w:t>Unit + DB transaction + E2E</w:t>
            </w:r>
          </w:p>
        </w:tc>
      </w:tr>
      <w:tr>
        <w:tc>
          <w:tcPr>
            <w:tcW w:type="dxa" w:w="5040"/>
          </w:tcPr>
          <w:p>
            <w:r>
              <w:t>Inventory</w:t>
            </w:r>
          </w:p>
        </w:tc>
        <w:tc>
          <w:tcPr>
            <w:tcW w:type="dxa" w:w="5040"/>
          </w:tcPr>
          <w:p>
            <w:r>
              <w:t>Invariant + concurrency + E2E</w:t>
            </w:r>
          </w:p>
        </w:tc>
      </w:tr>
      <w:tr>
        <w:tc>
          <w:tcPr>
            <w:tcW w:type="dxa" w:w="5040"/>
          </w:tcPr>
          <w:p>
            <w:r>
              <w:t>Payment</w:t>
            </w:r>
          </w:p>
        </w:tc>
        <w:tc>
          <w:tcPr>
            <w:tcW w:type="dxa" w:w="5040"/>
          </w:tcPr>
          <w:p>
            <w:r>
              <w:t>Webhook/idempotency/reconciliation tests</w:t>
            </w:r>
          </w:p>
        </w:tc>
      </w:tr>
      <w:tr>
        <w:tc>
          <w:tcPr>
            <w:tcW w:type="dxa" w:w="5040"/>
          </w:tcPr>
          <w:p>
            <w:r>
              <w:t>GST</w:t>
            </w:r>
          </w:p>
        </w:tc>
        <w:tc>
          <w:tcPr>
            <w:tcW w:type="dxa" w:w="5040"/>
          </w:tcPr>
          <w:p>
            <w:r>
              <w:t>Tax calculation + export/provider sandbox tests</w:t>
            </w:r>
          </w:p>
        </w:tc>
      </w:tr>
      <w:tr>
        <w:tc>
          <w:tcPr>
            <w:tcW w:type="dxa" w:w="5040"/>
          </w:tcPr>
          <w:p>
            <w:r>
              <w:t>Offline</w:t>
            </w:r>
          </w:p>
        </w:tc>
        <w:tc>
          <w:tcPr>
            <w:tcW w:type="dxa" w:w="5040"/>
          </w:tcPr>
          <w:p>
            <w:r>
              <w:t>Disconnect/replay/conflict/recovery tests</w:t>
            </w:r>
          </w:p>
        </w:tc>
      </w:tr>
      <w:tr>
        <w:tc>
          <w:tcPr>
            <w:tcW w:type="dxa" w:w="5040"/>
          </w:tcPr>
          <w:p>
            <w:r>
              <w:t>Hardware</w:t>
            </w:r>
          </w:p>
        </w:tc>
        <w:tc>
          <w:tcPr>
            <w:tcW w:type="dxa" w:w="5040"/>
          </w:tcPr>
          <w:p>
            <w:r>
              <w:t>Simulator + physical certification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Authorization + SAST/DAST + penetration evidence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Container/migration/health/backup evidence</w:t>
            </w:r>
          </w:p>
        </w:tc>
      </w:tr>
    </w:tbl>
    <w:p>
      <w:pPr>
        <w:pStyle w:val="Heading1"/>
      </w:pPr>
      <w:r>
        <w:t>7. Unit Testing Standards</w:t>
      </w:r>
    </w:p>
    <w:p>
      <w:pPr>
        <w:pStyle w:val="ListBullet"/>
      </w:pPr>
      <w:r>
        <w:t>Keep pure calculations deterministic and independently testable.</w:t>
      </w:r>
    </w:p>
    <w:p>
      <w:pPr>
        <w:pStyle w:val="ListBullet"/>
      </w:pPr>
      <w:r>
        <w:t>Test normal, boundary, invalid and overflow-like cases.</w:t>
      </w:r>
    </w:p>
    <w:p>
      <w:pPr>
        <w:pStyle w:val="ListBullet"/>
      </w:pPr>
      <w:r>
        <w:t>Test currency rounding at every configured precision boundary.</w:t>
      </w:r>
    </w:p>
    <w:p>
      <w:pPr>
        <w:pStyle w:val="ListBullet"/>
      </w:pPr>
      <w:r>
        <w:t>Test weight precision to three decimals and UOM conversion precision to six decimals.</w:t>
      </w:r>
    </w:p>
    <w:p>
      <w:pPr>
        <w:pStyle w:val="ListBullet"/>
      </w:pPr>
      <w:r>
        <w:t>Test tax calculations with inclusive/exclusive pricing, CGST/SGST/IGST and rounding.</w:t>
      </w:r>
    </w:p>
    <w:p>
      <w:pPr>
        <w:pStyle w:val="ListBullet"/>
      </w:pPr>
      <w:r>
        <w:t>Test FIFO/FEFO allocation ordering.</w:t>
      </w:r>
    </w:p>
    <w:p>
      <w:pPr>
        <w:pStyle w:val="ListBullet"/>
      </w:pPr>
      <w:r>
        <w:t>Test Khata exposure and credit-limit rules.</w:t>
      </w:r>
    </w:p>
    <w:p>
      <w:pPr>
        <w:pStyle w:val="ListBullet"/>
      </w:pPr>
      <w:r>
        <w:t>Test payment state transitions and idempotency.</w:t>
      </w:r>
    </w:p>
    <w:p>
      <w:pPr>
        <w:pStyle w:val="ListBullet"/>
      </w:pPr>
      <w:r>
        <w:t>Test financial-year/document-series allocation.</w:t>
      </w:r>
    </w:p>
    <w:p>
      <w:pPr>
        <w:pStyle w:val="ListBullet"/>
      </w:pPr>
      <w:r>
        <w:t>Test permission and approval policies.</w:t>
      </w:r>
    </w:p>
    <w:p>
      <w:pPr>
        <w:pStyle w:val="Heading1"/>
      </w:pPr>
      <w:r>
        <w:t>8. Database &amp; Repository Testing</w:t>
      </w:r>
    </w:p>
    <w:p>
      <w:pPr>
        <w:pStyle w:val="ListBullet"/>
      </w:pPr>
      <w:r>
        <w:t>Use ephemeral PostgreSQL instances for integration tests.</w:t>
      </w:r>
    </w:p>
    <w:p>
      <w:pPr>
        <w:pStyle w:val="ListBullet"/>
      </w:pPr>
      <w:r>
        <w:t>Run migrations from a clean database in CI.</w:t>
      </w:r>
    </w:p>
    <w:p>
      <w:pPr>
        <w:pStyle w:val="ListBullet"/>
      </w:pPr>
      <w:r>
        <w:t>Test constraints, foreign keys, unique keys and check constraints.</w:t>
      </w:r>
    </w:p>
    <w:p>
      <w:pPr>
        <w:pStyle w:val="ListBullet"/>
      </w:pPr>
      <w:r>
        <w:t>Test transaction rollback after injected failures.</w:t>
      </w:r>
    </w:p>
    <w:p>
      <w:pPr>
        <w:pStyle w:val="ListBullet"/>
      </w:pPr>
      <w:r>
        <w:t>Test deadlock/retry behavior where applicable.</w:t>
      </w:r>
    </w:p>
    <w:p>
      <w:pPr>
        <w:pStyle w:val="ListBullet"/>
      </w:pPr>
      <w:r>
        <w:t>Test repository queries with tenant context.</w:t>
      </w:r>
    </w:p>
    <w:p>
      <w:pPr>
        <w:pStyle w:val="ListBullet"/>
      </w:pPr>
      <w:r>
        <w:t>Test indexes and representative query plans for critical paths.</w:t>
      </w:r>
    </w:p>
    <w:p>
      <w:pPr>
        <w:pStyle w:val="ListBullet"/>
      </w:pPr>
      <w:r>
        <w:t>Test partition routing if partitioning is enabled.</w:t>
      </w:r>
    </w:p>
    <w:p>
      <w:pPr>
        <w:pStyle w:val="Heading1"/>
      </w:pPr>
      <w:r>
        <w:t>9. PostgreSQL RLS Security Testing</w:t>
      </w:r>
    </w:p>
    <w:p>
      <w:r>
        <w:t>RLS testing is mandatory for every tenant-owned table.</w:t>
      </w:r>
    </w:p>
    <w:p>
      <w:pPr>
        <w:pStyle w:val="ListNumber"/>
      </w:pPr>
      <w:r>
        <w:t>Create at least two isolated tenants.</w:t>
      </w:r>
    </w:p>
    <w:p>
      <w:pPr>
        <w:pStyle w:val="ListNumber"/>
      </w:pPr>
      <w:r>
        <w:t>Create representative records in each tenant.</w:t>
      </w:r>
    </w:p>
    <w:p>
      <w:pPr>
        <w:pStyle w:val="ListNumber"/>
      </w:pPr>
      <w:r>
        <w:t>Authenticate as a user from tenant A and verify tenant A access.</w:t>
      </w:r>
    </w:p>
    <w:p>
      <w:pPr>
        <w:pStyle w:val="ListNumber"/>
      </w:pPr>
      <w:r>
        <w:t>Attempt direct and indirect reads of tenant B records; verify rejection/empty result as designed.</w:t>
      </w:r>
    </w:p>
    <w:p>
      <w:pPr>
        <w:pStyle w:val="ListNumber"/>
      </w:pPr>
      <w:r>
        <w:t>Attempt inserts with a forged tenant_id; verify server/RLS behavior.</w:t>
      </w:r>
    </w:p>
    <w:p>
      <w:pPr>
        <w:pStyle w:val="ListNumber"/>
      </w:pPr>
      <w:r>
        <w:t>Attempt updates/deletes against tenant B IDs; verify rejection.</w:t>
      </w:r>
    </w:p>
    <w:p>
      <w:pPr>
        <w:pStyle w:val="ListNumber"/>
      </w:pPr>
      <w:r>
        <w:t>Test joins that could accidentally bypass tenant boundaries.</w:t>
      </w:r>
    </w:p>
    <w:p>
      <w:pPr>
        <w:pStyle w:val="ListNumber"/>
      </w:pPr>
      <w:r>
        <w:t>Test worker/job connections with explicit tenant context.</w:t>
      </w:r>
    </w:p>
    <w:p>
      <w:pPr>
        <w:pStyle w:val="ListNumber"/>
      </w:pPr>
      <w:r>
        <w:t>Test support/admin roles separately and verify only intended cross-tenant access.</w:t>
      </w:r>
    </w:p>
    <w:p>
      <w:pPr>
        <w:pStyle w:val="ListNumber"/>
      </w:pPr>
      <w:r>
        <w:t>Run the suite after every schema/security policy change.</w:t>
      </w:r>
    </w:p>
    <w:p>
      <w:pPr>
        <w:pStyle w:val="Heading1"/>
      </w:pPr>
      <w:r>
        <w:t>10. Authorization &amp; RBAC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Test class</w:t>
            </w:r>
          </w:p>
        </w:tc>
        <w:tc>
          <w:tcPr>
            <w:tcW w:type="dxa" w:w="5040"/>
          </w:tcPr>
          <w:p>
            <w:r>
              <w:t>Examples</w:t>
            </w:r>
          </w:p>
        </w:tc>
      </w:tr>
      <w:tr>
        <w:tc>
          <w:tcPr>
            <w:tcW w:type="dxa" w:w="5040"/>
          </w:tcPr>
          <w:p>
            <w:r>
              <w:t>Positive</w:t>
            </w:r>
          </w:p>
        </w:tc>
        <w:tc>
          <w:tcPr>
            <w:tcW w:type="dxa" w:w="5040"/>
          </w:tcPr>
          <w:p>
            <w:r>
              <w:t>Cashier creates allowed sale</w:t>
            </w:r>
          </w:p>
        </w:tc>
      </w:tr>
      <w:tr>
        <w:tc>
          <w:tcPr>
            <w:tcW w:type="dxa" w:w="5040"/>
          </w:tcPr>
          <w:p>
            <w:r>
              <w:t>Negative</w:t>
            </w:r>
          </w:p>
        </w:tc>
        <w:tc>
          <w:tcPr>
            <w:tcW w:type="dxa" w:w="5040"/>
          </w:tcPr>
          <w:p>
            <w:r>
              <w:t>Cashier performs unauthorized stock adjustment</w:t>
            </w:r>
          </w:p>
        </w:tc>
      </w:tr>
      <w:tr>
        <w:tc>
          <w:tcPr>
            <w:tcW w:type="dxa" w:w="5040"/>
          </w:tcPr>
          <w:p>
            <w:r>
              <w:t>Object-level</w:t>
            </w:r>
          </w:p>
        </w:tc>
        <w:tc>
          <w:tcPr>
            <w:tcW w:type="dxa" w:w="5040"/>
          </w:tcPr>
          <w:p>
            <w:r>
              <w:t>Tenant A accesses Tenant B invoice ID</w:t>
            </w:r>
          </w:p>
        </w:tc>
      </w:tr>
      <w:tr>
        <w:tc>
          <w:tcPr>
            <w:tcW w:type="dxa" w:w="5040"/>
          </w:tcPr>
          <w:p>
            <w:r>
              <w:t>State-level</w:t>
            </w:r>
          </w:p>
        </w:tc>
        <w:tc>
          <w:tcPr>
            <w:tcW w:type="dxa" w:w="5040"/>
          </w:tcPr>
          <w:p>
            <w:r>
              <w:t>Editing finalized invoice</w:t>
            </w:r>
          </w:p>
        </w:tc>
      </w:tr>
      <w:tr>
        <w:tc>
          <w:tcPr>
            <w:tcW w:type="dxa" w:w="5040"/>
          </w:tcPr>
          <w:p>
            <w:r>
              <w:t>Approval</w:t>
            </w:r>
          </w:p>
        </w:tc>
        <w:tc>
          <w:tcPr>
            <w:tcW w:type="dxa" w:w="5040"/>
          </w:tcPr>
          <w:p>
            <w:r>
              <w:t>Discount override without authorized approval</w:t>
            </w:r>
          </w:p>
        </w:tc>
      </w:tr>
      <w:tr>
        <w:tc>
          <w:tcPr>
            <w:tcW w:type="dxa" w:w="5040"/>
          </w:tcPr>
          <w:p>
            <w:r>
              <w:t>Privilege escalation</w:t>
            </w:r>
          </w:p>
        </w:tc>
        <w:tc>
          <w:tcPr>
            <w:tcW w:type="dxa" w:w="5040"/>
          </w:tcPr>
          <w:p>
            <w:r>
              <w:t>User attempts to self-assign owner role</w:t>
            </w:r>
          </w:p>
        </w:tc>
      </w:tr>
      <w:tr>
        <w:tc>
          <w:tcPr>
            <w:tcW w:type="dxa" w:w="5040"/>
          </w:tcPr>
          <w:p>
            <w:r>
              <w:t>Session</w:t>
            </w:r>
          </w:p>
        </w:tc>
        <w:tc>
          <w:tcPr>
            <w:tcW w:type="dxa" w:w="5040"/>
          </w:tcPr>
          <w:p>
            <w:r>
              <w:t>Revoked device/session requests API</w:t>
            </w:r>
          </w:p>
        </w:tc>
      </w:tr>
      <w:tr>
        <w:tc>
          <w:tcPr>
            <w:tcW w:type="dxa" w:w="5040"/>
          </w:tcPr>
          <w:p>
            <w:r>
              <w:t>Export</w:t>
            </w:r>
          </w:p>
        </w:tc>
        <w:tc>
          <w:tcPr>
            <w:tcW w:type="dxa" w:w="5040"/>
          </w:tcPr>
          <w:p>
            <w:r>
              <w:t>Unauthorized GST/report export</w:t>
            </w:r>
          </w:p>
        </w:tc>
      </w:tr>
      <w:tr>
        <w:tc>
          <w:tcPr>
            <w:tcW w:type="dxa" w:w="5040"/>
          </w:tcPr>
          <w:p>
            <w:r>
              <w:t>Support</w:t>
            </w:r>
          </w:p>
        </w:tc>
        <w:tc>
          <w:tcPr>
            <w:tcW w:type="dxa" w:w="5040"/>
          </w:tcPr>
          <w:p>
            <w:r>
              <w:t>Time-bounded support access expires</w:t>
            </w:r>
          </w:p>
        </w:tc>
      </w:tr>
    </w:tbl>
    <w:p>
      <w:r>
        <w:t>Test the full role × permission × resource × state matrix, not merely menu visibility.</w:t>
      </w:r>
    </w:p>
    <w:p>
      <w:pPr>
        <w:pStyle w:val="Heading1"/>
      </w:pPr>
      <w:r>
        <w:t>11. API Contract Testing</w:t>
      </w:r>
    </w:p>
    <w:p>
      <w:pPr>
        <w:pStyle w:val="ListBullet"/>
      </w:pPr>
      <w:r>
        <w:t>Validate request/response schemas and required headers.</w:t>
      </w:r>
    </w:p>
    <w:p>
      <w:pPr>
        <w:pStyle w:val="ListBullet"/>
      </w:pPr>
      <w:r>
        <w:t>Test authentication and authorization for every protected route.</w:t>
      </w:r>
    </w:p>
    <w:p>
      <w:pPr>
        <w:pStyle w:val="ListBullet"/>
      </w:pPr>
      <w:r>
        <w:t>Test pagination, filtering and sorting constraints.</w:t>
      </w:r>
    </w:p>
    <w:p>
      <w:pPr>
        <w:pStyle w:val="ListBullet"/>
      </w:pPr>
      <w:r>
        <w:t>Test malformed JSON, unknown fields, invalid enums and decimal formats.</w:t>
      </w:r>
    </w:p>
    <w:p>
      <w:pPr>
        <w:pStyle w:val="ListBullet"/>
      </w:pPr>
      <w:r>
        <w:t>Test request size limits.</w:t>
      </w:r>
    </w:p>
    <w:p>
      <w:pPr>
        <w:pStyle w:val="ListBullet"/>
      </w:pPr>
      <w:r>
        <w:t>Test standard error envelopes and safe error messages.</w:t>
      </w:r>
    </w:p>
    <w:p>
      <w:pPr>
        <w:pStyle w:val="ListBullet"/>
      </w:pPr>
      <w:r>
        <w:t>Test idempotency key behavior for successful, failed and conflicting requests.</w:t>
      </w:r>
    </w:p>
    <w:p>
      <w:pPr>
        <w:pStyle w:val="ListBullet"/>
      </w:pPr>
      <w:r>
        <w:t>Test rate limiting and brute-force protection.</w:t>
      </w:r>
    </w:p>
    <w:p>
      <w:pPr>
        <w:pStyle w:val="ListBullet"/>
      </w:pPr>
      <w:r>
        <w:t>Test API version compatibility.</w:t>
      </w:r>
    </w:p>
    <w:p>
      <w:pPr>
        <w:pStyle w:val="ListBullet"/>
      </w:pPr>
      <w:r>
        <w:t>Test WSS connection/authentication/reconnect behavior.</w:t>
      </w:r>
    </w:p>
    <w:p>
      <w:pPr>
        <w:pStyle w:val="Heading1"/>
      </w:pPr>
      <w:r>
        <w:t>12. Input Validation &amp; Injection Testing</w:t>
      </w:r>
    </w:p>
    <w:p>
      <w:pPr>
        <w:pStyle w:val="ListBullet"/>
      </w:pPr>
      <w:r>
        <w:t>SQL injection against all string/filter/search fields.</w:t>
      </w:r>
    </w:p>
    <w:p>
      <w:pPr>
        <w:pStyle w:val="ListBullet"/>
      </w:pPr>
      <w:r>
        <w:t>JSON mass-assignment attempts.</w:t>
      </w:r>
    </w:p>
    <w:p>
      <w:pPr>
        <w:pStyle w:val="ListBullet"/>
      </w:pPr>
      <w:r>
        <w:t>Path traversal and object-key injection.</w:t>
      </w:r>
    </w:p>
    <w:p>
      <w:pPr>
        <w:pStyle w:val="ListBullet"/>
      </w:pPr>
      <w:r>
        <w:t>HTML/script injection where browser UI displays user data.</w:t>
      </w:r>
    </w:p>
    <w:p>
      <w:pPr>
        <w:pStyle w:val="ListBullet"/>
      </w:pPr>
      <w:r>
        <w:t>Unicode normalization edge cases.</w:t>
      </w:r>
    </w:p>
    <w:p>
      <w:pPr>
        <w:pStyle w:val="ListBullet"/>
      </w:pPr>
      <w:r>
        <w:t>Extremely long Tamil/Unicode aliases.</w:t>
      </w:r>
    </w:p>
    <w:p>
      <w:pPr>
        <w:pStyle w:val="ListBullet"/>
      </w:pPr>
      <w:r>
        <w:t>Invalid numeric scale/weight values.</w:t>
      </w:r>
    </w:p>
    <w:p>
      <w:pPr>
        <w:pStyle w:val="ListBullet"/>
      </w:pPr>
      <w:r>
        <w:t>Negative, NaN-like, infinity-like or malformed decimal inputs.</w:t>
      </w:r>
    </w:p>
    <w:p>
      <w:pPr>
        <w:pStyle w:val="ListBullet"/>
      </w:pPr>
      <w:r>
        <w:t>Invalid dates/time zones.</w:t>
      </w:r>
    </w:p>
    <w:p>
      <w:pPr>
        <w:pStyle w:val="ListBullet"/>
      </w:pPr>
      <w:r>
        <w:t>Malformed serial/BLE hardware payloads.</w:t>
      </w:r>
    </w:p>
    <w:p>
      <w:pPr>
        <w:pStyle w:val="Heading1"/>
      </w:pPr>
      <w:r>
        <w:t>13. Financial Calculation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Required cases</w:t>
            </w:r>
          </w:p>
        </w:tc>
      </w:tr>
      <w:tr>
        <w:tc>
          <w:tcPr>
            <w:tcW w:type="dxa" w:w="5040"/>
          </w:tcPr>
          <w:p>
            <w:r>
              <w:t>Currency</w:t>
            </w:r>
          </w:p>
        </w:tc>
        <w:tc>
          <w:tcPr>
            <w:tcW w:type="dxa" w:w="5040"/>
          </w:tcPr>
          <w:p>
            <w:r>
              <w:t>0, 0.01, half-cent rounding boundaries, large valid values</w:t>
            </w:r>
          </w:p>
        </w:tc>
      </w:tr>
      <w:tr>
        <w:tc>
          <w:tcPr>
            <w:tcW w:type="dxa" w:w="5040"/>
          </w:tcPr>
          <w:p>
            <w:r>
              <w:t>Discount</w:t>
            </w:r>
          </w:p>
        </w:tc>
        <w:tc>
          <w:tcPr>
            <w:tcW w:type="dxa" w:w="5040"/>
          </w:tcPr>
          <w:p>
            <w:r>
              <w:t>Tier discount, manual discount, minimum-margin boundary</w:t>
            </w:r>
          </w:p>
        </w:tc>
      </w:tr>
      <w:tr>
        <w:tc>
          <w:tcPr>
            <w:tcW w:type="dxa" w:w="5040"/>
          </w:tcPr>
          <w:p>
            <w:r>
              <w:t>Tax</w:t>
            </w:r>
          </w:p>
        </w:tc>
        <w:tc>
          <w:tcPr>
            <w:tcW w:type="dxa" w:w="5040"/>
          </w:tcPr>
          <w:p>
            <w:r>
              <w:t>0%, configured rates, inclusive/exclusive, rounding</w:t>
            </w:r>
          </w:p>
        </w:tc>
      </w:tr>
      <w:tr>
        <w:tc>
          <w:tcPr>
            <w:tcW w:type="dxa" w:w="5040"/>
          </w:tcPr>
          <w:p>
            <w:r>
              <w:t>Split tender</w:t>
            </w:r>
          </w:p>
        </w:tc>
        <w:tc>
          <w:tcPr>
            <w:tcW w:type="dxa" w:w="5040"/>
          </w:tcPr>
          <w:p>
            <w:r>
              <w:t>Exact, under, over, multiple tenders</w:t>
            </w:r>
          </w:p>
        </w:tc>
      </w:tr>
      <w:tr>
        <w:tc>
          <w:tcPr>
            <w:tcW w:type="dxa" w:w="5040"/>
          </w:tcPr>
          <w:p>
            <w:r>
              <w:t>Khata</w:t>
            </w:r>
          </w:p>
        </w:tc>
        <w:tc>
          <w:tcPr>
            <w:tcW w:type="dxa" w:w="5040"/>
          </w:tcPr>
          <w:p>
            <w:r>
              <w:t>Limit exact, below, exceeded, override</w:t>
            </w:r>
          </w:p>
        </w:tc>
      </w:tr>
      <w:tr>
        <w:tc>
          <w:tcPr>
            <w:tcW w:type="dxa" w:w="5040"/>
          </w:tcPr>
          <w:p>
            <w:r>
              <w:t>Refund</w:t>
            </w:r>
          </w:p>
        </w:tc>
        <w:tc>
          <w:tcPr>
            <w:tcW w:type="dxa" w:w="5040"/>
          </w:tcPr>
          <w:p>
            <w:r>
              <w:t>Full, partial, repeated, exceeds original</w:t>
            </w:r>
          </w:p>
        </w:tc>
      </w:tr>
      <w:tr>
        <w:tc>
          <w:tcPr>
            <w:tcW w:type="dxa" w:w="5040"/>
          </w:tcPr>
          <w:p>
            <w:r>
              <w:t>Credit note</w:t>
            </w:r>
          </w:p>
        </w:tc>
        <w:tc>
          <w:tcPr>
            <w:tcW w:type="dxa" w:w="5040"/>
          </w:tcPr>
          <w:p>
            <w:r>
              <w:t>Tax reversal and linkage</w:t>
            </w:r>
          </w:p>
        </w:tc>
      </w:tr>
      <w:tr>
        <w:tc>
          <w:tcPr>
            <w:tcW w:type="dxa" w:w="5040"/>
          </w:tcPr>
          <w:p>
            <w:r>
              <w:t>Contra</w:t>
            </w:r>
          </w:p>
        </w:tc>
        <w:tc>
          <w:tcPr>
            <w:tcW w:type="dxa" w:w="5040"/>
          </w:tcPr>
          <w:p>
            <w:r>
              <w:t>Quantity, valuation, ledger effect</w:t>
            </w:r>
          </w:p>
        </w:tc>
      </w:tr>
      <w:tr>
        <w:tc>
          <w:tcPr>
            <w:tcW w:type="dxa" w:w="5040"/>
          </w:tcPr>
          <w:p>
            <w:r>
              <w:t>EOD</w:t>
            </w:r>
          </w:p>
        </w:tc>
        <w:tc>
          <w:tcPr>
            <w:tcW w:type="dxa" w:w="5040"/>
          </w:tcPr>
          <w:p>
            <w:r>
              <w:t>Opening + cash movements + sales - payouts vs physical cash</w:t>
            </w:r>
          </w:p>
        </w:tc>
      </w:tr>
    </w:tbl>
    <w:p>
      <w:pPr>
        <w:pStyle w:val="Heading1"/>
      </w:pPr>
      <w:r>
        <w:t>14. Inventory &amp; Batch Testing</w:t>
      </w:r>
    </w:p>
    <w:p>
      <w:pPr>
        <w:pStyle w:val="ListBullet"/>
      </w:pPr>
      <w:r>
        <w:t>GRN increases stock only after successful transaction.</w:t>
      </w:r>
    </w:p>
    <w:p>
      <w:pPr>
        <w:pStyle w:val="ListBullet"/>
      </w:pPr>
      <w:r>
        <w:t>Tare weight cannot produce negative net weight.</w:t>
      </w:r>
    </w:p>
    <w:p>
      <w:pPr>
        <w:pStyle w:val="ListBullet"/>
      </w:pPr>
      <w:r>
        <w:t>Configured tare threshold rejects implausible totals unless authorized.</w:t>
      </w:r>
    </w:p>
    <w:p>
      <w:pPr>
        <w:pStyle w:val="ListBullet"/>
      </w:pPr>
      <w:r>
        <w:t>Batch expiry status is respected.</w:t>
      </w:r>
    </w:p>
    <w:p>
      <w:pPr>
        <w:pStyle w:val="ListBullet"/>
      </w:pPr>
      <w:r>
        <w:t>FEFO chooses earliest valid expiry where policy requires.</w:t>
      </w:r>
    </w:p>
    <w:p>
      <w:pPr>
        <w:pStyle w:val="ListBullet"/>
      </w:pPr>
      <w:r>
        <w:t>FIFO chooses earliest eligible receipt where FEFO is not applicable.</w:t>
      </w:r>
    </w:p>
    <w:p>
      <w:pPr>
        <w:pStyle w:val="ListBullet"/>
      </w:pPr>
      <w:r>
        <w:t>Expired/held/rejected batches cannot be sold.</w:t>
      </w:r>
    </w:p>
    <w:p>
      <w:pPr>
        <w:pStyle w:val="ListBullet"/>
      </w:pPr>
      <w:r>
        <w:t>Loose stock conversion preserves configured precision.</w:t>
      </w:r>
    </w:p>
    <w:p>
      <w:pPr>
        <w:pStyle w:val="ListBullet"/>
      </w:pPr>
      <w:r>
        <w:t>Concurrent sales cannot oversell available stock.</w:t>
      </w:r>
    </w:p>
    <w:p>
      <w:pPr>
        <w:pStyle w:val="ListBullet"/>
      </w:pPr>
      <w:r>
        <w:t>Returns restore the correct stock state according to disposition.</w:t>
      </w:r>
    </w:p>
    <w:p>
      <w:pPr>
        <w:pStyle w:val="ListBullet"/>
      </w:pPr>
      <w:r>
        <w:t>Damage/shrinkage/expiry adjustments are authorized and audited.</w:t>
      </w:r>
    </w:p>
    <w:p>
      <w:pPr>
        <w:pStyle w:val="ListBullet"/>
      </w:pPr>
      <w:r>
        <w:t>Stock counts produce controlled adjustments and reconciliation.</w:t>
      </w:r>
    </w:p>
    <w:p>
      <w:pPr>
        <w:pStyle w:val="Heading1"/>
      </w:pPr>
      <w:r>
        <w:t>15. Tare Weight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Case</w:t>
            </w:r>
          </w:p>
        </w:tc>
        <w:tc>
          <w:tcPr>
            <w:tcW w:type="dxa" w:w="5040"/>
          </w:tcPr>
          <w:p>
            <w:r>
              <w:t>Expected</w:t>
            </w:r>
          </w:p>
        </w:tc>
      </w:tr>
      <w:tr>
        <w:tc>
          <w:tcPr>
            <w:tcW w:type="dxa" w:w="5040"/>
          </w:tcPr>
          <w:p>
            <w:r>
              <w:t>50 bags, normal measured tare</w:t>
            </w:r>
          </w:p>
        </w:tc>
        <w:tc>
          <w:tcPr>
            <w:tcW w:type="dxa" w:w="5040"/>
          </w:tcPr>
          <w:p>
            <w:r>
              <w:t>Accept</w:t>
            </w:r>
          </w:p>
        </w:tc>
      </w:tr>
      <w:tr>
        <w:tc>
          <w:tcPr>
            <w:tcW w:type="dxa" w:w="5040"/>
          </w:tcPr>
          <w:p>
            <w:r>
              <w:t>Tare exactly at configured threshold</w:t>
            </w:r>
          </w:p>
        </w:tc>
        <w:tc>
          <w:tcPr>
            <w:tcW w:type="dxa" w:w="5040"/>
          </w:tcPr>
          <w:p>
            <w:r>
              <w:t>Accept if policy allows boundary</w:t>
            </w:r>
          </w:p>
        </w:tc>
      </w:tr>
      <w:tr>
        <w:tc>
          <w:tcPr>
            <w:tcW w:type="dxa" w:w="5040"/>
          </w:tcPr>
          <w:p>
            <w:r>
              <w:t>Tare above threshold</w:t>
            </w:r>
          </w:p>
        </w:tc>
        <w:tc>
          <w:tcPr>
            <w:tcW w:type="dxa" w:w="5040"/>
          </w:tcPr>
          <w:p>
            <w:r>
              <w:t>Reject or require authorized override</w:t>
            </w:r>
          </w:p>
        </w:tc>
      </w:tr>
      <w:tr>
        <w:tc>
          <w:tcPr>
            <w:tcW w:type="dxa" w:w="5040"/>
          </w:tcPr>
          <w:p>
            <w:r>
              <w:t>Tare greater than gross</w:t>
            </w:r>
          </w:p>
        </w:tc>
        <w:tc>
          <w:tcPr>
            <w:tcW w:type="dxa" w:w="5040"/>
          </w:tcPr>
          <w:p>
            <w:r>
              <w:t>Reject</w:t>
            </w:r>
          </w:p>
        </w:tc>
      </w:tr>
      <w:tr>
        <w:tc>
          <w:tcPr>
            <w:tcW w:type="dxa" w:w="5040"/>
          </w:tcPr>
          <w:p>
            <w:r>
              <w:t>Negative tare</w:t>
            </w:r>
          </w:p>
        </w:tc>
        <w:tc>
          <w:tcPr>
            <w:tcW w:type="dxa" w:w="5040"/>
          </w:tcPr>
          <w:p>
            <w:r>
              <w:t>Reject</w:t>
            </w:r>
          </w:p>
        </w:tc>
      </w:tr>
      <w:tr>
        <w:tc>
          <w:tcPr>
            <w:tcW w:type="dxa" w:w="5040"/>
          </w:tcPr>
          <w:p>
            <w:r>
              <w:t>Missing tare</w:t>
            </w:r>
          </w:p>
        </w:tc>
        <w:tc>
          <w:tcPr>
            <w:tcW w:type="dxa" w:w="5040"/>
          </w:tcPr>
          <w:p>
            <w:r>
              <w:t>Require configured fallback/measurement policy</w:t>
            </w:r>
          </w:p>
        </w:tc>
      </w:tr>
      <w:tr>
        <w:tc>
          <w:tcPr>
            <w:tcW w:type="dxa" w:w="5040"/>
          </w:tcPr>
          <w:p>
            <w:r>
              <w:t>Duplicate GRN submission</w:t>
            </w:r>
          </w:p>
        </w:tc>
        <w:tc>
          <w:tcPr>
            <w:tcW w:type="dxa" w:w="5040"/>
          </w:tcPr>
          <w:p>
            <w:r>
              <w:t>Idempotent; no duplicate stock</w:t>
            </w:r>
          </w:p>
        </w:tc>
      </w:tr>
      <w:tr>
        <w:tc>
          <w:tcPr>
            <w:tcW w:type="dxa" w:w="5040"/>
          </w:tcPr>
          <w:p>
            <w:r>
              <w:t>Device disconnect during GRN</w:t>
            </w:r>
          </w:p>
        </w:tc>
        <w:tc>
          <w:tcPr>
            <w:tcW w:type="dxa" w:w="5040"/>
          </w:tcPr>
          <w:p>
            <w:r>
              <w:t>No partial authoritative posting</w:t>
            </w:r>
          </w:p>
        </w:tc>
      </w:tr>
    </w:tbl>
    <w:p>
      <w:pPr>
        <w:pStyle w:val="Heading1"/>
      </w:pPr>
      <w:r>
        <w:t>16. POS &amp; Billing E2E Testing</w:t>
      </w:r>
    </w:p>
    <w:p>
      <w:pPr>
        <w:pStyle w:val="ListNumber"/>
      </w:pPr>
      <w:r>
        <w:t>Scan/search product.</w:t>
      </w:r>
    </w:p>
    <w:p>
      <w:pPr>
        <w:pStyle w:val="ListNumber"/>
      </w:pPr>
      <w:r>
        <w:t>Select customer tier.</w:t>
      </w:r>
    </w:p>
    <w:p>
      <w:pPr>
        <w:pStyle w:val="ListNumber"/>
      </w:pPr>
      <w:r>
        <w:t>Add sealed and loose items.</w:t>
      </w:r>
    </w:p>
    <w:p>
      <w:pPr>
        <w:pStyle w:val="ListNumber"/>
      </w:pPr>
      <w:r>
        <w:t>Capture scale reading where required.</w:t>
      </w:r>
    </w:p>
    <w:p>
      <w:pPr>
        <w:pStyle w:val="ListNumber"/>
      </w:pPr>
      <w:r>
        <w:t>Apply configured price/tax/discount.</w:t>
      </w:r>
    </w:p>
    <w:p>
      <w:pPr>
        <w:pStyle w:val="ListNumber"/>
      </w:pPr>
      <w:r>
        <w:t>Allocate eligible batches.</w:t>
      </w:r>
    </w:p>
    <w:p>
      <w:pPr>
        <w:pStyle w:val="ListNumber"/>
      </w:pPr>
      <w:r>
        <w:t>Select payment method.</w:t>
      </w:r>
    </w:p>
    <w:p>
      <w:pPr>
        <w:pStyle w:val="ListNumber"/>
      </w:pPr>
      <w:r>
        <w:t>Complete provider verification where applicable.</w:t>
      </w:r>
    </w:p>
    <w:p>
      <w:pPr>
        <w:pStyle w:val="ListNumber"/>
      </w:pPr>
      <w:r>
        <w:t>Finalize invoice atomically.</w:t>
      </w:r>
    </w:p>
    <w:p>
      <w:pPr>
        <w:pStyle w:val="ListNumber"/>
      </w:pPr>
      <w:r>
        <w:t>Post inventory and accounting effects.</w:t>
      </w:r>
    </w:p>
    <w:p>
      <w:pPr>
        <w:pStyle w:val="ListNumber"/>
      </w:pPr>
      <w:r>
        <w:t>Print receipt or verify print-failure fallback.</w:t>
      </w:r>
    </w:p>
    <w:p>
      <w:pPr>
        <w:pStyle w:val="ListNumber"/>
      </w:pPr>
      <w:r>
        <w:t>Verify audit and outbox events.</w:t>
      </w:r>
    </w:p>
    <w:p>
      <w:pPr>
        <w:pStyle w:val="ListNumber"/>
      </w:pPr>
      <w:r>
        <w:t>Re-open/reprint according to permissions.</w:t>
      </w:r>
    </w:p>
    <w:p>
      <w:pPr>
        <w:pStyle w:val="ListNumber"/>
      </w:pPr>
      <w:r>
        <w:t>Verify customer/supplier/stock/reporting projections.</w:t>
      </w:r>
    </w:p>
    <w:p>
      <w:pPr>
        <w:pStyle w:val="Heading1"/>
      </w:pPr>
      <w:r>
        <w:t>17. Tamil Search &amp; Localization Testing</w:t>
      </w:r>
    </w:p>
    <w:p>
      <w:pPr>
        <w:pStyle w:val="ListBullet"/>
      </w:pPr>
      <w:r>
        <w:t>Tamil Unicode exact search.</w:t>
      </w:r>
    </w:p>
    <w:p>
      <w:pPr>
        <w:pStyle w:val="ListBullet"/>
      </w:pPr>
      <w:r>
        <w:t>Tamil transliteration search.</w:t>
      </w:r>
    </w:p>
    <w:p>
      <w:pPr>
        <w:pStyle w:val="ListBullet"/>
      </w:pPr>
      <w:r>
        <w:t>Colloquial/regional spelling variants.</w:t>
      </w:r>
    </w:p>
    <w:p>
      <w:pPr>
        <w:pStyle w:val="ListBullet"/>
      </w:pPr>
      <w:r>
        <w:t>Phonetic/fuzzy search.</w:t>
      </w:r>
    </w:p>
    <w:p>
      <w:pPr>
        <w:pStyle w:val="ListBullet"/>
      </w:pPr>
      <w:r>
        <w:t>Mixed Tamil-English input.</w:t>
      </w:r>
    </w:p>
    <w:p>
      <w:pPr>
        <w:pStyle w:val="ListBullet"/>
      </w:pPr>
      <w:r>
        <w:t>Case/diacritic/normalization variants where relevant.</w:t>
      </w:r>
    </w:p>
    <w:p>
      <w:pPr>
        <w:pStyle w:val="ListBullet"/>
      </w:pPr>
      <w:r>
        <w:t>Barcode + Tamil search combination.</w:t>
      </w:r>
    </w:p>
    <w:p>
      <w:pPr>
        <w:pStyle w:val="ListBullet"/>
      </w:pPr>
      <w:r>
        <w:t>No false cross-tenant results.</w:t>
      </w:r>
    </w:p>
    <w:p>
      <w:pPr>
        <w:pStyle w:val="ListBullet"/>
      </w:pPr>
      <w:r>
        <w:t>Correct Tamil receipt rendering.</w:t>
      </w:r>
    </w:p>
    <w:p>
      <w:pPr>
        <w:pStyle w:val="ListBullet"/>
      </w:pPr>
      <w:r>
        <w:t>Accessibility labels and readable typography.</w:t>
      </w:r>
    </w:p>
    <w:p>
      <w:pPr>
        <w:pStyle w:val="Heading1"/>
      </w:pPr>
      <w:r>
        <w:t>18. Offline-First Testing</w:t>
      </w:r>
    </w:p>
    <w:p>
      <w:pPr>
        <w:pStyle w:val="Heading2"/>
      </w:pPr>
      <w:r>
        <w:t>18.1 Connectivity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Condition</w:t>
            </w:r>
          </w:p>
        </w:tc>
        <w:tc>
          <w:tcPr>
            <w:tcW w:type="dxa" w:w="5040"/>
          </w:tcPr>
          <w:p>
            <w:r>
              <w:t>Expected behavior</w:t>
            </w:r>
          </w:p>
        </w:tc>
      </w:tr>
      <w:tr>
        <w:tc>
          <w:tcPr>
            <w:tcW w:type="dxa" w:w="5040"/>
          </w:tcPr>
          <w:p>
            <w:r>
              <w:t>Online</w:t>
            </w:r>
          </w:p>
        </w:tc>
        <w:tc>
          <w:tcPr>
            <w:tcW w:type="dxa" w:w="5040"/>
          </w:tcPr>
          <w:p>
            <w:r>
              <w:t>Normal server-authoritative operation</w:t>
            </w:r>
          </w:p>
        </w:tc>
      </w:tr>
      <w:tr>
        <w:tc>
          <w:tcPr>
            <w:tcW w:type="dxa" w:w="5040"/>
          </w:tcPr>
          <w:p>
            <w:r>
              <w:t>Offline before sale</w:t>
            </w:r>
          </w:p>
        </w:tc>
        <w:tc>
          <w:tcPr>
            <w:tcW w:type="dxa" w:w="5040"/>
          </w:tcPr>
          <w:p>
            <w:r>
              <w:t>Allowed offline flows according to policy</w:t>
            </w:r>
          </w:p>
        </w:tc>
      </w:tr>
      <w:tr>
        <w:tc>
          <w:tcPr>
            <w:tcW w:type="dxa" w:w="5040"/>
          </w:tcPr>
          <w:p>
            <w:r>
              <w:t>Offline during draft</w:t>
            </w:r>
          </w:p>
        </w:tc>
        <w:tc>
          <w:tcPr>
            <w:tcW w:type="dxa" w:w="5040"/>
          </w:tcPr>
          <w:p>
            <w:r>
              <w:t>Draft preserved locally</w:t>
            </w:r>
          </w:p>
        </w:tc>
      </w:tr>
      <w:tr>
        <w:tc>
          <w:tcPr>
            <w:tcW w:type="dxa" w:w="5040"/>
          </w:tcPr>
          <w:p>
            <w:r>
              <w:t>Disconnect during finalization</w:t>
            </w:r>
          </w:p>
        </w:tc>
        <w:tc>
          <w:tcPr>
            <w:tcW w:type="dxa" w:w="5040"/>
          </w:tcPr>
          <w:p>
            <w:r>
              <w:t>No duplicate authoritative result</w:t>
            </w:r>
          </w:p>
        </w:tc>
      </w:tr>
      <w:tr>
        <w:tc>
          <w:tcPr>
            <w:tcW w:type="dxa" w:w="5040"/>
          </w:tcPr>
          <w:p>
            <w:r>
              <w:t>Reconnect</w:t>
            </w:r>
          </w:p>
        </w:tc>
        <w:tc>
          <w:tcPr>
            <w:tcW w:type="dxa" w:w="5040"/>
          </w:tcPr>
          <w:p>
            <w:r>
              <w:t>Pending envelopes upload safely</w:t>
            </w:r>
          </w:p>
        </w:tc>
      </w:tr>
      <w:tr>
        <w:tc>
          <w:tcPr>
            <w:tcW w:type="dxa" w:w="5040"/>
          </w:tcPr>
          <w:p>
            <w:r>
              <w:t>Duplicate retry</w:t>
            </w:r>
          </w:p>
        </w:tc>
        <w:tc>
          <w:tcPr>
            <w:tcW w:type="dxa" w:w="5040"/>
          </w:tcPr>
          <w:p>
            <w:r>
              <w:t>Idempotent</w:t>
            </w:r>
          </w:p>
        </w:tc>
      </w:tr>
      <w:tr>
        <w:tc>
          <w:tcPr>
            <w:tcW w:type="dxa" w:w="5040"/>
          </w:tcPr>
          <w:p>
            <w:r>
              <w:t>Server rejects envelope</w:t>
            </w:r>
          </w:p>
        </w:tc>
        <w:tc>
          <w:tcPr>
            <w:tcW w:type="dxa" w:w="5040"/>
          </w:tcPr>
          <w:p>
            <w:r>
              <w:t>Conflict state shown; no silent overwrite</w:t>
            </w:r>
          </w:p>
        </w:tc>
      </w:tr>
      <w:tr>
        <w:tc>
          <w:tcPr>
            <w:tcW w:type="dxa" w:w="5040"/>
          </w:tcPr>
          <w:p>
            <w:r>
              <w:t>Device revoked</w:t>
            </w:r>
          </w:p>
        </w:tc>
        <w:tc>
          <w:tcPr>
            <w:tcW w:type="dxa" w:w="5040"/>
          </w:tcPr>
          <w:p>
            <w:r>
              <w:t>Sync/API blocked</w:t>
            </w:r>
          </w:p>
        </w:tc>
      </w:tr>
      <w:tr>
        <w:tc>
          <w:tcPr>
            <w:tcW w:type="dxa" w:w="5040"/>
          </w:tcPr>
          <w:p>
            <w:r>
              <w:t>App crash</w:t>
            </w:r>
          </w:p>
        </w:tc>
        <w:tc>
          <w:tcPr>
            <w:tcW w:type="dxa" w:w="5040"/>
          </w:tcPr>
          <w:p>
            <w:r>
              <w:t>Local transaction recovery is deterministic</w:t>
            </w:r>
          </w:p>
        </w:tc>
      </w:tr>
      <w:tr>
        <w:tc>
          <w:tcPr>
            <w:tcW w:type="dxa" w:w="5040"/>
          </w:tcPr>
          <w:p>
            <w:r>
              <w:t>Database corruption</w:t>
            </w:r>
          </w:p>
        </w:tc>
        <w:tc>
          <w:tcPr>
            <w:tcW w:type="dxa" w:w="5040"/>
          </w:tcPr>
          <w:p>
            <w:r>
              <w:t>Secure recovery path; no false success</w:t>
            </w:r>
          </w:p>
        </w:tc>
      </w:tr>
    </w:tbl>
    <w:p>
      <w:pPr>
        <w:pStyle w:val="Heading2"/>
      </w:pPr>
      <w:r>
        <w:t>18.2 Replay/Tamper Tests</w:t>
      </w:r>
    </w:p>
    <w:p>
      <w:pPr>
        <w:pStyle w:val="ListBullet"/>
      </w:pPr>
      <w:r>
        <w:t>Replay an already accepted transaction envelope.</w:t>
      </w:r>
    </w:p>
    <w:p>
      <w:pPr>
        <w:pStyle w:val="ListBullet"/>
      </w:pPr>
      <w:r>
        <w:t>Change amount after signing/hashing.</w:t>
      </w:r>
    </w:p>
    <w:p>
      <w:pPr>
        <w:pStyle w:val="ListBullet"/>
      </w:pPr>
      <w:r>
        <w:t>Change tenant ID.</w:t>
      </w:r>
    </w:p>
    <w:p>
      <w:pPr>
        <w:pStyle w:val="ListBullet"/>
      </w:pPr>
      <w:r>
        <w:t>Change product/quantity.</w:t>
      </w:r>
    </w:p>
    <w:p>
      <w:pPr>
        <w:pStyle w:val="ListBullet"/>
      </w:pPr>
      <w:r>
        <w:t>Reuse sequence/nonce.</w:t>
      </w:r>
    </w:p>
    <w:p>
      <w:pPr>
        <w:pStyle w:val="ListBullet"/>
      </w:pPr>
      <w:r>
        <w:t>Submit from a revoked device.</w:t>
      </w:r>
    </w:p>
    <w:p>
      <w:pPr>
        <w:pStyle w:val="ListBullet"/>
      </w:pPr>
      <w:r>
        <w:t>Submit unsupported schema version.</w:t>
      </w:r>
    </w:p>
    <w:p>
      <w:pPr>
        <w:pStyle w:val="ListBullet"/>
      </w:pPr>
      <w:r>
        <w:t>Submit valid payload with invalid integrity metadata.</w:t>
      </w:r>
    </w:p>
    <w:p>
      <w:pPr>
        <w:pStyle w:val="Heading1"/>
      </w:pPr>
      <w:r>
        <w:t>19. Synchronization &amp; Conflict Testing</w:t>
      </w:r>
    </w:p>
    <w:p>
      <w:pPr>
        <w:pStyle w:val="ListBullet"/>
      </w:pPr>
      <w:r>
        <w:t>Two devices update the same customer.</w:t>
      </w:r>
    </w:p>
    <w:p>
      <w:pPr>
        <w:pStyle w:val="ListBullet"/>
      </w:pPr>
      <w:r>
        <w:t>Two devices sell the last available stock.</w:t>
      </w:r>
    </w:p>
    <w:p>
      <w:pPr>
        <w:pStyle w:val="ListBullet"/>
      </w:pPr>
      <w:r>
        <w:t>Two devices attempt the same invoice number.</w:t>
      </w:r>
    </w:p>
    <w:p>
      <w:pPr>
        <w:pStyle w:val="ListBullet"/>
      </w:pPr>
      <w:r>
        <w:t>One device works offline while master price changes online.</w:t>
      </w:r>
    </w:p>
    <w:p>
      <w:pPr>
        <w:pStyle w:val="ListBullet"/>
      </w:pPr>
      <w:r>
        <w:t>One device works offline while product becomes inactive.</w:t>
      </w:r>
    </w:p>
    <w:p>
      <w:pPr>
        <w:pStyle w:val="ListBullet"/>
      </w:pPr>
      <w:r>
        <w:t>Payment state changes online while POS is offline.</w:t>
      </w:r>
    </w:p>
    <w:p>
      <w:pPr>
        <w:pStyle w:val="ListBullet"/>
      </w:pPr>
      <w:r>
        <w:t>Device reconnects after a long outage.</w:t>
      </w:r>
    </w:p>
    <w:p>
      <w:pPr>
        <w:pStyle w:val="ListBullet"/>
      </w:pPr>
      <w:r>
        <w:t>Server rejects one item in a batch while others succeed according to transaction design.</w:t>
      </w:r>
    </w:p>
    <w:p>
      <w:pPr>
        <w:pStyle w:val="ListBullet"/>
      </w:pPr>
      <w:r>
        <w:t>Full resync after cursor invalidation.</w:t>
      </w:r>
    </w:p>
    <w:p>
      <w:r>
        <w:t>Financial/inventory conflicts must never be silently resolved with generic last-write-wins.</w:t>
      </w:r>
    </w:p>
    <w:p>
      <w:pPr>
        <w:pStyle w:val="Heading1"/>
      </w:pPr>
      <w:r>
        <w:t>20. Payment &amp; UPI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Scenario</w:t>
            </w:r>
          </w:p>
        </w:tc>
        <w:tc>
          <w:tcPr>
            <w:tcW w:type="dxa" w:w="5040"/>
          </w:tcPr>
          <w:p>
            <w:r>
              <w:t>Expected</w:t>
            </w:r>
          </w:p>
        </w:tc>
      </w:tr>
      <w:tr>
        <w:tc>
          <w:tcPr>
            <w:tcW w:type="dxa" w:w="5040"/>
          </w:tcPr>
          <w:p>
            <w:r>
              <w:t>Valid dynamic QR</w:t>
            </w:r>
          </w:p>
        </w:tc>
        <w:tc>
          <w:tcPr>
            <w:tcW w:type="dxa" w:w="5040"/>
          </w:tcPr>
          <w:p>
            <w:r>
              <w:t>Intent created; correct amount</w:t>
            </w:r>
          </w:p>
        </w:tc>
      </w:tr>
      <w:tr>
        <w:tc>
          <w:tcPr>
            <w:tcW w:type="dxa" w:w="5040"/>
          </w:tcPr>
          <w:p>
            <w:r>
              <w:t>Valid webhook</w:t>
            </w:r>
          </w:p>
        </w:tc>
        <w:tc>
          <w:tcPr>
            <w:tcW w:type="dxa" w:w="5040"/>
          </w:tcPr>
          <w:p>
            <w:r>
              <w:t>Signature passes; state updates once</w:t>
            </w:r>
          </w:p>
        </w:tc>
      </w:tr>
      <w:tr>
        <w:tc>
          <w:tcPr>
            <w:tcW w:type="dxa" w:w="5040"/>
          </w:tcPr>
          <w:p>
            <w:r>
              <w:t>Invalid signature</w:t>
            </w:r>
          </w:p>
        </w:tc>
        <w:tc>
          <w:tcPr>
            <w:tcW w:type="dxa" w:w="5040"/>
          </w:tcPr>
          <w:p>
            <w:r>
              <w:t>Rejected; no payment state change</w:t>
            </w:r>
          </w:p>
        </w:tc>
      </w:tr>
      <w:tr>
        <w:tc>
          <w:tcPr>
            <w:tcW w:type="dxa" w:w="5040"/>
          </w:tcPr>
          <w:p>
            <w:r>
              <w:t>Replay webhook</w:t>
            </w:r>
          </w:p>
        </w:tc>
        <w:tc>
          <w:tcPr>
            <w:tcW w:type="dxa" w:w="5040"/>
          </w:tcPr>
          <w:p>
            <w:r>
              <w:t>Ignored/rejected idempotently</w:t>
            </w:r>
          </w:p>
        </w:tc>
      </w:tr>
      <w:tr>
        <w:tc>
          <w:tcPr>
            <w:tcW w:type="dxa" w:w="5040"/>
          </w:tcPr>
          <w:p>
            <w:r>
              <w:t>Amount mismatch</w:t>
            </w:r>
          </w:p>
        </w:tc>
        <w:tc>
          <w:tcPr>
            <w:tcW w:type="dxa" w:w="5040"/>
          </w:tcPr>
          <w:p>
            <w:r>
              <w:t>Rejected/quarantined</w:t>
            </w:r>
          </w:p>
        </w:tc>
      </w:tr>
      <w:tr>
        <w:tc>
          <w:tcPr>
            <w:tcW w:type="dxa" w:w="5040"/>
          </w:tcPr>
          <w:p>
            <w:r>
              <w:t>Unknown provider outcome</w:t>
            </w:r>
          </w:p>
        </w:tc>
        <w:tc>
          <w:tcPr>
            <w:tcW w:type="dxa" w:w="5040"/>
          </w:tcPr>
          <w:p>
            <w:r>
              <w:t>Pending/reconciliation</w:t>
            </w:r>
          </w:p>
        </w:tc>
      </w:tr>
      <w:tr>
        <w:tc>
          <w:tcPr>
            <w:tcW w:type="dxa" w:w="5040"/>
          </w:tcPr>
          <w:p>
            <w:r>
              <w:t>Provider timeout</w:t>
            </w:r>
          </w:p>
        </w:tc>
        <w:tc>
          <w:tcPr>
            <w:tcW w:type="dxa" w:w="5040"/>
          </w:tcPr>
          <w:p>
            <w:r>
              <w:t>No false Paid state</w:t>
            </w:r>
          </w:p>
        </w:tc>
      </w:tr>
      <w:tr>
        <w:tc>
          <w:tcPr>
            <w:tcW w:type="dxa" w:w="5040"/>
          </w:tcPr>
          <w:p>
            <w:r>
              <w:t>Duplicate payment</w:t>
            </w:r>
          </w:p>
        </w:tc>
        <w:tc>
          <w:tcPr>
            <w:tcW w:type="dxa" w:w="5040"/>
          </w:tcPr>
          <w:p>
            <w:r>
              <w:t>Reconciliation/overpayment workflow</w:t>
            </w:r>
          </w:p>
        </w:tc>
      </w:tr>
      <w:tr>
        <w:tc>
          <w:tcPr>
            <w:tcW w:type="dxa" w:w="5040"/>
          </w:tcPr>
          <w:p>
            <w:r>
              <w:t>Refund retry</w:t>
            </w:r>
          </w:p>
        </w:tc>
        <w:tc>
          <w:tcPr>
            <w:tcW w:type="dxa" w:w="5040"/>
          </w:tcPr>
          <w:p>
            <w:r>
              <w:t>One authoritative refund</w:t>
            </w:r>
          </w:p>
        </w:tc>
      </w:tr>
      <w:tr>
        <w:tc>
          <w:tcPr>
            <w:tcW w:type="dxa" w:w="5040"/>
          </w:tcPr>
          <w:p>
            <w:r>
              <w:t>Webhook out of order</w:t>
            </w:r>
          </w:p>
        </w:tc>
        <w:tc>
          <w:tcPr>
            <w:tcW w:type="dxa" w:w="5040"/>
          </w:tcPr>
          <w:p>
            <w:r>
              <w:t>State machine prevents invalid transition</w:t>
            </w:r>
          </w:p>
        </w:tc>
      </w:tr>
    </w:tbl>
    <w:p>
      <w:pPr>
        <w:pStyle w:val="ListBullet"/>
      </w:pPr>
      <w:r>
        <w:t>Test provider sandbox integration separately from deterministic adapter tests.</w:t>
      </w:r>
    </w:p>
    <w:p>
      <w:pPr>
        <w:pStyle w:val="ListBullet"/>
      </w:pPr>
      <w:r>
        <w:t>Test payment-first and invoice-first orchestration according to the selected architecture.</w:t>
      </w:r>
    </w:p>
    <w:p>
      <w:pPr>
        <w:pStyle w:val="ListBullet"/>
      </w:pPr>
      <w:r>
        <w:t>Test provider outage and recovery.</w:t>
      </w:r>
    </w:p>
    <w:p>
      <w:pPr>
        <w:pStyle w:val="Heading1"/>
      </w:pPr>
      <w:r>
        <w:t>21. GST &amp; Compliance Testing</w:t>
      </w:r>
    </w:p>
    <w:p>
      <w:pPr>
        <w:pStyle w:val="ListBullet"/>
      </w:pPr>
      <w:r>
        <w:t>Tax profile selection by effective date.</w:t>
      </w:r>
    </w:p>
    <w:p>
      <w:pPr>
        <w:pStyle w:val="ListBullet"/>
      </w:pPr>
      <w:r>
        <w:t>Intra-state CGST/SGST calculation.</w:t>
      </w:r>
    </w:p>
    <w:p>
      <w:pPr>
        <w:pStyle w:val="ListBullet"/>
      </w:pPr>
      <w:r>
        <w:t>Inter-state IGST calculation.</w:t>
      </w:r>
    </w:p>
    <w:p>
      <w:pPr>
        <w:pStyle w:val="ListBullet"/>
      </w:pPr>
      <w:r>
        <w:t>Tax-inclusive and tax-exclusive pricing.</w:t>
      </w:r>
    </w:p>
    <w:p>
      <w:pPr>
        <w:pStyle w:val="ListBullet"/>
      </w:pPr>
      <w:r>
        <w:t>HSN/product classification.</w:t>
      </w:r>
    </w:p>
    <w:p>
      <w:pPr>
        <w:pStyle w:val="ListBullet"/>
      </w:pPr>
      <w:r>
        <w:t>Invoice tax snapshot immutability.</w:t>
      </w:r>
    </w:p>
    <w:p>
      <w:pPr>
        <w:pStyle w:val="ListBullet"/>
      </w:pPr>
      <w:r>
        <w:t>Credit/debit note tax reversal.</w:t>
      </w:r>
    </w:p>
    <w:p>
      <w:pPr>
        <w:pStyle w:val="ListBullet"/>
      </w:pPr>
      <w:r>
        <w:t>Cancellation behavior.</w:t>
      </w:r>
    </w:p>
    <w:p>
      <w:pPr>
        <w:pStyle w:val="ListBullet"/>
      </w:pPr>
      <w:r>
        <w:t>E-invoice success/failure/timeout/duplicate.</w:t>
      </w:r>
    </w:p>
    <w:p>
      <w:pPr>
        <w:pStyle w:val="ListBullet"/>
      </w:pPr>
      <w:r>
        <w:t>E-way bill applicability and transport data validation.</w:t>
      </w:r>
    </w:p>
    <w:p>
      <w:pPr>
        <w:pStyle w:val="ListBullet"/>
      </w:pPr>
      <w:r>
        <w:t>GST export totals reconcile with invoice ledger.</w:t>
      </w:r>
    </w:p>
    <w:p>
      <w:pPr>
        <w:pStyle w:val="ListBullet"/>
      </w:pPr>
      <w:r>
        <w:t>Period lock prevents unauthorized post-period mutation.</w:t>
      </w:r>
    </w:p>
    <w:p>
      <w:r>
        <w:t>Use current official/provider sandbox schemas and rules during final certification; do not rely on static test assumptions for legal thresholds.</w:t>
      </w:r>
    </w:p>
    <w:p>
      <w:pPr>
        <w:pStyle w:val="Heading1"/>
      </w:pPr>
      <w:r>
        <w:t>22. WhatsApp Testing</w:t>
      </w:r>
    </w:p>
    <w:p>
      <w:pPr>
        <w:pStyle w:val="ListBullet"/>
      </w:pPr>
      <w:r>
        <w:t>Valid template/message request.</w:t>
      </w:r>
    </w:p>
    <w:p>
      <w:pPr>
        <w:pStyle w:val="ListBullet"/>
      </w:pPr>
      <w:r>
        <w:t>Invalid recipient/opt-in state.</w:t>
      </w:r>
    </w:p>
    <w:p>
      <w:pPr>
        <w:pStyle w:val="ListBullet"/>
      </w:pPr>
      <w:r>
        <w:t>Provider timeout.</w:t>
      </w:r>
    </w:p>
    <w:p>
      <w:pPr>
        <w:pStyle w:val="ListBullet"/>
      </w:pPr>
      <w:r>
        <w:t>Provider error/retry.</w:t>
      </w:r>
    </w:p>
    <w:p>
      <w:pPr>
        <w:pStyle w:val="ListBullet"/>
      </w:pPr>
      <w:r>
        <w:t>Duplicate delivery callback.</w:t>
      </w:r>
    </w:p>
    <w:p>
      <w:pPr>
        <w:pStyle w:val="ListBullet"/>
      </w:pPr>
      <w:r>
        <w:t>Receipt generation failure.</w:t>
      </w:r>
    </w:p>
    <w:p>
      <w:pPr>
        <w:pStyle w:val="ListBullet"/>
      </w:pPr>
      <w:r>
        <w:t>Message failure after invoice finalization — invoice remains finalized.</w:t>
      </w:r>
    </w:p>
    <w:p>
      <w:pPr>
        <w:pStyle w:val="ListBullet"/>
      </w:pPr>
      <w:r>
        <w:t>Tenant isolation of messaging credentials and recipients.</w:t>
      </w:r>
    </w:p>
    <w:p>
      <w:pPr>
        <w:pStyle w:val="ListBullet"/>
      </w:pPr>
      <w:r>
        <w:t>Sensitive data redaction in logs.</w:t>
      </w:r>
    </w:p>
    <w:p>
      <w:pPr>
        <w:pStyle w:val="Heading1"/>
      </w:pPr>
      <w:r>
        <w:t>23. Hardware Testing</w:t>
      </w:r>
    </w:p>
    <w:p>
      <w:pPr>
        <w:pStyle w:val="Heading2"/>
      </w:pPr>
      <w:r>
        <w:t>23.1 Scanner</w:t>
      </w:r>
    </w:p>
    <w:p>
      <w:pPr>
        <w:pStyle w:val="ListBullet"/>
      </w:pPr>
      <w:r>
        <w:t>USB HID/Bluetooth/serial input where supported.</w:t>
      </w:r>
    </w:p>
    <w:p>
      <w:pPr>
        <w:pStyle w:val="ListBullet"/>
      </w:pPr>
      <w:r>
        <w:t>Rapid repeated scans.</w:t>
      </w:r>
    </w:p>
    <w:p>
      <w:pPr>
        <w:pStyle w:val="ListBullet"/>
      </w:pPr>
      <w:r>
        <w:t>Invalid/oversized barcode.</w:t>
      </w:r>
    </w:p>
    <w:p>
      <w:pPr>
        <w:pStyle w:val="ListBullet"/>
      </w:pPr>
      <w:r>
        <w:t>Prefix/suffix configuration.</w:t>
      </w:r>
    </w:p>
    <w:p>
      <w:pPr>
        <w:pStyle w:val="ListBullet"/>
      </w:pPr>
      <w:r>
        <w:t>Disconnect/reconnect.</w:t>
      </w:r>
    </w:p>
    <w:p>
      <w:pPr>
        <w:pStyle w:val="ListBullet"/>
      </w:pPr>
      <w:r>
        <w:t>Wrong product barcode.</w:t>
      </w:r>
    </w:p>
    <w:p>
      <w:pPr>
        <w:pStyle w:val="Heading2"/>
      </w:pPr>
      <w:r>
        <w:t>23.2 Scale</w:t>
      </w:r>
    </w:p>
    <w:p>
      <w:pPr>
        <w:pStyle w:val="ListBullet"/>
      </w:pPr>
      <w:r>
        <w:t>Stable reading.</w:t>
      </w:r>
    </w:p>
    <w:p>
      <w:pPr>
        <w:pStyle w:val="ListBullet"/>
      </w:pPr>
      <w:r>
        <w:t>Unstable reading.</w:t>
      </w:r>
    </w:p>
    <w:p>
      <w:pPr>
        <w:pStyle w:val="ListBullet"/>
      </w:pPr>
      <w:r>
        <w:t>Negative value.</w:t>
      </w:r>
    </w:p>
    <w:p>
      <w:pPr>
        <w:pStyle w:val="ListBullet"/>
      </w:pPr>
      <w:r>
        <w:t>Zero/tare.</w:t>
      </w:r>
    </w:p>
    <w:p>
      <w:pPr>
        <w:pStyle w:val="ListBullet"/>
      </w:pPr>
      <w:r>
        <w:t>Overload.</w:t>
      </w:r>
    </w:p>
    <w:p>
      <w:pPr>
        <w:pStyle w:val="ListBullet"/>
      </w:pPr>
      <w:r>
        <w:t>Protocol corruption.</w:t>
      </w:r>
    </w:p>
    <w:p>
      <w:pPr>
        <w:pStyle w:val="ListBullet"/>
      </w:pPr>
      <w:r>
        <w:t>Disconnect/reconnect.</w:t>
      </w:r>
    </w:p>
    <w:p>
      <w:pPr>
        <w:pStyle w:val="ListBullet"/>
      </w:pPr>
      <w:r>
        <w:t>Unit mismatch.</w:t>
      </w:r>
    </w:p>
    <w:p>
      <w:pPr>
        <w:pStyle w:val="ListBullet"/>
      </w:pPr>
      <w:r>
        <w:t>Manual fallback authorization.</w:t>
      </w:r>
    </w:p>
    <w:p>
      <w:pPr>
        <w:pStyle w:val="Heading2"/>
      </w:pPr>
      <w:r>
        <w:t>23.3 Printer</w:t>
      </w:r>
    </w:p>
    <w:p>
      <w:pPr>
        <w:pStyle w:val="ListBullet"/>
      </w:pPr>
      <w:r>
        <w:t>Successful print.</w:t>
      </w:r>
    </w:p>
    <w:p>
      <w:pPr>
        <w:pStyle w:val="ListBullet"/>
      </w:pPr>
      <w:r>
        <w:t>Tamil rendering.</w:t>
      </w:r>
    </w:p>
    <w:p>
      <w:pPr>
        <w:pStyle w:val="ListBullet"/>
      </w:pPr>
      <w:r>
        <w:t>Paper out.</w:t>
      </w:r>
    </w:p>
    <w:p>
      <w:pPr>
        <w:pStyle w:val="ListBullet"/>
      </w:pPr>
      <w:r>
        <w:t>Offline printer.</w:t>
      </w:r>
    </w:p>
    <w:p>
      <w:pPr>
        <w:pStyle w:val="ListBullet"/>
      </w:pPr>
      <w:r>
        <w:t>Partial/uncertain print outcome.</w:t>
      </w:r>
    </w:p>
    <w:p>
      <w:pPr>
        <w:pStyle w:val="ListBullet"/>
      </w:pPr>
      <w:r>
        <w:t>Duplicate print/reprint.</w:t>
      </w:r>
    </w:p>
    <w:p>
      <w:pPr>
        <w:pStyle w:val="ListBullet"/>
      </w:pPr>
      <w:r>
        <w:t>Power loss after finalization.</w:t>
      </w:r>
    </w:p>
    <w:p>
      <w:pPr>
        <w:pStyle w:val="ListBullet"/>
      </w:pPr>
      <w:r>
        <w:t>WhatsApp receipt fallback.</w:t>
      </w:r>
    </w:p>
    <w:p>
      <w:pPr>
        <w:pStyle w:val="Heading1"/>
      </w:pPr>
      <w:r>
        <w:t>24. Accounting &amp; Khata Testing</w:t>
      </w:r>
    </w:p>
    <w:p>
      <w:pPr>
        <w:pStyle w:val="ListBullet"/>
      </w:pPr>
      <w:r>
        <w:t>Every finalized sale posts balanced journal entries.</w:t>
      </w:r>
    </w:p>
    <w:p>
      <w:pPr>
        <w:pStyle w:val="ListBullet"/>
      </w:pPr>
      <w:r>
        <w:t>Cash/UPI/bank/Khata allocations reconcile to invoice total.</w:t>
      </w:r>
    </w:p>
    <w:p>
      <w:pPr>
        <w:pStyle w:val="ListBullet"/>
      </w:pPr>
      <w:r>
        <w:t>Khata balance equals authoritative ledger projection.</w:t>
      </w:r>
    </w:p>
    <w:p>
      <w:pPr>
        <w:pStyle w:val="ListBullet"/>
      </w:pPr>
      <w:r>
        <w:t>Credit limit blocks/approves correctly.</w:t>
      </w:r>
    </w:p>
    <w:p>
      <w:pPr>
        <w:pStyle w:val="ListBullet"/>
      </w:pPr>
      <w:r>
        <w:t>Owner override requires authorization and audit.</w:t>
      </w:r>
    </w:p>
    <w:p>
      <w:pPr>
        <w:pStyle w:val="ListBullet"/>
      </w:pPr>
      <w:r>
        <w:t>Receipts allocate correctly to invoices.</w:t>
      </w:r>
    </w:p>
    <w:p>
      <w:pPr>
        <w:pStyle w:val="ListBullet"/>
      </w:pPr>
      <w:r>
        <w:t>Overpayments become unapplied/credit according to policy.</w:t>
      </w:r>
    </w:p>
    <w:p>
      <w:pPr>
        <w:pStyle w:val="ListBullet"/>
      </w:pPr>
      <w:r>
        <w:t>Supplier payables reconcile with GRNs and payments.</w:t>
      </w:r>
    </w:p>
    <w:p>
      <w:pPr>
        <w:pStyle w:val="ListBullet"/>
      </w:pPr>
      <w:r>
        <w:t>Contra receipt updates inventory and ledger correctly.</w:t>
      </w:r>
    </w:p>
    <w:p>
      <w:pPr>
        <w:pStyle w:val="ListBullet"/>
      </w:pPr>
      <w:r>
        <w:t>Refunds reverse appropriate financial effects.</w:t>
      </w:r>
    </w:p>
    <w:p>
      <w:pPr>
        <w:pStyle w:val="ListBullet"/>
      </w:pPr>
      <w:r>
        <w:t>EOD expected cash calculation reconciles with movements.</w:t>
      </w:r>
    </w:p>
    <w:p>
      <w:pPr>
        <w:pStyle w:val="Heading1"/>
      </w:pPr>
      <w:r>
        <w:t>25. Accounting Invariants</w:t>
      </w:r>
    </w:p>
    <w:p>
      <w:pPr>
        <w:pStyle w:val="ListNumber"/>
      </w:pPr>
      <w:r>
        <w:t>Every posted journal has total debits equal total credits.</w:t>
      </w:r>
    </w:p>
    <w:p>
      <w:pPr>
        <w:pStyle w:val="ListNumber"/>
      </w:pPr>
      <w:r>
        <w:t>Every payment allocation cannot exceed applicable payment amount.</w:t>
      </w:r>
    </w:p>
    <w:p>
      <w:pPr>
        <w:pStyle w:val="ListNumber"/>
      </w:pPr>
      <w:r>
        <w:t>Refunds cannot exceed refundable amount.</w:t>
      </w:r>
    </w:p>
    <w:p>
      <w:pPr>
        <w:pStyle w:val="ListNumber"/>
      </w:pPr>
      <w:r>
        <w:t>A finalized invoice total equals its persisted tax/line/tender composition.</w:t>
      </w:r>
    </w:p>
    <w:p>
      <w:pPr>
        <w:pStyle w:val="ListNumber"/>
      </w:pPr>
      <w:r>
        <w:t>Inventory movement quantities are internally consistent.</w:t>
      </w:r>
    </w:p>
    <w:p>
      <w:pPr>
        <w:pStyle w:val="ListNumber"/>
      </w:pPr>
      <w:r>
        <w:t>Tenant ownership is consistent across all referenced records.</w:t>
      </w:r>
    </w:p>
    <w:p>
      <w:pPr>
        <w:pStyle w:val="ListNumber"/>
      </w:pPr>
      <w:r>
        <w:t>Financial records are not silently overwritten by retries.</w:t>
      </w:r>
    </w:p>
    <w:p>
      <w:pPr>
        <w:pStyle w:val="ListNumber"/>
      </w:pPr>
      <w:r>
        <w:t>Reversals preserve original record lineage.</w:t>
      </w:r>
    </w:p>
    <w:p>
      <w:pPr>
        <w:pStyle w:val="Heading1"/>
      </w:pPr>
      <w:r>
        <w:t>26. Security Testing</w:t>
      </w:r>
    </w:p>
    <w:p>
      <w:pPr>
        <w:pStyle w:val="ListBullet"/>
      </w:pPr>
      <w:r>
        <w:t>Authentication bypass tests.</w:t>
      </w:r>
    </w:p>
    <w:p>
      <w:pPr>
        <w:pStyle w:val="ListBullet"/>
      </w:pPr>
      <w:r>
        <w:t>Authorization/BOLA/IDOR tests.</w:t>
      </w:r>
    </w:p>
    <w:p>
      <w:pPr>
        <w:pStyle w:val="ListBullet"/>
      </w:pPr>
      <w:r>
        <w:t>Tenant isolation and RLS tests.</w:t>
      </w:r>
    </w:p>
    <w:p>
      <w:pPr>
        <w:pStyle w:val="ListBullet"/>
      </w:pPr>
      <w:r>
        <w:t>Brute-force/rate-limit tests.</w:t>
      </w:r>
    </w:p>
    <w:p>
      <w:pPr>
        <w:pStyle w:val="ListBullet"/>
      </w:pPr>
      <w:r>
        <w:t>Token/session revocation tests.</w:t>
      </w:r>
    </w:p>
    <w:p>
      <w:pPr>
        <w:pStyle w:val="ListBullet"/>
      </w:pPr>
      <w:r>
        <w:t>Webhook signature/replay tests.</w:t>
      </w:r>
    </w:p>
    <w:p>
      <w:pPr>
        <w:pStyle w:val="ListBullet"/>
      </w:pPr>
      <w:r>
        <w:t>SQL injection and API injection tests.</w:t>
      </w:r>
    </w:p>
    <w:p>
      <w:pPr>
        <w:pStyle w:val="ListBullet"/>
      </w:pPr>
      <w:r>
        <w:t>File upload/path traversal tests.</w:t>
      </w:r>
    </w:p>
    <w:p>
      <w:pPr>
        <w:pStyle w:val="ListBullet"/>
      </w:pPr>
      <w:r>
        <w:t>Secret scanning.</w:t>
      </w:r>
    </w:p>
    <w:p>
      <w:pPr>
        <w:pStyle w:val="ListBullet"/>
      </w:pPr>
      <w:r>
        <w:t>Dependency vulnerability scanning.</w:t>
      </w:r>
    </w:p>
    <w:p>
      <w:pPr>
        <w:pStyle w:val="ListBullet"/>
      </w:pPr>
      <w:r>
        <w:t>Container image scanning.</w:t>
      </w:r>
    </w:p>
    <w:p>
      <w:pPr>
        <w:pStyle w:val="ListBullet"/>
      </w:pPr>
      <w:r>
        <w:t>IaC scanning.</w:t>
      </w:r>
    </w:p>
    <w:p>
      <w:pPr>
        <w:pStyle w:val="ListBullet"/>
      </w:pPr>
      <w:r>
        <w:t>SAST and DAST.</w:t>
      </w:r>
    </w:p>
    <w:p>
      <w:pPr>
        <w:pStyle w:val="ListBullet"/>
      </w:pPr>
      <w:r>
        <w:t>Mobile static/dynamic security tests.</w:t>
      </w:r>
    </w:p>
    <w:p>
      <w:pPr>
        <w:pStyle w:val="ListBullet"/>
      </w:pPr>
      <w:r>
        <w:t>Independent penetration testing before production.</w:t>
      </w:r>
    </w:p>
    <w:p>
      <w:pPr>
        <w:pStyle w:val="Heading1"/>
      </w:pPr>
      <w:r>
        <w:t>27. Container &amp; Docker Testing</w:t>
      </w:r>
    </w:p>
    <w:p>
      <w:pPr>
        <w:pStyle w:val="ListBullet"/>
      </w:pPr>
      <w:r>
        <w:t>Build every image from a clean runner.</w:t>
      </w:r>
    </w:p>
    <w:p>
      <w:pPr>
        <w:pStyle w:val="ListBullet"/>
      </w:pPr>
      <w:r>
        <w:t>Verify non-root runtime user.</w:t>
      </w:r>
    </w:p>
    <w:p>
      <w:pPr>
        <w:pStyle w:val="ListBullet"/>
      </w:pPr>
      <w:r>
        <w:t>Verify no privileged mode.</w:t>
      </w:r>
    </w:p>
    <w:p>
      <w:pPr>
        <w:pStyle w:val="ListBullet"/>
      </w:pPr>
      <w:r>
        <w:t>Verify no Docker socket mount.</w:t>
      </w:r>
    </w:p>
    <w:p>
      <w:pPr>
        <w:pStyle w:val="ListBullet"/>
      </w:pPr>
      <w:r>
        <w:t>Verify required capabilities only.</w:t>
      </w:r>
    </w:p>
    <w:p>
      <w:pPr>
        <w:pStyle w:val="ListBullet"/>
      </w:pPr>
      <w:r>
        <w:t>Verify private DB/Redis ports.</w:t>
      </w:r>
    </w:p>
    <w:p>
      <w:pPr>
        <w:pStyle w:val="ListBullet"/>
      </w:pPr>
      <w:r>
        <w:t>Verify health checks.</w:t>
      </w:r>
    </w:p>
    <w:p>
      <w:pPr>
        <w:pStyle w:val="ListBullet"/>
      </w:pPr>
      <w:r>
        <w:t>Verify resource limits.</w:t>
      </w:r>
    </w:p>
    <w:p>
      <w:pPr>
        <w:pStyle w:val="ListBullet"/>
      </w:pPr>
      <w:r>
        <w:t>Verify image vulnerability scan.</w:t>
      </w:r>
    </w:p>
    <w:p>
      <w:pPr>
        <w:pStyle w:val="ListBullet"/>
      </w:pPr>
      <w:r>
        <w:t>Verify SBOM generation.</w:t>
      </w:r>
    </w:p>
    <w:p>
      <w:pPr>
        <w:pStyle w:val="ListBullet"/>
      </w:pPr>
      <w:r>
        <w:t>Verify runtime secret injection.</w:t>
      </w:r>
    </w:p>
    <w:p>
      <w:pPr>
        <w:pStyle w:val="ListBullet"/>
      </w:pPr>
      <w:r>
        <w:t>Verify containers restart safely after failure.</w:t>
      </w:r>
    </w:p>
    <w:p>
      <w:pPr>
        <w:pStyle w:val="Heading1"/>
      </w:pPr>
      <w:r>
        <w:t>28. CI/CD Testing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Gate</w:t>
            </w:r>
          </w:p>
        </w:tc>
        <w:tc>
          <w:tcPr>
            <w:tcW w:type="dxa" w:w="5040"/>
          </w:tcPr>
          <w:p>
            <w:r>
              <w:t>Release condition</w:t>
            </w:r>
          </w:p>
        </w:tc>
      </w:tr>
      <w:tr>
        <w:tc>
          <w:tcPr>
            <w:tcW w:type="dxa" w:w="5040"/>
          </w:tcPr>
          <w:p>
            <w:r>
              <w:t>Format/lint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RLS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Authorization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Security scans</w:t>
            </w:r>
          </w:p>
        </w:tc>
        <w:tc>
          <w:tcPr>
            <w:tcW w:type="dxa" w:w="5040"/>
          </w:tcPr>
          <w:p>
            <w:r>
              <w:t>No unapproved critical/high issue</w:t>
            </w:r>
          </w:p>
        </w:tc>
      </w:tr>
      <w:tr>
        <w:tc>
          <w:tcPr>
            <w:tcW w:type="dxa" w:w="5040"/>
          </w:tcPr>
          <w:p>
            <w:r>
              <w:t>Container scan</w:t>
            </w:r>
          </w:p>
        </w:tc>
        <w:tc>
          <w:tcPr>
            <w:tcW w:type="dxa" w:w="5040"/>
          </w:tcPr>
          <w:p>
            <w:r>
              <w:t>Pass policy</w:t>
            </w:r>
          </w:p>
        </w:tc>
      </w:tr>
      <w:tr>
        <w:tc>
          <w:tcPr>
            <w:tcW w:type="dxa" w:w="5040"/>
          </w:tcPr>
          <w:p>
            <w:r>
              <w:t>Migration</w:t>
            </w:r>
          </w:p>
        </w:tc>
        <w:tc>
          <w:tcPr>
            <w:tcW w:type="dxa" w:w="5040"/>
          </w:tcPr>
          <w:p>
            <w:r>
              <w:t>Clean upgrade test passes</w:t>
            </w:r>
          </w:p>
        </w:tc>
      </w:tr>
      <w:tr>
        <w:tc>
          <w:tcPr>
            <w:tcW w:type="dxa" w:w="5040"/>
          </w:tcPr>
          <w:p>
            <w:r>
              <w:t>E2E critical paths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Within approved baseline</w:t>
            </w:r>
          </w:p>
        </w:tc>
      </w:tr>
      <w:tr>
        <w:tc>
          <w:tcPr>
            <w:tcW w:type="dxa" w:w="5040"/>
          </w:tcPr>
          <w:p>
            <w:r>
              <w:t>SBOM</w:t>
            </w:r>
          </w:p>
        </w:tc>
        <w:tc>
          <w:tcPr>
            <w:tcW w:type="dxa" w:w="5040"/>
          </w:tcPr>
          <w:p>
            <w:r>
              <w:t>Generated</w:t>
            </w:r>
          </w:p>
        </w:tc>
      </w:tr>
      <w:tr>
        <w:tc>
          <w:tcPr>
            <w:tcW w:type="dxa" w:w="5040"/>
          </w:tcPr>
          <w:p>
            <w:r>
              <w:t>Artifact</w:t>
            </w:r>
          </w:p>
        </w:tc>
        <w:tc>
          <w:tcPr>
            <w:tcW w:type="dxa" w:w="5040"/>
          </w:tcPr>
          <w:p>
            <w:r>
              <w:t>Traceable/signature as required</w:t>
            </w:r>
          </w:p>
        </w:tc>
      </w:tr>
    </w:tbl>
    <w:p>
      <w:pPr>
        <w:pStyle w:val="Heading1"/>
      </w:pPr>
      <w:r>
        <w:t>29. Performance Testing</w:t>
      </w:r>
    </w:p>
    <w:p>
      <w:pPr>
        <w:pStyle w:val="Heading2"/>
      </w:pPr>
      <w:r>
        <w:t>29.1 Load Test Areas</w:t>
      </w:r>
    </w:p>
    <w:p>
      <w:pPr>
        <w:pStyle w:val="ListBullet"/>
      </w:pPr>
      <w:r>
        <w:t>Concurrent POS invoice creation.</w:t>
      </w:r>
    </w:p>
    <w:p>
      <w:pPr>
        <w:pStyle w:val="ListBullet"/>
      </w:pPr>
      <w:r>
        <w:t>Product/Tamil search.</w:t>
      </w:r>
    </w:p>
    <w:p>
      <w:pPr>
        <w:pStyle w:val="ListBullet"/>
      </w:pPr>
      <w:r>
        <w:t>Inventory availability and allocation.</w:t>
      </w:r>
    </w:p>
    <w:p>
      <w:pPr>
        <w:pStyle w:val="ListBullet"/>
      </w:pPr>
      <w:r>
        <w:t>Khata/customer statement queries.</w:t>
      </w:r>
    </w:p>
    <w:p>
      <w:pPr>
        <w:pStyle w:val="ListBullet"/>
      </w:pPr>
      <w:r>
        <w:t>Payment intent creation and webhook processing.</w:t>
      </w:r>
    </w:p>
    <w:p>
      <w:pPr>
        <w:pStyle w:val="ListBullet"/>
      </w:pPr>
      <w:r>
        <w:t>Report/export generation.</w:t>
      </w:r>
    </w:p>
    <w:p>
      <w:pPr>
        <w:pStyle w:val="ListBullet"/>
      </w:pPr>
      <w:r>
        <w:t>WebSocket concurrent connections.</w:t>
      </w:r>
    </w:p>
    <w:p>
      <w:pPr>
        <w:pStyle w:val="ListBullet"/>
      </w:pPr>
      <w:r>
        <w:t>Offline sync batch upload.</w:t>
      </w:r>
    </w:p>
    <w:p>
      <w:pPr>
        <w:pStyle w:val="Heading2"/>
      </w:pPr>
      <w:r>
        <w:t>29.2 Test Types</w:t>
      </w:r>
    </w:p>
    <w:p>
      <w:pPr>
        <w:pStyle w:val="ListBullet"/>
      </w:pPr>
      <w:r>
        <w:t>Baseline load.</w:t>
      </w:r>
    </w:p>
    <w:p>
      <w:pPr>
        <w:pStyle w:val="ListBullet"/>
      </w:pPr>
      <w:r>
        <w:t>Stress beyond expected peak.</w:t>
      </w:r>
    </w:p>
    <w:p>
      <w:pPr>
        <w:pStyle w:val="ListBullet"/>
      </w:pPr>
      <w:r>
        <w:t>Spike testing.</w:t>
      </w:r>
    </w:p>
    <w:p>
      <w:pPr>
        <w:pStyle w:val="ListBullet"/>
      </w:pPr>
      <w:r>
        <w:t>Soak/endurance testing.</w:t>
      </w:r>
    </w:p>
    <w:p>
      <w:pPr>
        <w:pStyle w:val="ListBullet"/>
      </w:pPr>
      <w:r>
        <w:t>Concurrency/race testing.</w:t>
      </w:r>
    </w:p>
    <w:p>
      <w:pPr>
        <w:pStyle w:val="ListBullet"/>
      </w:pPr>
      <w:r>
        <w:t>Recovery after overload.</w:t>
      </w:r>
    </w:p>
    <w:p>
      <w:r>
        <w:t>Set final thresholds from measured production targets; do not substitute arbitrary latency numbers for business-approved SLOs.</w:t>
      </w:r>
    </w:p>
    <w:p>
      <w:pPr>
        <w:pStyle w:val="Heading1"/>
      </w:pPr>
      <w:r>
        <w:t>30. Database Performance Testing</w:t>
      </w:r>
    </w:p>
    <w:p>
      <w:pPr>
        <w:pStyle w:val="ListBullet"/>
      </w:pPr>
      <w:r>
        <w:t>Identify slow critical queries.</w:t>
      </w:r>
    </w:p>
    <w:p>
      <w:pPr>
        <w:pStyle w:val="ListBullet"/>
      </w:pPr>
      <w:r>
        <w:t>Test indexes for product/barcode/alias search.</w:t>
      </w:r>
    </w:p>
    <w:p>
      <w:pPr>
        <w:pStyle w:val="ListBullet"/>
      </w:pPr>
      <w:r>
        <w:t>Test invoice/ledger/stock queries under realistic data volume.</w:t>
      </w:r>
    </w:p>
    <w:p>
      <w:pPr>
        <w:pStyle w:val="ListBullet"/>
      </w:pPr>
      <w:r>
        <w:t>Test connection pool saturation.</w:t>
      </w:r>
    </w:p>
    <w:p>
      <w:pPr>
        <w:pStyle w:val="ListBullet"/>
      </w:pPr>
      <w:r>
        <w:t>Test lock contention during concurrent sales.</w:t>
      </w:r>
    </w:p>
    <w:p>
      <w:pPr>
        <w:pStyle w:val="ListBullet"/>
      </w:pPr>
      <w:r>
        <w:t>Test partition pruning if used.</w:t>
      </w:r>
    </w:p>
    <w:p>
      <w:pPr>
        <w:pStyle w:val="ListBullet"/>
      </w:pPr>
      <w:r>
        <w:t>Review execution plans for high-volume reports.</w:t>
      </w:r>
    </w:p>
    <w:p>
      <w:pPr>
        <w:pStyle w:val="ListBullet"/>
      </w:pPr>
      <w:r>
        <w:t>Test large exports without blocking transactional workloads.</w:t>
      </w:r>
    </w:p>
    <w:p>
      <w:pPr>
        <w:pStyle w:val="Heading1"/>
      </w:pPr>
      <w:r>
        <w:t>31. Reliability &amp; Chaos Testing</w:t>
      </w:r>
    </w:p>
    <w:p>
      <w:pPr>
        <w:pStyle w:val="ListBullet"/>
      </w:pPr>
      <w:r>
        <w:t>Kill API container during active traffic.</w:t>
      </w:r>
    </w:p>
    <w:p>
      <w:pPr>
        <w:pStyle w:val="ListBullet"/>
      </w:pPr>
      <w:r>
        <w:t>Kill worker during a job.</w:t>
      </w:r>
    </w:p>
    <w:p>
      <w:pPr>
        <w:pStyle w:val="ListBullet"/>
      </w:pPr>
      <w:r>
        <w:t>Restart Redis where used.</w:t>
      </w:r>
    </w:p>
    <w:p>
      <w:pPr>
        <w:pStyle w:val="ListBullet"/>
      </w:pPr>
      <w:r>
        <w:t>Introduce database connection failures.</w:t>
      </w:r>
    </w:p>
    <w:p>
      <w:pPr>
        <w:pStyle w:val="ListBullet"/>
      </w:pPr>
      <w:r>
        <w:t>Introduce provider timeouts.</w:t>
      </w:r>
    </w:p>
    <w:p>
      <w:pPr>
        <w:pStyle w:val="ListBullet"/>
      </w:pPr>
      <w:r>
        <w:t>Drop WebSocket connections.</w:t>
      </w:r>
    </w:p>
    <w:p>
      <w:pPr>
        <w:pStyle w:val="ListBullet"/>
      </w:pPr>
      <w:r>
        <w:t>Disconnect mobile network during finalization.</w:t>
      </w:r>
    </w:p>
    <w:p>
      <w:pPr>
        <w:pStyle w:val="ListBullet"/>
      </w:pPr>
      <w:r>
        <w:t>Power-cycle a test POS device.</w:t>
      </w:r>
    </w:p>
    <w:p>
      <w:pPr>
        <w:pStyle w:val="ListBullet"/>
      </w:pPr>
      <w:r>
        <w:t>Disconnect printer/scale.</w:t>
      </w:r>
    </w:p>
    <w:p>
      <w:pPr>
        <w:pStyle w:val="ListBullet"/>
      </w:pPr>
      <w:r>
        <w:t>Corrupt a test queue message.</w:t>
      </w:r>
    </w:p>
    <w:p>
      <w:pPr>
        <w:pStyle w:val="ListBullet"/>
      </w:pPr>
      <w:r>
        <w:t>Simulate R2 outage.</w:t>
      </w:r>
    </w:p>
    <w:p>
      <w:pPr>
        <w:pStyle w:val="ListBullet"/>
      </w:pPr>
      <w:r>
        <w:t>Restore database backup and verify reconciliation.</w:t>
      </w:r>
    </w:p>
    <w:p>
      <w:r>
        <w:t>Chaos tests must run only against isolated environments and synthetic data.</w:t>
      </w:r>
    </w:p>
    <w:p>
      <w:pPr>
        <w:pStyle w:val="Heading1"/>
      </w:pPr>
      <w:r>
        <w:t>32. Backup / Restore Testing</w:t>
      </w:r>
    </w:p>
    <w:p>
      <w:pPr>
        <w:pStyle w:val="ListNumber"/>
      </w:pPr>
      <w:r>
        <w:t>Create a known test dataset with financial/inventory relationships.</w:t>
      </w:r>
    </w:p>
    <w:p>
      <w:pPr>
        <w:pStyle w:val="ListNumber"/>
      </w:pPr>
      <w:r>
        <w:t>Create backup.</w:t>
      </w:r>
    </w:p>
    <w:p>
      <w:pPr>
        <w:pStyle w:val="ListNumber"/>
      </w:pPr>
      <w:r>
        <w:t>Restore into isolated infrastructure.</w:t>
      </w:r>
    </w:p>
    <w:p>
      <w:pPr>
        <w:pStyle w:val="ListNumber"/>
      </w:pPr>
      <w:r>
        <w:t>Run migrations/compatibility validation.</w:t>
      </w:r>
    </w:p>
    <w:p>
      <w:pPr>
        <w:pStyle w:val="ListNumber"/>
      </w:pPr>
      <w:r>
        <w:t>Run RLS/authorization tests.</w:t>
      </w:r>
    </w:p>
    <w:p>
      <w:pPr>
        <w:pStyle w:val="ListNumber"/>
      </w:pPr>
      <w:r>
        <w:t>Run accounting/inventory reconciliation.</w:t>
      </w:r>
    </w:p>
    <w:p>
      <w:pPr>
        <w:pStyle w:val="ListNumber"/>
      </w:pPr>
      <w:r>
        <w:t>Verify R2/archive checksums.</w:t>
      </w:r>
    </w:p>
    <w:p>
      <w:pPr>
        <w:pStyle w:val="ListNumber"/>
      </w:pPr>
      <w:r>
        <w:t>Verify external side effects are disabled.</w:t>
      </w:r>
    </w:p>
    <w:p>
      <w:pPr>
        <w:pStyle w:val="ListNumber"/>
      </w:pPr>
      <w:r>
        <w:t>Record restore duration and result.</w:t>
      </w:r>
    </w:p>
    <w:p>
      <w:pPr>
        <w:pStyle w:val="Heading1"/>
      </w:pPr>
      <w:r>
        <w:t>33. Mobile Device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Dimension</w:t>
            </w:r>
          </w:p>
        </w:tc>
        <w:tc>
          <w:tcPr>
            <w:tcW w:type="dxa" w:w="5040"/>
          </w:tcPr>
          <w:p>
            <w:r>
              <w:t>Coverage</w:t>
            </w:r>
          </w:p>
        </w:tc>
      </w:tr>
      <w:tr>
        <w:tc>
          <w:tcPr>
            <w:tcW w:type="dxa" w:w="5040"/>
          </w:tcPr>
          <w:p>
            <w:r>
              <w:t>Android</w:t>
            </w:r>
          </w:p>
        </w:tc>
        <w:tc>
          <w:tcPr>
            <w:tcW w:type="dxa" w:w="5040"/>
          </w:tcPr>
          <w:p>
            <w:r>
              <w:t>Supported OS range; representative low/mid/high devices</w:t>
            </w:r>
          </w:p>
        </w:tc>
      </w:tr>
      <w:tr>
        <w:tc>
          <w:tcPr>
            <w:tcW w:type="dxa" w:w="5040"/>
          </w:tcPr>
          <w:p>
            <w:r>
              <w:t>iOS</w:t>
            </w:r>
          </w:p>
        </w:tc>
        <w:tc>
          <w:tcPr>
            <w:tcW w:type="dxa" w:w="5040"/>
          </w:tcPr>
          <w:p>
            <w:r>
              <w:t>Supported OS range; representative devices</w:t>
            </w:r>
          </w:p>
        </w:tc>
      </w:tr>
      <w:tr>
        <w:tc>
          <w:tcPr>
            <w:tcW w:type="dxa" w:w="5040"/>
          </w:tcPr>
          <w:p>
            <w:r>
              <w:t>Screen</w:t>
            </w:r>
          </w:p>
        </w:tc>
        <w:tc>
          <w:tcPr>
            <w:tcW w:type="dxa" w:w="5040"/>
          </w:tcPr>
          <w:p>
            <w:r>
              <w:t>Small/large; portrait/landscape where supported</w:t>
            </w:r>
          </w:p>
        </w:tc>
      </w:tr>
      <w:tr>
        <w:tc>
          <w:tcPr>
            <w:tcW w:type="dxa" w:w="5040"/>
          </w:tcPr>
          <w:p>
            <w:r>
              <w:t>Connectivity</w:t>
            </w:r>
          </w:p>
        </w:tc>
        <w:tc>
          <w:tcPr>
            <w:tcW w:type="dxa" w:w="5040"/>
          </w:tcPr>
          <w:p>
            <w:r>
              <w:t>Wi-Fi, mobile, offline, intermittent</w:t>
            </w:r>
          </w:p>
        </w:tc>
      </w:tr>
      <w:tr>
        <w:tc>
          <w:tcPr>
            <w:tcW w:type="dxa" w:w="5040"/>
          </w:tcPr>
          <w:p>
            <w:r>
              <w:t>Bluetooth</w:t>
            </w:r>
          </w:p>
        </w:tc>
        <w:tc>
          <w:tcPr>
            <w:tcW w:type="dxa" w:w="5040"/>
          </w:tcPr>
          <w:p>
            <w:r>
              <w:t>Scale/printer variants</w:t>
            </w:r>
          </w:p>
        </w:tc>
      </w:tr>
      <w:tr>
        <w:tc>
          <w:tcPr>
            <w:tcW w:type="dxa" w:w="5040"/>
          </w:tcPr>
          <w:p>
            <w:r>
              <w:t>USB</w:t>
            </w:r>
          </w:p>
        </w:tc>
        <w:tc>
          <w:tcPr>
            <w:tcW w:type="dxa" w:w="5040"/>
          </w:tcPr>
          <w:p>
            <w:r>
              <w:t>Scanner/scale variants where supported</w:t>
            </w:r>
          </w:p>
        </w:tc>
      </w:tr>
      <w:tr>
        <w:tc>
          <w:tcPr>
            <w:tcW w:type="dxa" w:w="5040"/>
          </w:tcPr>
          <w:p>
            <w:r>
              <w:t>Storage</w:t>
            </w:r>
          </w:p>
        </w:tc>
        <w:tc>
          <w:tcPr>
            <w:tcW w:type="dxa" w:w="5040"/>
          </w:tcPr>
          <w:p>
            <w:r>
              <w:t>Low-storage condition</w:t>
            </w:r>
          </w:p>
        </w:tc>
      </w:tr>
      <w:tr>
        <w:tc>
          <w:tcPr>
            <w:tcW w:type="dxa" w:w="5040"/>
          </w:tcPr>
          <w:p>
            <w:r>
              <w:t>Battery</w:t>
            </w:r>
          </w:p>
        </w:tc>
        <w:tc>
          <w:tcPr>
            <w:tcW w:type="dxa" w:w="5040"/>
          </w:tcPr>
          <w:p>
            <w:r>
              <w:t>Low-power/background restrictions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Rooted/jailbroken policy behavior</w:t>
            </w:r>
          </w:p>
        </w:tc>
      </w:tr>
      <w:tr>
        <w:tc>
          <w:tcPr>
            <w:tcW w:type="dxa" w:w="5040"/>
          </w:tcPr>
          <w:p>
            <w:r>
              <w:t>Localization</w:t>
            </w:r>
          </w:p>
        </w:tc>
        <w:tc>
          <w:tcPr>
            <w:tcW w:type="dxa" w:w="5040"/>
          </w:tcPr>
          <w:p>
            <w:r>
              <w:t>Tamil + English</w:t>
            </w:r>
          </w:p>
        </w:tc>
      </w:tr>
    </w:tbl>
    <w:p>
      <w:pPr>
        <w:pStyle w:val="Heading1"/>
      </w:pPr>
      <w:r>
        <w:t>34. Accessibility Testing</w:t>
      </w:r>
    </w:p>
    <w:p>
      <w:pPr>
        <w:pStyle w:val="ListBullet"/>
      </w:pPr>
      <w:r>
        <w:t>Touch targets meet platform guidance.</w:t>
      </w:r>
    </w:p>
    <w:p>
      <w:pPr>
        <w:pStyle w:val="ListBullet"/>
      </w:pPr>
      <w:r>
        <w:t>Text remains readable at supported font scaling.</w:t>
      </w:r>
    </w:p>
    <w:p>
      <w:pPr>
        <w:pStyle w:val="ListBullet"/>
      </w:pPr>
      <w:r>
        <w:t>Color is not the only indicator of state.</w:t>
      </w:r>
    </w:p>
    <w:p>
      <w:pPr>
        <w:pStyle w:val="ListBullet"/>
      </w:pPr>
      <w:r>
        <w:t>Screen readers can identify critical controls.</w:t>
      </w:r>
    </w:p>
    <w:p>
      <w:pPr>
        <w:pStyle w:val="ListBullet"/>
      </w:pPr>
      <w:r>
        <w:t>Error messages are understandable.</w:t>
      </w:r>
    </w:p>
    <w:p>
      <w:pPr>
        <w:pStyle w:val="ListBullet"/>
      </w:pPr>
      <w:r>
        <w:t>Tamil content is readable and not clipped.</w:t>
      </w:r>
    </w:p>
    <w:p>
      <w:pPr>
        <w:pStyle w:val="ListBullet"/>
      </w:pPr>
      <w:r>
        <w:t>POS workflows remain usable with accessibility settings enabled where supported.</w:t>
      </w:r>
    </w:p>
    <w:p>
      <w:pPr>
        <w:pStyle w:val="Heading1"/>
      </w:pPr>
      <w:r>
        <w:t>35. UI/UX Regression &amp; Golden Testing</w:t>
      </w:r>
    </w:p>
    <w:p>
      <w:pPr>
        <w:pStyle w:val="ListBullet"/>
      </w:pPr>
      <w:r>
        <w:t>Receipt/invoice print previews.</w:t>
      </w:r>
    </w:p>
    <w:p>
      <w:pPr>
        <w:pStyle w:val="ListBullet"/>
      </w:pPr>
      <w:r>
        <w:t>POS cart and totals.</w:t>
      </w:r>
    </w:p>
    <w:p>
      <w:pPr>
        <w:pStyle w:val="ListBullet"/>
      </w:pPr>
      <w:r>
        <w:t>Payment pending/paid/failed states.</w:t>
      </w:r>
    </w:p>
    <w:p>
      <w:pPr>
        <w:pStyle w:val="ListBullet"/>
      </w:pPr>
      <w:r>
        <w:t>Khata ledger and collection screens.</w:t>
      </w:r>
    </w:p>
    <w:p>
      <w:pPr>
        <w:pStyle w:val="ListBullet"/>
      </w:pPr>
      <w:r>
        <w:t>GRN/tare screens.</w:t>
      </w:r>
    </w:p>
    <w:p>
      <w:pPr>
        <w:pStyle w:val="ListBullet"/>
      </w:pPr>
      <w:r>
        <w:t>Inventory batch/expiry screens.</w:t>
      </w:r>
    </w:p>
    <w:p>
      <w:pPr>
        <w:pStyle w:val="ListBullet"/>
      </w:pPr>
      <w:r>
        <w:t>EOD reconciliation.</w:t>
      </w:r>
    </w:p>
    <w:p>
      <w:pPr>
        <w:pStyle w:val="ListBullet"/>
      </w:pPr>
      <w:r>
        <w:t>Critical error dialogs.</w:t>
      </w:r>
    </w:p>
    <w:p>
      <w:pPr>
        <w:pStyle w:val="ListBullet"/>
      </w:pPr>
      <w:r>
        <w:t>Tamil search results.</w:t>
      </w:r>
    </w:p>
    <w:p>
      <w:r>
        <w:t>Golden tests should tolerate only intentional, reviewed visual changes; fonts and rendering environments must be controlled.</w:t>
      </w:r>
    </w:p>
    <w:p>
      <w:pPr>
        <w:pStyle w:val="Heading1"/>
      </w:pPr>
      <w:r>
        <w:t>36. Test Automation Architecture</w:t>
      </w:r>
    </w:p>
    <w:p>
      <w:pPr>
        <w:pStyle w:val="ListBullet"/>
      </w:pPr>
      <w:r>
        <w:t>Go: standard testing packages plus approved assertion/property helpers; use race detection.</w:t>
      </w:r>
    </w:p>
    <w:p>
      <w:pPr>
        <w:pStyle w:val="ListBullet"/>
      </w:pPr>
      <w:r>
        <w:t>PostgreSQL: ephemeral instances for integration/RLS suites.</w:t>
      </w:r>
    </w:p>
    <w:p>
      <w:pPr>
        <w:pStyle w:val="ListBullet"/>
      </w:pPr>
      <w:r>
        <w:t>Flutter: unit/widget/integration/golden tests.</w:t>
      </w:r>
    </w:p>
    <w:p>
      <w:pPr>
        <w:pStyle w:val="ListBullet"/>
      </w:pPr>
      <w:r>
        <w:t>API: contract and integration harness.</w:t>
      </w:r>
    </w:p>
    <w:p>
      <w:pPr>
        <w:pStyle w:val="ListBullet"/>
      </w:pPr>
      <w:r>
        <w:t>Hardware: protocol simulators plus physical test rigs.</w:t>
      </w:r>
    </w:p>
    <w:p>
      <w:pPr>
        <w:pStyle w:val="ListBullet"/>
      </w:pPr>
      <w:r>
        <w:t>Payments/compliance: deterministic mocks + provider sandbox.</w:t>
      </w:r>
    </w:p>
    <w:p>
      <w:pPr>
        <w:pStyle w:val="ListBullet"/>
      </w:pPr>
      <w:r>
        <w:t>Docker: Compose-based integration environment.</w:t>
      </w:r>
    </w:p>
    <w:p>
      <w:pPr>
        <w:pStyle w:val="ListBullet"/>
      </w:pPr>
      <w:r>
        <w:t>CI: parallelize independent suites while preserving database isolation.</w:t>
      </w:r>
    </w:p>
    <w:p>
      <w:pPr>
        <w:pStyle w:val="Heading1"/>
      </w:pPr>
      <w:r>
        <w:t>37. Property-Based &amp; Invariant Testing</w:t>
      </w:r>
    </w:p>
    <w:p>
      <w:pPr>
        <w:pStyle w:val="ListBullet"/>
      </w:pPr>
      <w:r>
        <w:t>UOM conversion round-trip within defined precision tolerance.</w:t>
      </w:r>
    </w:p>
    <w:p>
      <w:pPr>
        <w:pStyle w:val="ListBullet"/>
      </w:pPr>
      <w:r>
        <w:t>Tax calculation never produces impossible negative tax.</w:t>
      </w:r>
    </w:p>
    <w:p>
      <w:pPr>
        <w:pStyle w:val="ListBullet"/>
      </w:pPr>
      <w:r>
        <w:t>Journal always balances.</w:t>
      </w:r>
    </w:p>
    <w:p>
      <w:pPr>
        <w:pStyle w:val="ListBullet"/>
      </w:pPr>
      <w:r>
        <w:t>Invoice line totals and tax totals reconcile.</w:t>
      </w:r>
    </w:p>
    <w:p>
      <w:pPr>
        <w:pStyle w:val="ListBullet"/>
      </w:pPr>
      <w:r>
        <w:t>Inventory cannot become negative unless an explicitly approved policy permits it.</w:t>
      </w:r>
    </w:p>
    <w:p>
      <w:pPr>
        <w:pStyle w:val="ListBullet"/>
      </w:pPr>
      <w:r>
        <w:t>Refund total cannot exceed refundable total.</w:t>
      </w:r>
    </w:p>
    <w:p>
      <w:pPr>
        <w:pStyle w:val="ListBullet"/>
      </w:pPr>
      <w:r>
        <w:t>Idempotent repetition produces the same authoritative result.</w:t>
      </w:r>
    </w:p>
    <w:p>
      <w:pPr>
        <w:pStyle w:val="ListBullet"/>
      </w:pPr>
      <w:r>
        <w:t>Tenant context cannot change object ownership.</w:t>
      </w:r>
    </w:p>
    <w:p>
      <w:pPr>
        <w:pStyle w:val="Heading1"/>
      </w:pPr>
      <w:r>
        <w:t>38. Fuzz Testing</w:t>
      </w:r>
    </w:p>
    <w:p>
      <w:pPr>
        <w:pStyle w:val="ListBullet"/>
      </w:pPr>
      <w:r>
        <w:t>API JSON fields.</w:t>
      </w:r>
    </w:p>
    <w:p>
      <w:pPr>
        <w:pStyle w:val="ListBullet"/>
      </w:pPr>
      <w:r>
        <w:t>Tamil product aliases and Unicode normalization.</w:t>
      </w:r>
    </w:p>
    <w:p>
      <w:pPr>
        <w:pStyle w:val="ListBullet"/>
      </w:pPr>
      <w:r>
        <w:t>Search filters and sort fields.</w:t>
      </w:r>
    </w:p>
    <w:p>
      <w:pPr>
        <w:pStyle w:val="ListBullet"/>
      </w:pPr>
      <w:r>
        <w:t>Barcode input.</w:t>
      </w:r>
    </w:p>
    <w:p>
      <w:pPr>
        <w:pStyle w:val="ListBullet"/>
      </w:pPr>
      <w:r>
        <w:t>Scale protocol frames.</w:t>
      </w:r>
    </w:p>
    <w:p>
      <w:pPr>
        <w:pStyle w:val="ListBullet"/>
      </w:pPr>
      <w:r>
        <w:t>Printer response parsing.</w:t>
      </w:r>
    </w:p>
    <w:p>
      <w:pPr>
        <w:pStyle w:val="ListBullet"/>
      </w:pPr>
      <w:r>
        <w:t>Webhook bodies and headers.</w:t>
      </w:r>
    </w:p>
    <w:p>
      <w:pPr>
        <w:pStyle w:val="ListBullet"/>
      </w:pPr>
      <w:r>
        <w:t>File names and metadata.</w:t>
      </w:r>
    </w:p>
    <w:p>
      <w:pPr>
        <w:pStyle w:val="ListBullet"/>
      </w:pPr>
      <w:r>
        <w:t>Offline transaction envelopes.</w:t>
      </w:r>
    </w:p>
    <w:p>
      <w:pPr>
        <w:pStyle w:val="Heading1"/>
      </w:pPr>
      <w:r>
        <w:t>39. Defect 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Severity</w:t>
            </w:r>
          </w:p>
        </w:tc>
        <w:tc>
          <w:tcPr>
            <w:tcW w:type="dxa" w:w="5040"/>
          </w:tcPr>
          <w:p>
            <w:r>
              <w:t>Definition</w:t>
            </w:r>
          </w:p>
        </w:tc>
      </w:tr>
      <w:tr>
        <w:tc>
          <w:tcPr>
            <w:tcW w:type="dxa" w:w="5040"/>
          </w:tcPr>
          <w:p>
            <w:r>
              <w:t>Blocker</w:t>
            </w:r>
          </w:p>
        </w:tc>
        <w:tc>
          <w:tcPr>
            <w:tcW w:type="dxa" w:w="5040"/>
          </w:tcPr>
          <w:p>
            <w:r>
              <w:t>Release/business operation cannot safely proceed</w:t>
            </w:r>
          </w:p>
        </w:tc>
      </w:tr>
      <w:tr>
        <w:tc>
          <w:tcPr>
            <w:tcW w:type="dxa" w:w="5040"/>
          </w:tcPr>
          <w:p>
            <w:r>
              <w:t>Critical</w:t>
            </w:r>
          </w:p>
        </w:tc>
        <w:tc>
          <w:tcPr>
            <w:tcW w:type="dxa" w:w="5040"/>
          </w:tcPr>
          <w:p>
            <w:r>
              <w:t>Financial/security/inventory corruption or severe outage</w:t>
            </w:r>
          </w:p>
        </w:tc>
      </w:tr>
      <w:tr>
        <w:tc>
          <w:tcPr>
            <w:tcW w:type="dxa" w:w="5040"/>
          </w:tcPr>
          <w:p>
            <w:r>
              <w:t>High</w:t>
            </w:r>
          </w:p>
        </w:tc>
        <w:tc>
          <w:tcPr>
            <w:tcW w:type="dxa" w:w="5040"/>
          </w:tcPr>
          <w:p>
            <w:r>
              <w:t>Major incorrect behavior or material workflow failure</w:t>
            </w:r>
          </w:p>
        </w:tc>
      </w:tr>
      <w:tr>
        <w:tc>
          <w:tcPr>
            <w:tcW w:type="dxa" w:w="5040"/>
          </w:tcPr>
          <w:p>
            <w:r>
              <w:t>Medium</w:t>
            </w:r>
          </w:p>
        </w:tc>
        <w:tc>
          <w:tcPr>
            <w:tcW w:type="dxa" w:w="5040"/>
          </w:tcPr>
          <w:p>
            <w:r>
              <w:t>Important issue with workaround</w:t>
            </w:r>
          </w:p>
        </w:tc>
      </w:tr>
      <w:tr>
        <w:tc>
          <w:tcPr>
            <w:tcW w:type="dxa" w:w="5040"/>
          </w:tcPr>
          <w:p>
            <w:r>
              <w:t>Low</w:t>
            </w:r>
          </w:p>
        </w:tc>
        <w:tc>
          <w:tcPr>
            <w:tcW w:type="dxa" w:w="5040"/>
          </w:tcPr>
          <w:p>
            <w:r>
              <w:t>Minor defect/cosmetic issue</w:t>
            </w:r>
          </w:p>
        </w:tc>
      </w:tr>
    </w:tbl>
    <w:p>
      <w:r>
        <w:t>Any defect that can cause incorrect money, tax, inventory, tenant isolation or payment state is at least High and may be Critical depending on impact.</w:t>
      </w:r>
    </w:p>
    <w:p>
      <w:pPr>
        <w:pStyle w:val="Heading1"/>
      </w:pPr>
      <w:r>
        <w:t>40. Release Qualification</w:t>
      </w:r>
    </w:p>
    <w:p>
      <w:pPr>
        <w:pStyle w:val="ListNumber"/>
      </w:pPr>
      <w:r>
        <w:t>All mandatory automated suites pass.</w:t>
      </w:r>
    </w:p>
    <w:p>
      <w:pPr>
        <w:pStyle w:val="ListNumber"/>
      </w:pPr>
      <w:r>
        <w:t>No unresolved blocker/critical defect.</w:t>
      </w:r>
    </w:p>
    <w:p>
      <w:pPr>
        <w:pStyle w:val="ListNumber"/>
      </w:pPr>
      <w:r>
        <w:t>No unapproved critical/high security finding.</w:t>
      </w:r>
    </w:p>
    <w:p>
      <w:pPr>
        <w:pStyle w:val="ListNumber"/>
      </w:pPr>
      <w:r>
        <w:t>Database migrations pass from clean and representative prior versions.</w:t>
      </w:r>
    </w:p>
    <w:p>
      <w:pPr>
        <w:pStyle w:val="ListNumber"/>
      </w:pPr>
      <w:r>
        <w:t>Critical E2E workflows pass.</w:t>
      </w:r>
    </w:p>
    <w:p>
      <w:pPr>
        <w:pStyle w:val="ListNumber"/>
      </w:pPr>
      <w:r>
        <w:t>Payment/compliance sandbox tests pass where included in release.</w:t>
      </w:r>
    </w:p>
    <w:p>
      <w:pPr>
        <w:pStyle w:val="ListNumber"/>
      </w:pPr>
      <w:r>
        <w:t>Offline/reconnect suite passes for affected features.</w:t>
      </w:r>
    </w:p>
    <w:p>
      <w:pPr>
        <w:pStyle w:val="ListNumber"/>
      </w:pPr>
      <w:r>
        <w:t>Hardware certification passes for supported hardware.</w:t>
      </w:r>
    </w:p>
    <w:p>
      <w:pPr>
        <w:pStyle w:val="ListNumber"/>
      </w:pPr>
      <w:r>
        <w:t>Performance baseline is within approved limits.</w:t>
      </w:r>
    </w:p>
    <w:p>
      <w:pPr>
        <w:pStyle w:val="ListNumber"/>
      </w:pPr>
      <w:r>
        <w:t>Backup/restore evidence is current for relevant production releases.</w:t>
      </w:r>
    </w:p>
    <w:p>
      <w:pPr>
        <w:pStyle w:val="ListNumber"/>
      </w:pPr>
      <w:r>
        <w:t>Release artifact is traceable to the tested commit/image digest.</w:t>
      </w:r>
    </w:p>
    <w:p>
      <w:pPr>
        <w:pStyle w:val="ListNumber"/>
      </w:pPr>
      <w:r>
        <w:t>Production smoke test plan is ready.</w:t>
      </w:r>
    </w:p>
    <w:p>
      <w:pPr>
        <w:pStyle w:val="Heading1"/>
      </w:pPr>
      <w:r>
        <w:t>41. Production Smoke Test</w:t>
      </w:r>
    </w:p>
    <w:p>
      <w:pPr>
        <w:pStyle w:val="ListBullet"/>
      </w:pPr>
      <w:r>
        <w:t>Health/readiness endpoint.</w:t>
      </w:r>
    </w:p>
    <w:p>
      <w:pPr>
        <w:pStyle w:val="ListBullet"/>
      </w:pPr>
      <w:r>
        <w:t>Authentication with a dedicated test/authorized operational account.</w:t>
      </w:r>
    </w:p>
    <w:p>
      <w:pPr>
        <w:pStyle w:val="ListBullet"/>
      </w:pPr>
      <w:r>
        <w:t>Product search/read-only lookup.</w:t>
      </w:r>
    </w:p>
    <w:p>
      <w:pPr>
        <w:pStyle w:val="ListBullet"/>
      </w:pPr>
      <w:r>
        <w:t>Safe customer/product read.</w:t>
      </w:r>
    </w:p>
    <w:p>
      <w:pPr>
        <w:pStyle w:val="ListBullet"/>
      </w:pPr>
      <w:r>
        <w:t>Queue/worker health.</w:t>
      </w:r>
    </w:p>
    <w:p>
      <w:pPr>
        <w:pStyle w:val="ListBullet"/>
      </w:pPr>
      <w:r>
        <w:t>Payment provider connectivity check that does not create a real charge.</w:t>
      </w:r>
    </w:p>
    <w:p>
      <w:pPr>
        <w:pStyle w:val="ListBullet"/>
      </w:pPr>
      <w:r>
        <w:t>R2 access check with a non-sensitive test object if needed.</w:t>
      </w:r>
    </w:p>
    <w:p>
      <w:pPr>
        <w:pStyle w:val="ListBullet"/>
      </w:pPr>
      <w:r>
        <w:t>Observability event ingestion.</w:t>
      </w:r>
    </w:p>
    <w:p>
      <w:pPr>
        <w:pStyle w:val="ListBullet"/>
      </w:pPr>
      <w:r>
        <w:t>No destructive invoice, stock or financial mutation unless an explicitly approved test tenant exists.</w:t>
      </w:r>
    </w:p>
    <w:p>
      <w:pPr>
        <w:pStyle w:val="Heading1"/>
      </w:pPr>
      <w:r>
        <w:t>42. Production Monitoring Verification</w:t>
      </w:r>
    </w:p>
    <w:p>
      <w:pPr>
        <w:pStyle w:val="ListBullet"/>
      </w:pPr>
      <w:r>
        <w:t>API latency/error dashboards active.</w:t>
      </w:r>
    </w:p>
    <w:p>
      <w:pPr>
        <w:pStyle w:val="ListBullet"/>
      </w:pPr>
      <w:r>
        <w:t>Database connection/lock metrics active.</w:t>
      </w:r>
    </w:p>
    <w:p>
      <w:pPr>
        <w:pStyle w:val="ListBullet"/>
      </w:pPr>
      <w:r>
        <w:t>Worker queue/DLQ metrics active.</w:t>
      </w:r>
    </w:p>
    <w:p>
      <w:pPr>
        <w:pStyle w:val="ListBullet"/>
      </w:pPr>
      <w:r>
        <w:t>Payment webhook monitoring active.</w:t>
      </w:r>
    </w:p>
    <w:p>
      <w:pPr>
        <w:pStyle w:val="ListBullet"/>
      </w:pPr>
      <w:r>
        <w:t>Security alerts active.</w:t>
      </w:r>
    </w:p>
    <w:p>
      <w:pPr>
        <w:pStyle w:val="ListBullet"/>
      </w:pPr>
      <w:r>
        <w:t>Backup monitoring active.</w:t>
      </w:r>
    </w:p>
    <w:p>
      <w:pPr>
        <w:pStyle w:val="ListBullet"/>
      </w:pPr>
      <w:r>
        <w:t>Container restart alerts active.</w:t>
      </w:r>
    </w:p>
    <w:p>
      <w:pPr>
        <w:pStyle w:val="ListBullet"/>
      </w:pPr>
      <w:r>
        <w:t>Certificate monitoring active.</w:t>
      </w:r>
    </w:p>
    <w:p>
      <w:pPr>
        <w:pStyle w:val="ListBullet"/>
      </w:pPr>
      <w:r>
        <w:t>Audit event ingestion verified.</w:t>
      </w:r>
    </w:p>
    <w:p>
      <w:pPr>
        <w:pStyle w:val="Heading1"/>
      </w:pPr>
      <w:r>
        <w:t>43. Test Evidence &amp; Reporting</w:t>
      </w:r>
    </w:p>
    <w:p>
      <w:pPr>
        <w:pStyle w:val="ListBullet"/>
      </w:pPr>
      <w:r>
        <w:t>Retain test run ID, commit SHA, image digest and environment version.</w:t>
      </w:r>
    </w:p>
    <w:p>
      <w:pPr>
        <w:pStyle w:val="ListBullet"/>
      </w:pPr>
      <w:r>
        <w:t>Retain pass/fail summary and failed-test evidence.</w:t>
      </w:r>
    </w:p>
    <w:p>
      <w:pPr>
        <w:pStyle w:val="ListBullet"/>
      </w:pPr>
      <w:r>
        <w:t>Security findings include severity and remediation status.</w:t>
      </w:r>
    </w:p>
    <w:p>
      <w:pPr>
        <w:pStyle w:val="ListBullet"/>
      </w:pPr>
      <w:r>
        <w:t>Performance results include dataset size and concurrency assumptions.</w:t>
      </w:r>
    </w:p>
    <w:p>
      <w:pPr>
        <w:pStyle w:val="ListBullet"/>
      </w:pPr>
      <w:r>
        <w:t>Hardware certification records include device model/protocol/firmware where relevant.</w:t>
      </w:r>
    </w:p>
    <w:p>
      <w:pPr>
        <w:pStyle w:val="ListBullet"/>
      </w:pPr>
      <w:r>
        <w:t>Provider sandbox results include provider environment and test identifiers.</w:t>
      </w:r>
    </w:p>
    <w:p>
      <w:pPr>
        <w:pStyle w:val="ListBullet"/>
      </w:pPr>
      <w:r>
        <w:t>Release approval references the evidence set.</w:t>
      </w:r>
    </w:p>
    <w:p>
      <w:pPr>
        <w:pStyle w:val="Heading1"/>
      </w:pPr>
      <w:r>
        <w:t>44. Test Data Privacy</w:t>
      </w:r>
    </w:p>
    <w:p>
      <w:pPr>
        <w:pStyle w:val="ListBullet"/>
      </w:pPr>
      <w:r>
        <w:t>Synthetic data is the default.</w:t>
      </w:r>
    </w:p>
    <w:p>
      <w:pPr>
        <w:pStyle w:val="ListBullet"/>
      </w:pPr>
      <w:r>
        <w:t>Mask customer phone/name/address and tax identifiers before lower-environment use.</w:t>
      </w:r>
    </w:p>
    <w:p>
      <w:pPr>
        <w:pStyle w:val="ListBullet"/>
      </w:pPr>
      <w:r>
        <w:t>Never put production payment credentials in tests.</w:t>
      </w:r>
    </w:p>
    <w:p>
      <w:pPr>
        <w:pStyle w:val="ListBullet"/>
      </w:pPr>
      <w:r>
        <w:t>Do not include real secrets in fixtures.</w:t>
      </w:r>
    </w:p>
    <w:p>
      <w:pPr>
        <w:pStyle w:val="ListBullet"/>
      </w:pPr>
      <w:r>
        <w:t>Clean temporary exports and uploaded test files after test completion.</w:t>
      </w:r>
    </w:p>
    <w:p>
      <w:pPr>
        <w:pStyle w:val="ListBullet"/>
      </w:pPr>
      <w:r>
        <w:t>Control access to test reports containing sensitive data.</w:t>
      </w:r>
    </w:p>
    <w:p>
      <w:pPr>
        <w:pStyle w:val="Heading1"/>
      </w:pPr>
      <w:r>
        <w:t>45. Test Failure Recovery</w:t>
      </w:r>
    </w:p>
    <w:p>
      <w:pPr>
        <w:pStyle w:val="ListBullet"/>
      </w:pPr>
      <w:r>
        <w:t>A failed test must identify the affected environment and artifact.</w:t>
      </w:r>
    </w:p>
    <w:p>
      <w:pPr>
        <w:pStyle w:val="ListBullet"/>
      </w:pPr>
      <w:r>
        <w:t>Do not automatically suppress flaky failures.</w:t>
      </w:r>
    </w:p>
    <w:p>
      <w:pPr>
        <w:pStyle w:val="ListBullet"/>
      </w:pPr>
      <w:r>
        <w:t>Quarantine flaky tests with an owner and expiry date.</w:t>
      </w:r>
    </w:p>
    <w:p>
      <w:pPr>
        <w:pStyle w:val="ListBullet"/>
      </w:pPr>
      <w:r>
        <w:t>Retry only when the test framework can distinguish infrastructure flakiness from product failure.</w:t>
      </w:r>
    </w:p>
    <w:p>
      <w:pPr>
        <w:pStyle w:val="ListBullet"/>
      </w:pPr>
      <w:r>
        <w:t>Critical business-invariant tests are never ignored to unblock a release.</w:t>
      </w:r>
    </w:p>
    <w:p>
      <w:pPr>
        <w:pStyle w:val="Heading1"/>
      </w:pPr>
      <w:r>
        <w:t>46. Test Coverage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Target philosophy</w:t>
            </w:r>
          </w:p>
        </w:tc>
      </w:tr>
      <w:tr>
        <w:tc>
          <w:tcPr>
            <w:tcW w:type="dxa" w:w="5040"/>
          </w:tcPr>
          <w:p>
            <w:r>
              <w:t>Critical financial/domain logic</w:t>
            </w:r>
          </w:p>
        </w:tc>
        <w:tc>
          <w:tcPr>
            <w:tcW w:type="dxa" w:w="5040"/>
          </w:tcPr>
          <w:p>
            <w:r>
              <w:t>Very high automated coverage + invariants</w:t>
            </w:r>
          </w:p>
        </w:tc>
      </w:tr>
      <w:tr>
        <w:tc>
          <w:tcPr>
            <w:tcW w:type="dxa" w:w="5040"/>
          </w:tcPr>
          <w:p>
            <w:r>
              <w:t>Tenant isolation/RLS</w:t>
            </w:r>
          </w:p>
        </w:tc>
        <w:tc>
          <w:tcPr>
            <w:tcW w:type="dxa" w:w="5040"/>
          </w:tcPr>
          <w:p>
            <w:r>
              <w:t>100% tenant-owned tables</w:t>
            </w:r>
          </w:p>
        </w:tc>
      </w:tr>
      <w:tr>
        <w:tc>
          <w:tcPr>
            <w:tcW w:type="dxa" w:w="5040"/>
          </w:tcPr>
          <w:p>
            <w:r>
              <w:t>Authorization matrix</w:t>
            </w:r>
          </w:p>
        </w:tc>
        <w:tc>
          <w:tcPr>
            <w:tcW w:type="dxa" w:w="5040"/>
          </w:tcPr>
          <w:p>
            <w:r>
              <w:t>All security-sensitive actions</w:t>
            </w:r>
          </w:p>
        </w:tc>
      </w:tr>
      <w:tr>
        <w:tc>
          <w:tcPr>
            <w:tcW w:type="dxa" w:w="5040"/>
          </w:tcPr>
          <w:p>
            <w:r>
              <w:t>API routes</w:t>
            </w:r>
          </w:p>
        </w:tc>
        <w:tc>
          <w:tcPr>
            <w:tcW w:type="dxa" w:w="5040"/>
          </w:tcPr>
          <w:p>
            <w:r>
              <w:t>All protected routes + critical public routes</w:t>
            </w:r>
          </w:p>
        </w:tc>
      </w:tr>
      <w:tr>
        <w:tc>
          <w:tcPr>
            <w:tcW w:type="dxa" w:w="5040"/>
          </w:tcPr>
          <w:p>
            <w:r>
              <w:t>Payment state machine</w:t>
            </w:r>
          </w:p>
        </w:tc>
        <w:tc>
          <w:tcPr>
            <w:tcW w:type="dxa" w:w="5040"/>
          </w:tcPr>
          <w:p>
            <w:r>
              <w:t>All states/transitions + failure paths</w:t>
            </w:r>
          </w:p>
        </w:tc>
      </w:tr>
      <w:tr>
        <w:tc>
          <w:tcPr>
            <w:tcW w:type="dxa" w:w="5040"/>
          </w:tcPr>
          <w:p>
            <w:r>
              <w:t>Inventory allocation</w:t>
            </w:r>
          </w:p>
        </w:tc>
        <w:tc>
          <w:tcPr>
            <w:tcW w:type="dxa" w:w="5040"/>
          </w:tcPr>
          <w:p>
            <w:r>
              <w:t>All allocation policies + concurrency</w:t>
            </w:r>
          </w:p>
        </w:tc>
      </w:tr>
      <w:tr>
        <w:tc>
          <w:tcPr>
            <w:tcW w:type="dxa" w:w="5040"/>
          </w:tcPr>
          <w:p>
            <w:r>
              <w:t>Offline sync</w:t>
            </w:r>
          </w:p>
        </w:tc>
        <w:tc>
          <w:tcPr>
            <w:tcW w:type="dxa" w:w="5040"/>
          </w:tcPr>
          <w:p>
            <w:r>
              <w:t>All envelope/replay/conflict classes</w:t>
            </w:r>
          </w:p>
        </w:tc>
      </w:tr>
      <w:tr>
        <w:tc>
          <w:tcPr>
            <w:tcW w:type="dxa" w:w="5040"/>
          </w:tcPr>
          <w:p>
            <w:r>
              <w:t>Flutter critical flows</w:t>
            </w:r>
          </w:p>
        </w:tc>
        <w:tc>
          <w:tcPr>
            <w:tcW w:type="dxa" w:w="5040"/>
          </w:tcPr>
          <w:p>
            <w:r>
              <w:t>High automated integration coverage</w:t>
            </w:r>
          </w:p>
        </w:tc>
      </w:tr>
      <w:tr>
        <w:tc>
          <w:tcPr>
            <w:tcW w:type="dxa" w:w="5040"/>
          </w:tcPr>
          <w:p>
            <w:r>
              <w:t>Hardware protocols</w:t>
            </w:r>
          </w:p>
        </w:tc>
        <w:tc>
          <w:tcPr>
            <w:tcW w:type="dxa" w:w="5040"/>
          </w:tcPr>
          <w:p>
            <w:r>
              <w:t>All supported profiles + failure paths</w:t>
            </w:r>
          </w:p>
        </w:tc>
      </w:tr>
      <w:tr>
        <w:tc>
          <w:tcPr>
            <w:tcW w:type="dxa" w:w="5040"/>
          </w:tcPr>
          <w:p>
            <w:r>
              <w:t>Reports/exports</w:t>
            </w:r>
          </w:p>
        </w:tc>
        <w:tc>
          <w:tcPr>
            <w:tcW w:type="dxa" w:w="5040"/>
          </w:tcPr>
          <w:p>
            <w:r>
              <w:t>Representative correctness/reconciliation coverage</w:t>
            </w:r>
          </w:p>
        </w:tc>
      </w:tr>
    </w:tbl>
    <w:p>
      <w:r>
        <w:t>Coverage percentage alone is not a release criterion; critical path and invariant coverage take precedence.</w:t>
      </w:r>
    </w:p>
    <w:p>
      <w:pPr>
        <w:pStyle w:val="Heading1"/>
      </w:pPr>
      <w:r>
        <w:t>47. End-to-End Master Scenarios</w:t>
      </w:r>
    </w:p>
    <w:p>
      <w:pPr>
        <w:pStyle w:val="ListNumber"/>
      </w:pPr>
      <w:r>
        <w:t>New tenant setup → tax/pricing/product master → user/device provisioning.</w:t>
      </w:r>
    </w:p>
    <w:p>
      <w:pPr>
        <w:pStyle w:val="ListNumber"/>
      </w:pPr>
      <w:r>
        <w:t>PO → truck arrival → GRN → tare validation → batch creation → stock.</w:t>
      </w:r>
    </w:p>
    <w:p>
      <w:pPr>
        <w:pStyle w:val="ListNumber"/>
      </w:pPr>
      <w:r>
        <w:t>Sealed-bag sale → tier pricing → GST → cash payment → invoice → inventory/accounting.</w:t>
      </w:r>
    </w:p>
    <w:p>
      <w:pPr>
        <w:pStyle w:val="ListNumber"/>
      </w:pPr>
      <w:r>
        <w:t>Loose-feed sale → scale → UOM conversion → FEFO → UPI → receipt.</w:t>
      </w:r>
    </w:p>
    <w:p>
      <w:pPr>
        <w:pStyle w:val="ListNumber"/>
      </w:pPr>
      <w:r>
        <w:t>Khata sale → credit validation → invoice → customer ledger → collection.</w:t>
      </w:r>
    </w:p>
    <w:p>
      <w:pPr>
        <w:pStyle w:val="ListNumber"/>
      </w:pPr>
      <w:r>
        <w:t>Contra/buy-back → received stock → customer ledger credit → accounting.</w:t>
      </w:r>
    </w:p>
    <w:p>
      <w:pPr>
        <w:pStyle w:val="ListNumber"/>
      </w:pPr>
      <w:r>
        <w:t>Return → stock disposition → refund/credit note → accounting reversal.</w:t>
      </w:r>
    </w:p>
    <w:p>
      <w:pPr>
        <w:pStyle w:val="ListNumber"/>
      </w:pPr>
      <w:r>
        <w:t>Offline sale → encrypted local transaction → reconnect → server acceptance → reconciliation.</w:t>
      </w:r>
    </w:p>
    <w:p>
      <w:pPr>
        <w:pStyle w:val="ListNumber"/>
      </w:pPr>
      <w:r>
        <w:t>Payment webhook → verification → allocation → invoice finalization → receipt.</w:t>
      </w:r>
    </w:p>
    <w:p>
      <w:pPr>
        <w:pStyle w:val="ListNumber"/>
      </w:pPr>
      <w:r>
        <w:t>E-invoice/e-way → provider response → compliance state → export.</w:t>
      </w:r>
    </w:p>
    <w:p>
      <w:pPr>
        <w:pStyle w:val="ListNumber"/>
      </w:pPr>
      <w:r>
        <w:t>EOD → cash count → expected vs physical → variance → audit.</w:t>
      </w:r>
    </w:p>
    <w:p>
      <w:pPr>
        <w:pStyle w:val="ListNumber"/>
      </w:pPr>
      <w:r>
        <w:t>Archive → manifest/checksum → object storage → restore verification.</w:t>
      </w:r>
    </w:p>
    <w:p>
      <w:pPr>
        <w:pStyle w:val="Heading1"/>
      </w:pPr>
      <w:r>
        <w:t>48. Security Acceptance Tests</w:t>
      </w:r>
    </w:p>
    <w:p>
      <w:pPr>
        <w:pStyle w:val="ListBullet"/>
      </w:pPr>
      <w:r>
        <w:t>Cross-tenant API access is denied.</w:t>
      </w:r>
    </w:p>
    <w:p>
      <w:pPr>
        <w:pStyle w:val="ListBullet"/>
      </w:pPr>
      <w:r>
        <w:t>Cross-tenant RLS access is denied.</w:t>
      </w:r>
    </w:p>
    <w:p>
      <w:pPr>
        <w:pStyle w:val="ListBullet"/>
      </w:pPr>
      <w:r>
        <w:t>Client cannot self-authorize an owner action.</w:t>
      </w:r>
    </w:p>
    <w:p>
      <w:pPr>
        <w:pStyle w:val="ListBullet"/>
      </w:pPr>
      <w:r>
        <w:t>Client cannot mark a payment Paid.</w:t>
      </w:r>
    </w:p>
    <w:p>
      <w:pPr>
        <w:pStyle w:val="ListBullet"/>
      </w:pPr>
      <w:r>
        <w:t>Webhook without valid signature cannot change payment state.</w:t>
      </w:r>
    </w:p>
    <w:p>
      <w:pPr>
        <w:pStyle w:val="ListBullet"/>
      </w:pPr>
      <w:r>
        <w:t>Replayed webhook cannot duplicate payment.</w:t>
      </w:r>
    </w:p>
    <w:p>
      <w:pPr>
        <w:pStyle w:val="ListBullet"/>
      </w:pPr>
      <w:r>
        <w:t>Replayed offline envelope cannot duplicate financial state.</w:t>
      </w:r>
    </w:p>
    <w:p>
      <w:pPr>
        <w:pStyle w:val="ListBullet"/>
      </w:pPr>
      <w:r>
        <w:t>Revoked device cannot synchronize.</w:t>
      </w:r>
    </w:p>
    <w:p>
      <w:pPr>
        <w:pStyle w:val="ListBullet"/>
      </w:pPr>
      <w:r>
        <w:t>Secrets are absent from logs and release artifacts.</w:t>
      </w:r>
    </w:p>
    <w:p>
      <w:pPr>
        <w:pStyle w:val="ListBullet"/>
      </w:pPr>
      <w:r>
        <w:t>Unauthorized export is denied and audited.</w:t>
      </w:r>
    </w:p>
    <w:p>
      <w:pPr>
        <w:pStyle w:val="Heading1"/>
      </w:pPr>
      <w:r>
        <w:t>49. Financial Integrity Acceptance Tests</w:t>
      </w:r>
    </w:p>
    <w:p>
      <w:pPr>
        <w:pStyle w:val="ListBullet"/>
      </w:pPr>
      <w:r>
        <w:t>Every finalized invoice has balanced accounting effects.</w:t>
      </w:r>
    </w:p>
    <w:p>
      <w:pPr>
        <w:pStyle w:val="ListBullet"/>
      </w:pPr>
      <w:r>
        <w:t>Invoice total equals line/tax/tender totals.</w:t>
      </w:r>
    </w:p>
    <w:p>
      <w:pPr>
        <w:pStyle w:val="ListBullet"/>
      </w:pPr>
      <w:r>
        <w:t>Stock movements reconcile with sale/return/adjustment transactions.</w:t>
      </w:r>
    </w:p>
    <w:p>
      <w:pPr>
        <w:pStyle w:val="ListBullet"/>
      </w:pPr>
      <w:r>
        <w:t>Khata balance reconciles to ledger entries.</w:t>
      </w:r>
    </w:p>
    <w:p>
      <w:pPr>
        <w:pStyle w:val="ListBullet"/>
      </w:pPr>
      <w:r>
        <w:t>Refunds never exceed eligible amounts.</w:t>
      </w:r>
    </w:p>
    <w:p>
      <w:pPr>
        <w:pStyle w:val="ListBullet"/>
      </w:pPr>
      <w:r>
        <w:t>Duplicate finalization is impossible through retries.</w:t>
      </w:r>
    </w:p>
    <w:p>
      <w:pPr>
        <w:pStyle w:val="ListBullet"/>
      </w:pPr>
      <w:r>
        <w:t>EOD expected cash reconciles from authoritative cash movements.</w:t>
      </w:r>
    </w:p>
    <w:p>
      <w:pPr>
        <w:pStyle w:val="ListBullet"/>
      </w:pPr>
      <w:r>
        <w:t>Financial-year invoice series remains unique and auditable.</w:t>
      </w:r>
    </w:p>
    <w:p>
      <w:pPr>
        <w:pStyle w:val="Heading1"/>
      </w:pPr>
      <w:r>
        <w:t>50. QA Mapping to Documents 01–13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QA dependency</w:t>
            </w:r>
          </w:p>
        </w:tc>
      </w:tr>
      <w:tr>
        <w:tc>
          <w:tcPr>
            <w:tcW w:type="dxa" w:w="5040"/>
          </w:tcPr>
          <w:p>
            <w:r>
              <w:t>01 Database &amp; ERD</w:t>
            </w:r>
          </w:p>
        </w:tc>
        <w:tc>
          <w:tcPr>
            <w:tcW w:type="dxa" w:w="5040"/>
          </w:tcPr>
          <w:p>
            <w:r>
              <w:t>Schema, RLS, constraints, indexes, reconciliation</w:t>
            </w:r>
          </w:p>
        </w:tc>
      </w:tr>
      <w:tr>
        <w:tc>
          <w:tcPr>
            <w:tcW w:type="dxa" w:w="5040"/>
          </w:tcPr>
          <w:p>
            <w:r>
              <w:t>02 API Specification</w:t>
            </w:r>
          </w:p>
        </w:tc>
        <w:tc>
          <w:tcPr>
            <w:tcW w:type="dxa" w:w="5040"/>
          </w:tcPr>
          <w:p>
            <w:r>
              <w:t>Contract, validation, auth, idempotency, errors</w:t>
            </w:r>
          </w:p>
        </w:tc>
      </w:tr>
      <w:tr>
        <w:tc>
          <w:tcPr>
            <w:tcW w:type="dxa" w:w="5040"/>
          </w:tcPr>
          <w:p>
            <w:r>
              <w:t>03 Go Backend</w:t>
            </w:r>
          </w:p>
        </w:tc>
        <w:tc>
          <w:tcPr>
            <w:tcW w:type="dxa" w:w="5040"/>
          </w:tcPr>
          <w:p>
            <w:r>
              <w:t>Unit/component/concurrency/repository tests</w:t>
            </w:r>
          </w:p>
        </w:tc>
      </w:tr>
      <w:tr>
        <w:tc>
          <w:tcPr>
            <w:tcW w:type="dxa" w:w="5040"/>
          </w:tcPr>
          <w:p>
            <w:r>
              <w:t>04 Flutter</w:t>
            </w:r>
          </w:p>
        </w:tc>
        <w:tc>
          <w:tcPr>
            <w:tcW w:type="dxa" w:w="5040"/>
          </w:tcPr>
          <w:p>
            <w:r>
              <w:t>Widget, integration, golden, device/offline tests</w:t>
            </w:r>
          </w:p>
        </w:tc>
      </w:tr>
      <w:tr>
        <w:tc>
          <w:tcPr>
            <w:tcW w:type="dxa" w:w="5040"/>
          </w:tcPr>
          <w:p>
            <w:r>
              <w:t>05 Offline Sync</w:t>
            </w:r>
          </w:p>
        </w:tc>
        <w:tc>
          <w:tcPr>
            <w:tcW w:type="dxa" w:w="5040"/>
          </w:tcPr>
          <w:p>
            <w:r>
              <w:t>Replay, conflict, crash, reconnect, revocation tests</w:t>
            </w:r>
          </w:p>
        </w:tc>
      </w:tr>
      <w:tr>
        <w:tc>
          <w:tcPr>
            <w:tcW w:type="dxa" w:w="5040"/>
          </w:tcPr>
          <w:p>
            <w:r>
              <w:t>06 Inventory &amp; Batch</w:t>
            </w:r>
          </w:p>
        </w:tc>
        <w:tc>
          <w:tcPr>
            <w:tcW w:type="dxa" w:w="5040"/>
          </w:tcPr>
          <w:p>
            <w:r>
              <w:t>FIFO/FEFO, stock invariants, tare, concurrency</w:t>
            </w:r>
          </w:p>
        </w:tc>
      </w:tr>
      <w:tr>
        <w:tc>
          <w:tcPr>
            <w:tcW w:type="dxa" w:w="5040"/>
          </w:tcPr>
          <w:p>
            <w:r>
              <w:t>07 Accounting &amp; Khata</w:t>
            </w:r>
          </w:p>
        </w:tc>
        <w:tc>
          <w:tcPr>
            <w:tcW w:type="dxa" w:w="5040"/>
          </w:tcPr>
          <w:p>
            <w:r>
              <w:t>Double-entry, ledger, credit, refund, EOD</w:t>
            </w:r>
          </w:p>
        </w:tc>
      </w:tr>
      <w:tr>
        <w:tc>
          <w:tcPr>
            <w:tcW w:type="dxa" w:w="5040"/>
          </w:tcPr>
          <w:p>
            <w:r>
              <w:t>08 POS &amp; Billing</w:t>
            </w:r>
          </w:p>
        </w:tc>
        <w:tc>
          <w:tcPr>
            <w:tcW w:type="dxa" w:w="5040"/>
          </w:tcPr>
          <w:p>
            <w:r>
              <w:t>Critical POS E2E and pricing/tax/tender tests</w:t>
            </w:r>
          </w:p>
        </w:tc>
      </w:tr>
      <w:tr>
        <w:tc>
          <w:tcPr>
            <w:tcW w:type="dxa" w:w="5040"/>
          </w:tcPr>
          <w:p>
            <w:r>
              <w:t>09 Hardware</w:t>
            </w:r>
          </w:p>
        </w:tc>
        <w:tc>
          <w:tcPr>
            <w:tcW w:type="dxa" w:w="5040"/>
          </w:tcPr>
          <w:p>
            <w:r>
              <w:t>Protocol, physical, failure and recovery tests</w:t>
            </w:r>
          </w:p>
        </w:tc>
      </w:tr>
      <w:tr>
        <w:tc>
          <w:tcPr>
            <w:tcW w:type="dxa" w:w="5040"/>
          </w:tcPr>
          <w:p>
            <w:r>
              <w:t>10 Payment &amp; UPI</w:t>
            </w:r>
          </w:p>
        </w:tc>
        <w:tc>
          <w:tcPr>
            <w:tcW w:type="dxa" w:w="5040"/>
          </w:tcPr>
          <w:p>
            <w:r>
              <w:t>Webhook, reconciliation, refund, provider sandbox</w:t>
            </w:r>
          </w:p>
        </w:tc>
      </w:tr>
      <w:tr>
        <w:tc>
          <w:tcPr>
            <w:tcW w:type="dxa" w:w="5040"/>
          </w:tcPr>
          <w:p>
            <w:r>
              <w:t>11 GST &amp; Compliance</w:t>
            </w:r>
          </w:p>
        </w:tc>
        <w:tc>
          <w:tcPr>
            <w:tcW w:type="dxa" w:w="5040"/>
          </w:tcPr>
          <w:p>
            <w:r>
              <w:t>Tax, export, provider sandbox, period-lock tests</w:t>
            </w:r>
          </w:p>
        </w:tc>
      </w:tr>
      <w:tr>
        <w:tc>
          <w:tcPr>
            <w:tcW w:type="dxa" w:w="5040"/>
          </w:tcPr>
          <w:p>
            <w:r>
              <w:t>12 Security</w:t>
            </w:r>
          </w:p>
        </w:tc>
        <w:tc>
          <w:tcPr>
            <w:tcW w:type="dxa" w:w="5040"/>
          </w:tcPr>
          <w:p>
            <w:r>
              <w:t>RLS, authorization, secrets, mobile/container security</w:t>
            </w:r>
          </w:p>
        </w:tc>
      </w:tr>
      <w:tr>
        <w:tc>
          <w:tcPr>
            <w:tcW w:type="dxa" w:w="5040"/>
          </w:tcPr>
          <w:p>
            <w:r>
              <w:t>13 Docker &amp; DevOps</w:t>
            </w:r>
          </w:p>
        </w:tc>
        <w:tc>
          <w:tcPr>
            <w:tcW w:type="dxa" w:w="5040"/>
          </w:tcPr>
          <w:p>
            <w:r>
              <w:t>CI gates, images, migration, backup/restore, deployment tests</w:t>
            </w:r>
          </w:p>
        </w:tc>
      </w:tr>
    </w:tbl>
    <w:p>
      <w:pPr>
        <w:pStyle w:val="Heading1"/>
      </w:pPr>
      <w:r>
        <w:t>51. QA Checklist</w:t>
      </w:r>
    </w:p>
    <w:p>
      <w:pPr>
        <w:pStyle w:val="ListBullet"/>
      </w:pPr>
      <w:r>
        <w:t>Test environments reproducible.</w:t>
      </w:r>
    </w:p>
    <w:p>
      <w:pPr>
        <w:pStyle w:val="ListBullet"/>
      </w:pPr>
      <w:r>
        <w:t>Synthetic/masked test data available.</w:t>
      </w:r>
    </w:p>
    <w:p>
      <w:pPr>
        <w:pStyle w:val="ListBullet"/>
      </w:pPr>
      <w:r>
        <w:t>Critical unit/domain tests automated.</w:t>
      </w:r>
    </w:p>
    <w:p>
      <w:pPr>
        <w:pStyle w:val="ListBullet"/>
      </w:pPr>
      <w:r>
        <w:t>RLS suite covers every tenant-owned table.</w:t>
      </w:r>
    </w:p>
    <w:p>
      <w:pPr>
        <w:pStyle w:val="ListBullet"/>
      </w:pPr>
      <w:r>
        <w:t>Authorization matrix automated.</w:t>
      </w:r>
    </w:p>
    <w:p>
      <w:pPr>
        <w:pStyle w:val="ListBullet"/>
      </w:pPr>
      <w:r>
        <w:t>API contract suite automated.</w:t>
      </w:r>
    </w:p>
    <w:p>
      <w:pPr>
        <w:pStyle w:val="ListBullet"/>
      </w:pPr>
      <w:r>
        <w:t>Financial invariants automated.</w:t>
      </w:r>
    </w:p>
    <w:p>
      <w:pPr>
        <w:pStyle w:val="ListBullet"/>
      </w:pPr>
      <w:r>
        <w:t>Inventory concurrency tests automated.</w:t>
      </w:r>
    </w:p>
    <w:p>
      <w:pPr>
        <w:pStyle w:val="ListBullet"/>
      </w:pPr>
      <w:r>
        <w:t>Offline replay/conflict tests automated.</w:t>
      </w:r>
    </w:p>
    <w:p>
      <w:pPr>
        <w:pStyle w:val="ListBullet"/>
      </w:pPr>
      <w:r>
        <w:t>Payment webhook/reconciliation tests automated.</w:t>
      </w:r>
    </w:p>
    <w:p>
      <w:pPr>
        <w:pStyle w:val="ListBullet"/>
      </w:pPr>
      <w:r>
        <w:t>GST/compliance sandbox tests available.</w:t>
      </w:r>
    </w:p>
    <w:p>
      <w:pPr>
        <w:pStyle w:val="ListBullet"/>
      </w:pPr>
      <w:r>
        <w:t>Hardware simulators available.</w:t>
      </w:r>
    </w:p>
    <w:p>
      <w:pPr>
        <w:pStyle w:val="ListBullet"/>
      </w:pPr>
      <w:r>
        <w:t>Physical hardware certification completed.</w:t>
      </w:r>
    </w:p>
    <w:p>
      <w:pPr>
        <w:pStyle w:val="ListBullet"/>
      </w:pPr>
      <w:r>
        <w:t>Security scans enabled.</w:t>
      </w:r>
    </w:p>
    <w:p>
      <w:pPr>
        <w:pStyle w:val="ListBullet"/>
      </w:pPr>
      <w:r>
        <w:t>Container scans/SBOM enabled.</w:t>
      </w:r>
    </w:p>
    <w:p>
      <w:pPr>
        <w:pStyle w:val="ListBullet"/>
      </w:pPr>
      <w:r>
        <w:t>Performance baseline documented.</w:t>
      </w:r>
    </w:p>
    <w:p>
      <w:pPr>
        <w:pStyle w:val="ListBullet"/>
      </w:pPr>
      <w:r>
        <w:t>Backup restore test completed.</w:t>
      </w:r>
    </w:p>
    <w:p>
      <w:pPr>
        <w:pStyle w:val="ListBullet"/>
      </w:pPr>
      <w:r>
        <w:t>E2E master scenarios pass.</w:t>
      </w:r>
    </w:p>
    <w:p>
      <w:pPr>
        <w:pStyle w:val="ListBullet"/>
      </w:pPr>
      <w:r>
        <w:t>Release evidence retained.</w:t>
      </w:r>
    </w:p>
    <w:p>
      <w:pPr>
        <w:pStyle w:val="ListBullet"/>
      </w:pPr>
      <w:r>
        <w:t>Production smoke plan validated.</w:t>
      </w:r>
    </w:p>
    <w:p>
      <w:pPr>
        <w:pStyle w:val="Heading1"/>
      </w:pPr>
      <w:r>
        <w:t>52. Non-Negotiable QA Rules</w:t>
      </w:r>
    </w:p>
    <w:p>
      <w:pPr>
        <w:pStyle w:val="ListNumber"/>
      </w:pPr>
      <w:r>
        <w:t>Never release with known financial, inventory or tenant-isolation corruption.</w:t>
      </w:r>
    </w:p>
    <w:p>
      <w:pPr>
        <w:pStyle w:val="ListNumber"/>
      </w:pPr>
      <w:r>
        <w:t>Never bypass RLS tests.</w:t>
      </w:r>
    </w:p>
    <w:p>
      <w:pPr>
        <w:pStyle w:val="ListNumber"/>
      </w:pPr>
      <w:r>
        <w:t>Never accept client-side payment status as authoritative in tests or production.</w:t>
      </w:r>
    </w:p>
    <w:p>
      <w:pPr>
        <w:pStyle w:val="ListNumber"/>
      </w:pPr>
      <w:r>
        <w:t>Never ignore idempotency failures on financial endpoints.</w:t>
      </w:r>
    </w:p>
    <w:p>
      <w:pPr>
        <w:pStyle w:val="ListNumber"/>
      </w:pPr>
      <w:r>
        <w:t>Never use last-write-wins to hide financial/inventory conflicts.</w:t>
      </w:r>
    </w:p>
    <w:p>
      <w:pPr>
        <w:pStyle w:val="ListNumber"/>
      </w:pPr>
      <w:r>
        <w:t>Never use real production secrets in test environments.</w:t>
      </w:r>
    </w:p>
    <w:p>
      <w:pPr>
        <w:pStyle w:val="ListNumber"/>
      </w:pPr>
      <w:r>
        <w:t>Never copy unmasked production PII into lower environments.</w:t>
      </w:r>
    </w:p>
    <w:p>
      <w:pPr>
        <w:pStyle w:val="ListNumber"/>
      </w:pPr>
      <w:r>
        <w:t>Never suppress flaky critical tests without controlled quarantine and review.</w:t>
      </w:r>
    </w:p>
    <w:p>
      <w:pPr>
        <w:pStyle w:val="ListNumber"/>
      </w:pPr>
      <w:r>
        <w:t>Never consider UI-only success sufficient for a transaction; verify DB/accounting/inventory state.</w:t>
      </w:r>
    </w:p>
    <w:p>
      <w:pPr>
        <w:pStyle w:val="ListNumber"/>
      </w:pPr>
      <w:r>
        <w:t>Never call a deployment successful without health, smoke and observability verification.</w:t>
      </w:r>
    </w:p>
    <w:p>
      <w:pPr>
        <w:pStyle w:val="Heading1"/>
      </w:pPr>
      <w:r>
        <w:t>53. Definition of Done — Testing &amp; QA</w:t>
      </w:r>
    </w:p>
    <w:p>
      <w:pPr>
        <w:pStyle w:val="ListBullet"/>
      </w:pPr>
      <w:r>
        <w:t>All critical requirements have traceable automated or documented acceptance tests.</w:t>
      </w:r>
    </w:p>
    <w:p>
      <w:pPr>
        <w:pStyle w:val="ListBullet"/>
      </w:pPr>
      <w:r>
        <w:t>RLS and authorization tests pass.</w:t>
      </w:r>
    </w:p>
    <w:p>
      <w:pPr>
        <w:pStyle w:val="ListBullet"/>
      </w:pPr>
      <w:r>
        <w:t>Financial and inventory invariants pass.</w:t>
      </w:r>
    </w:p>
    <w:p>
      <w:pPr>
        <w:pStyle w:val="ListBullet"/>
      </w:pPr>
      <w:r>
        <w:t>Critical POS, Khata, procurement, return, payment and EOD E2E scenarios pass.</w:t>
      </w:r>
    </w:p>
    <w:p>
      <w:pPr>
        <w:pStyle w:val="ListBullet"/>
      </w:pPr>
      <w:r>
        <w:t>Offline/replay/conflict tests pass.</w:t>
      </w:r>
    </w:p>
    <w:p>
      <w:pPr>
        <w:pStyle w:val="ListBullet"/>
      </w:pPr>
      <w:r>
        <w:t>Hardware-supported profiles pass certification.</w:t>
      </w:r>
    </w:p>
    <w:p>
      <w:pPr>
        <w:pStyle w:val="ListBullet"/>
      </w:pPr>
      <w:r>
        <w:t>Payment/GST/compliance sandbox tests pass where applicable.</w:t>
      </w:r>
    </w:p>
    <w:p>
      <w:pPr>
        <w:pStyle w:val="ListBullet"/>
      </w:pPr>
      <w:r>
        <w:t>Security CI gates pass.</w:t>
      </w:r>
    </w:p>
    <w:p>
      <w:pPr>
        <w:pStyle w:val="ListBullet"/>
      </w:pPr>
      <w:r>
        <w:t>Container and deployment tests pass.</w:t>
      </w:r>
    </w:p>
    <w:p>
      <w:pPr>
        <w:pStyle w:val="ListBullet"/>
      </w:pPr>
      <w:r>
        <w:t>Performance results meet approved release baseline.</w:t>
      </w:r>
    </w:p>
    <w:p>
      <w:pPr>
        <w:pStyle w:val="ListBullet"/>
      </w:pPr>
      <w:r>
        <w:t>Backup/restore verification is current.</w:t>
      </w:r>
    </w:p>
    <w:p>
      <w:pPr>
        <w:pStyle w:val="ListBullet"/>
      </w:pPr>
      <w:r>
        <w:t>Release evidence is stored and traceable to the artifact.</w:t>
      </w:r>
    </w:p>
    <w:p>
      <w:pPr>
        <w:pStyle w:val="ListBullet"/>
      </w:pPr>
      <w:r>
        <w:t>Production smoke and rollback verification are ready.</w:t>
      </w:r>
    </w:p>
    <w:p>
      <w:pPr>
        <w:pStyle w:val="Heading1"/>
      </w:pPr>
      <w:r>
        <w:t>54. Final QA Architecture Summary</w:t>
      </w:r>
    </w:p>
    <w:p>
      <w:r>
        <w:t>Quality is enforced as a layered system: deterministic domain tests protect business mathematics; PostgreSQL integration and RLS tests protect authoritative data; API/authorization tests protect boundaries; Flutter tests protect the operator experience; offline tests protect synchronization integrity; hardware tests isolate physical failures; payment/compliance tests protect external state transitions; security and container tests protect the platform; performance/reliability tests protect operations; and end-to-end reconciliation proves that invoice, inventory, accounting, payment and reporting outcomes agree.</w:t>
      </w:r>
    </w:p>
    <w:p>
      <w:pPr>
        <w:pStyle w:val="Heading1"/>
      </w:pPr>
      <w:r>
        <w:t>55. Important Production Note</w:t>
      </w:r>
    </w:p>
    <w:p>
      <w:r>
        <w:t>Final release gates must use current provider sandbox behavior, supported mobile/OS versions, selected hardware firmware/protocols, current tax/compliance requirements and measured production workload. This document establishes the engineering QA baseline; project-specific SLOs, legal certification and independent security assessment should be added before production.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Andipatti Animal Feed System — Document 14 — Testing &amp; QA Architecture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