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Andipatti Animal Feed System</w:t>
      </w:r>
    </w:p>
    <w:p>
      <w:pPr>
        <w:jc w:val="center"/>
      </w:pPr>
      <w:r>
        <w:rPr>
          <w:i/>
          <w:sz w:val="22"/>
        </w:rPr>
        <w:t>Document 15 — Complete UI/UX Architecture &amp; Design Specification v1.0</w:t>
      </w:r>
    </w:p>
    <w:p>
      <w:r>
        <w:t>Implementation-ready Flutter UI/UX specification for a fast, Tamil-friendly, offline-first animal-feed retail/wholesale POS and operations application. Covers operator workflows, information architecture, screens, components, states, accessibility, hardware interaction, responsive behavior, localization, security UX and acceptance criteria. No sprint planning.</w:t>
      </w:r>
    </w:p>
    <w:p>
      <w:pPr>
        <w:pStyle w:val="Heading1"/>
      </w:pPr>
      <w:r>
        <w:t>1. Purpose, Scope, Objectives &amp; Non-Goals</w:t>
      </w:r>
    </w:p>
    <w:p>
      <w:pPr>
        <w:pStyle w:val="Heading2"/>
      </w:pPr>
      <w:r>
        <w:t>1.1 Purpose</w:t>
      </w:r>
    </w:p>
    <w:p>
      <w:r>
        <w:t>Define the complete user experience and interface contract so Flutter implementation remains consistent across POS, procurement, inventory, customers/Khata, payments, GST/compliance, reporting, hardware, synchronization and administration.</w:t>
      </w:r>
    </w:p>
    <w:p>
      <w:pPr>
        <w:pStyle w:val="Heading2"/>
      </w:pPr>
      <w:r>
        <w:t>1.2 Objectives</w:t>
      </w:r>
    </w:p>
    <w:p>
      <w:pPr>
        <w:pStyle w:val="ListBullet"/>
      </w:pPr>
      <w:r>
        <w:t>Optimize counter billing for speed, clarity and minimum operator taps.</w:t>
      </w:r>
    </w:p>
    <w:p>
      <w:pPr>
        <w:pStyle w:val="ListBullet"/>
      </w:pPr>
      <w:r>
        <w:t>Support Tamil Unicode, transliteration, phonetic and colloquial product search.</w:t>
      </w:r>
    </w:p>
    <w:p>
      <w:pPr>
        <w:pStyle w:val="ListBullet"/>
      </w:pPr>
      <w:r>
        <w:t>Make offline/online state visible without alarming operators unnecessarily.</w:t>
      </w:r>
    </w:p>
    <w:p>
      <w:pPr>
        <w:pStyle w:val="ListBullet"/>
      </w:pPr>
      <w:r>
        <w:t>Present financial, inventory and payment states unambiguously.</w:t>
      </w:r>
    </w:p>
    <w:p>
      <w:pPr>
        <w:pStyle w:val="ListBullet"/>
      </w:pPr>
      <w:r>
        <w:t>Support touch, barcode, weighing scale and thermal-printer workflows.</w:t>
      </w:r>
    </w:p>
    <w:p>
      <w:pPr>
        <w:pStyle w:val="ListBullet"/>
      </w:pPr>
      <w:r>
        <w:t>Provide role-appropriate navigation and prevent accidental privileged actions.</w:t>
      </w:r>
    </w:p>
    <w:p>
      <w:pPr>
        <w:pStyle w:val="ListBullet"/>
      </w:pPr>
      <w:r>
        <w:t>Remain usable on common Android POS/tablet/phone form factors.</w:t>
      </w:r>
    </w:p>
    <w:p>
      <w:pPr>
        <w:pStyle w:val="ListBullet"/>
      </w:pPr>
      <w:r>
        <w:t>Provide accessible, localized and resilient error/recovery experiences.</w:t>
      </w:r>
    </w:p>
    <w:p>
      <w:pPr>
        <w:pStyle w:val="Heading2"/>
      </w:pPr>
      <w:r>
        <w:t>1.3 Non-Goals</w:t>
      </w:r>
    </w:p>
    <w:p>
      <w:pPr>
        <w:pStyle w:val="ListBullet"/>
      </w:pPr>
      <w:r>
        <w:t>This document does not define Flutter source code line-by-line; it defines the UI/UX contract.</w:t>
      </w:r>
    </w:p>
    <w:p>
      <w:pPr>
        <w:pStyle w:val="ListBullet"/>
      </w:pPr>
      <w:r>
        <w:t>Visual branding colors, final logo assets and exact typography may be supplied by the product brand guide.</w:t>
      </w:r>
    </w:p>
    <w:p>
      <w:pPr>
        <w:pStyle w:val="ListBullet"/>
      </w:pPr>
      <w:r>
        <w:t>Server-side business rules remain authoritative as specified in Documents 01–14.</w:t>
      </w:r>
    </w:p>
    <w:p>
      <w:pPr>
        <w:pStyle w:val="Heading1"/>
      </w:pPr>
      <w:r>
        <w:t>2. UX Principles</w:t>
      </w:r>
    </w:p>
    <w:p>
      <w:pPr>
        <w:pStyle w:val="ListBullet"/>
      </w:pPr>
      <w:r>
        <w:t>Counter-first: common sale actions are reachable with minimal navigation.</w:t>
      </w:r>
    </w:p>
    <w:p>
      <w:pPr>
        <w:pStyle w:val="ListBullet"/>
      </w:pPr>
      <w:r>
        <w:t>Tamil-first capability: users may search and operate in Tamil or English.</w:t>
      </w:r>
    </w:p>
    <w:p>
      <w:pPr>
        <w:pStyle w:val="ListBullet"/>
      </w:pPr>
      <w:r>
        <w:t>One clear primary action per screen.</w:t>
      </w:r>
    </w:p>
    <w:p>
      <w:pPr>
        <w:pStyle w:val="ListBullet"/>
      </w:pPr>
      <w:r>
        <w:t>Never hide financial state behind decorative UI.</w:t>
      </w:r>
    </w:p>
    <w:p>
      <w:pPr>
        <w:pStyle w:val="ListBullet"/>
      </w:pPr>
      <w:r>
        <w:t>Prevent errors before submission; explain errors after rejection.</w:t>
      </w:r>
    </w:p>
    <w:p>
      <w:pPr>
        <w:pStyle w:val="ListBullet"/>
      </w:pPr>
      <w:r>
        <w:t>Use progressive disclosure for advanced configuration.</w:t>
      </w:r>
    </w:p>
    <w:p>
      <w:pPr>
        <w:pStyle w:val="ListBullet"/>
      </w:pPr>
      <w:r>
        <w:t>Offline status is persistent and understandable.</w:t>
      </w:r>
    </w:p>
    <w:p>
      <w:pPr>
        <w:pStyle w:val="ListBullet"/>
      </w:pPr>
      <w:r>
        <w:t>Never imply payment success without authoritative confirmation.</w:t>
      </w:r>
    </w:p>
    <w:p>
      <w:pPr>
        <w:pStyle w:val="ListBullet"/>
      </w:pPr>
      <w:r>
        <w:t>Never imply stock availability without current/approved stock state.</w:t>
      </w:r>
    </w:p>
    <w:p>
      <w:pPr>
        <w:pStyle w:val="ListBullet"/>
      </w:pPr>
      <w:r>
        <w:t>Hardware failures degrade gracefully without corrupting transactions.</w:t>
      </w:r>
    </w:p>
    <w:p>
      <w:pPr>
        <w:pStyle w:val="ListBullet"/>
      </w:pPr>
      <w:r>
        <w:t>Destructive actions require clear confirmation and authorization.</w:t>
      </w:r>
    </w:p>
    <w:p>
      <w:pPr>
        <w:pStyle w:val="ListBullet"/>
      </w:pPr>
      <w:r>
        <w:t>Every privileged action shows who approved it when applicable.</w:t>
      </w:r>
    </w:p>
    <w:p>
      <w:pPr>
        <w:pStyle w:val="Heading1"/>
      </w:pPr>
      <w:r>
        <w:t>3. User Personas &amp; UX Needs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Persona</w:t>
            </w:r>
          </w:p>
        </w:tc>
        <w:tc>
          <w:tcPr>
            <w:tcW w:type="dxa" w:w="3360"/>
          </w:tcPr>
          <w:p>
            <w:r>
              <w:t>Primary tasks</w:t>
            </w:r>
          </w:p>
        </w:tc>
        <w:tc>
          <w:tcPr>
            <w:tcW w:type="dxa" w:w="3360"/>
          </w:tcPr>
          <w:p>
            <w:r>
              <w:t>UX priority</w:t>
            </w:r>
          </w:p>
        </w:tc>
      </w:tr>
      <w:tr>
        <w:tc>
          <w:tcPr>
            <w:tcW w:type="dxa" w:w="3360"/>
          </w:tcPr>
          <w:p>
            <w:r>
              <w:t>Owner</w:t>
            </w:r>
          </w:p>
        </w:tc>
        <w:tc>
          <w:tcPr>
            <w:tcW w:type="dxa" w:w="3360"/>
          </w:tcPr>
          <w:p>
            <w:r>
              <w:t>Dashboard, approvals, reports, security, configuration</w:t>
            </w:r>
          </w:p>
        </w:tc>
        <w:tc>
          <w:tcPr>
            <w:tcW w:type="dxa" w:w="3360"/>
          </w:tcPr>
          <w:p>
            <w:r>
              <w:t>Full visibility + controlled privilege</w:t>
            </w:r>
          </w:p>
        </w:tc>
      </w:tr>
      <w:tr>
        <w:tc>
          <w:tcPr>
            <w:tcW w:type="dxa" w:w="3360"/>
          </w:tcPr>
          <w:p>
            <w:r>
              <w:t>Manager/Admin</w:t>
            </w:r>
          </w:p>
        </w:tc>
        <w:tc>
          <w:tcPr>
            <w:tcW w:type="dxa" w:w="3360"/>
          </w:tcPr>
          <w:p>
            <w:r>
              <w:t>Operations, inventory, pricing, staff</w:t>
            </w:r>
          </w:p>
        </w:tc>
        <w:tc>
          <w:tcPr>
            <w:tcW w:type="dxa" w:w="3360"/>
          </w:tcPr>
          <w:p>
            <w:r>
              <w:t>Fast operational control</w:t>
            </w:r>
          </w:p>
        </w:tc>
      </w:tr>
      <w:tr>
        <w:tc>
          <w:tcPr>
            <w:tcW w:type="dxa" w:w="3360"/>
          </w:tcPr>
          <w:p>
            <w:r>
              <w:t>Cashier</w:t>
            </w:r>
          </w:p>
        </w:tc>
        <w:tc>
          <w:tcPr>
            <w:tcW w:type="dxa" w:w="3360"/>
          </w:tcPr>
          <w:p>
            <w:r>
              <w:t>POS, barcode, scale, payment, receipt</w:t>
            </w:r>
          </w:p>
        </w:tc>
        <w:tc>
          <w:tcPr>
            <w:tcW w:type="dxa" w:w="3360"/>
          </w:tcPr>
          <w:p>
            <w:r>
              <w:t>Maximum speed/minimal complexity</w:t>
            </w:r>
          </w:p>
        </w:tc>
      </w:tr>
      <w:tr>
        <w:tc>
          <w:tcPr>
            <w:tcW w:type="dxa" w:w="3360"/>
          </w:tcPr>
          <w:p>
            <w:r>
              <w:t>Inventory/Procurement</w:t>
            </w:r>
          </w:p>
        </w:tc>
        <w:tc>
          <w:tcPr>
            <w:tcW w:type="dxa" w:w="3360"/>
          </w:tcPr>
          <w:p>
            <w:r>
              <w:t>PO, GRN, batches, counts</w:t>
            </w:r>
          </w:p>
        </w:tc>
        <w:tc>
          <w:tcPr>
            <w:tcW w:type="dxa" w:w="3360"/>
          </w:tcPr>
          <w:p>
            <w:r>
              <w:t>Accuracy + traceability</w:t>
            </w:r>
          </w:p>
        </w:tc>
      </w:tr>
      <w:tr>
        <w:tc>
          <w:tcPr>
            <w:tcW w:type="dxa" w:w="3360"/>
          </w:tcPr>
          <w:p>
            <w:r>
              <w:t>Accounts</w:t>
            </w:r>
          </w:p>
        </w:tc>
        <w:tc>
          <w:tcPr>
            <w:tcW w:type="dxa" w:w="3360"/>
          </w:tcPr>
          <w:p>
            <w:r>
              <w:t>Khata, receipts, reconciliation, EOD</w:t>
            </w:r>
          </w:p>
        </w:tc>
        <w:tc>
          <w:tcPr>
            <w:tcW w:type="dxa" w:w="3360"/>
          </w:tcPr>
          <w:p>
            <w:r>
              <w:t>Financial clarity</w:t>
            </w:r>
          </w:p>
        </w:tc>
      </w:tr>
      <w:tr>
        <w:tc>
          <w:tcPr>
            <w:tcW w:type="dxa" w:w="3360"/>
          </w:tcPr>
          <w:p>
            <w:r>
              <w:t>Compliance</w:t>
            </w:r>
          </w:p>
        </w:tc>
        <w:tc>
          <w:tcPr>
            <w:tcW w:type="dxa" w:w="3360"/>
          </w:tcPr>
          <w:p>
            <w:r>
              <w:t>GST, exports, e-invoice/e-way</w:t>
            </w:r>
          </w:p>
        </w:tc>
        <w:tc>
          <w:tcPr>
            <w:tcW w:type="dxa" w:w="3360"/>
          </w:tcPr>
          <w:p>
            <w:r>
              <w:t>Validation + evidence</w:t>
            </w:r>
          </w:p>
        </w:tc>
      </w:tr>
      <w:tr>
        <w:tc>
          <w:tcPr>
            <w:tcW w:type="dxa" w:w="3360"/>
          </w:tcPr>
          <w:p>
            <w:r>
              <w:t>Support/Auditor</w:t>
            </w:r>
          </w:p>
        </w:tc>
        <w:tc>
          <w:tcPr>
            <w:tcW w:type="dxa" w:w="3360"/>
          </w:tcPr>
          <w:p>
            <w:r>
              <w:t>Diagnostics, read-only review</w:t>
            </w:r>
          </w:p>
        </w:tc>
        <w:tc>
          <w:tcPr>
            <w:tcW w:type="dxa" w:w="3360"/>
          </w:tcPr>
          <w:p>
            <w:r>
              <w:t>Search + auditability</w:t>
            </w:r>
          </w:p>
        </w:tc>
      </w:tr>
    </w:tbl>
    <w:p>
      <w:pPr>
        <w:pStyle w:val="Heading1"/>
      </w:pPr>
      <w:r>
        <w:t>4. Information Architecture</w:t>
      </w:r>
    </w:p>
    <w:p>
      <w:r>
        <w:t>Primary navigation should be role-aware while preserving predictable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Area</w:t>
            </w:r>
          </w:p>
        </w:tc>
        <w:tc>
          <w:tcPr>
            <w:tcW w:type="dxa" w:w="5040"/>
          </w:tcPr>
          <w:p>
            <w:r>
              <w:t>Major destinations</w:t>
            </w:r>
          </w:p>
        </w:tc>
      </w:tr>
      <w:tr>
        <w:tc>
          <w:tcPr>
            <w:tcW w:type="dxa" w:w="5040"/>
          </w:tcPr>
          <w:p>
            <w:r>
              <w:t>Home/Dashboard</w:t>
            </w:r>
          </w:p>
        </w:tc>
        <w:tc>
          <w:tcPr>
            <w:tcW w:type="dxa" w:w="5040"/>
          </w:tcPr>
          <w:p>
            <w:r>
              <w:t>Today, alerts, sync, cash session, shortcuts</w:t>
            </w:r>
          </w:p>
        </w:tc>
      </w:tr>
      <w:tr>
        <w:tc>
          <w:tcPr>
            <w:tcW w:type="dxa" w:w="5040"/>
          </w:tcPr>
          <w:p>
            <w:r>
              <w:t>POS</w:t>
            </w:r>
          </w:p>
        </w:tc>
        <w:tc>
          <w:tcPr>
            <w:tcW w:type="dxa" w:w="5040"/>
          </w:tcPr>
          <w:p>
            <w:r>
              <w:t>New sale, held carts, recent invoices, reprint</w:t>
            </w:r>
          </w:p>
        </w:tc>
      </w:tr>
      <w:tr>
        <w:tc>
          <w:tcPr>
            <w:tcW w:type="dxa" w:w="5040"/>
          </w:tcPr>
          <w:p>
            <w:r>
              <w:t>Customers</w:t>
            </w:r>
          </w:p>
        </w:tc>
        <w:tc>
          <w:tcPr>
            <w:tcW w:type="dxa" w:w="5040"/>
          </w:tcPr>
          <w:p>
            <w:r>
              <w:t>Customers, Khata, collections, statements</w:t>
            </w:r>
          </w:p>
        </w:tc>
      </w:tr>
      <w:tr>
        <w:tc>
          <w:tcPr>
            <w:tcW w:type="dxa" w:w="5040"/>
          </w:tcPr>
          <w:p>
            <w:r>
              <w:t>Inventory</w:t>
            </w:r>
          </w:p>
        </w:tc>
        <w:tc>
          <w:tcPr>
            <w:tcW w:type="dxa" w:w="5040"/>
          </w:tcPr>
          <w:p>
            <w:r>
              <w:t>Stock, batches, expiry, transfers, counts, adjustments</w:t>
            </w:r>
          </w:p>
        </w:tc>
      </w:tr>
      <w:tr>
        <w:tc>
          <w:tcPr>
            <w:tcW w:type="dxa" w:w="5040"/>
          </w:tcPr>
          <w:p>
            <w:r>
              <w:t>Procurement</w:t>
            </w:r>
          </w:p>
        </w:tc>
        <w:tc>
          <w:tcPr>
            <w:tcW w:type="dxa" w:w="5040"/>
          </w:tcPr>
          <w:p>
            <w:r>
              <w:t>Suppliers, POs, GRN, payables</w:t>
            </w:r>
          </w:p>
        </w:tc>
      </w:tr>
      <w:tr>
        <w:tc>
          <w:tcPr>
            <w:tcW w:type="dxa" w:w="5040"/>
          </w:tcPr>
          <w:p>
            <w:r>
              <w:t>Payments</w:t>
            </w:r>
          </w:p>
        </w:tc>
        <w:tc>
          <w:tcPr>
            <w:tcW w:type="dxa" w:w="5040"/>
          </w:tcPr>
          <w:p>
            <w:r>
              <w:t>Payment status, reconciliation, refunds</w:t>
            </w:r>
          </w:p>
        </w:tc>
      </w:tr>
      <w:tr>
        <w:tc>
          <w:tcPr>
            <w:tcW w:type="dxa" w:w="5040"/>
          </w:tcPr>
          <w:p>
            <w:r>
              <w:t>Reports</w:t>
            </w:r>
          </w:p>
        </w:tc>
        <w:tc>
          <w:tcPr>
            <w:tcW w:type="dxa" w:w="5040"/>
          </w:tcPr>
          <w:p>
            <w:r>
              <w:t>Sales, stock, margin, Khata, GST, EOD</w:t>
            </w:r>
          </w:p>
        </w:tc>
      </w:tr>
      <w:tr>
        <w:tc>
          <w:tcPr>
            <w:tcW w:type="dxa" w:w="5040"/>
          </w:tcPr>
          <w:p>
            <w:r>
              <w:t>Compliance</w:t>
            </w:r>
          </w:p>
        </w:tc>
        <w:tc>
          <w:tcPr>
            <w:tcW w:type="dxa" w:w="5040"/>
          </w:tcPr>
          <w:p>
            <w:r>
              <w:t>GST, e-invoice, e-way, exports</w:t>
            </w:r>
          </w:p>
        </w:tc>
      </w:tr>
      <w:tr>
        <w:tc>
          <w:tcPr>
            <w:tcW w:type="dxa" w:w="5040"/>
          </w:tcPr>
          <w:p>
            <w:r>
              <w:t>Operations</w:t>
            </w:r>
          </w:p>
        </w:tc>
        <w:tc>
          <w:tcPr>
            <w:tcW w:type="dxa" w:w="5040"/>
          </w:tcPr>
          <w:p>
            <w:r>
              <w:t>Cash session, EOD, hardware, sync</w:t>
            </w:r>
          </w:p>
        </w:tc>
      </w:tr>
      <w:tr>
        <w:tc>
          <w:tcPr>
            <w:tcW w:type="dxa" w:w="5040"/>
          </w:tcPr>
          <w:p>
            <w:r>
              <w:t>Settings</w:t>
            </w:r>
          </w:p>
        </w:tc>
        <w:tc>
          <w:tcPr>
            <w:tcW w:type="dxa" w:w="5040"/>
          </w:tcPr>
          <w:p>
            <w:r>
              <w:t>Products, pricing, tax, UOM, users, devices</w:t>
            </w:r>
          </w:p>
        </w:tc>
      </w:tr>
      <w:tr>
        <w:tc>
          <w:tcPr>
            <w:tcW w:type="dxa" w:w="5040"/>
          </w:tcPr>
          <w:p>
            <w:r>
              <w:t>Security/Admin</w:t>
            </w:r>
          </w:p>
        </w:tc>
        <w:tc>
          <w:tcPr>
            <w:tcW w:type="dxa" w:w="5040"/>
          </w:tcPr>
          <w:p>
            <w:r>
              <w:t>Sessions, devices, audit, privileged settings</w:t>
            </w:r>
          </w:p>
        </w:tc>
      </w:tr>
    </w:tbl>
    <w:p>
      <w:pPr>
        <w:pStyle w:val="Heading1"/>
      </w:pPr>
      <w:r>
        <w:t>5. Global Application Shell</w:t>
      </w:r>
    </w:p>
    <w:p>
      <w:pPr>
        <w:pStyle w:val="ListBullet"/>
      </w:pPr>
      <w:r>
        <w:t>Top app bar: page title, contextual search where appropriate, connectivity/sync indicator and profile/menu.</w:t>
      </w:r>
    </w:p>
    <w:p>
      <w:pPr>
        <w:pStyle w:val="ListBullet"/>
      </w:pPr>
      <w:r>
        <w:t>Bottom navigation or rail: role-aware core destinations.</w:t>
      </w:r>
    </w:p>
    <w:p>
      <w:pPr>
        <w:pStyle w:val="ListBullet"/>
      </w:pPr>
      <w:r>
        <w:t>Persistent offline/sync status indicator.</w:t>
      </w:r>
    </w:p>
    <w:p>
      <w:pPr>
        <w:pStyle w:val="ListBullet"/>
      </w:pPr>
      <w:r>
        <w:t>Global notification/alert center for expiry, payment, sync and operational warnings.</w:t>
      </w:r>
    </w:p>
    <w:p>
      <w:pPr>
        <w:pStyle w:val="ListBullet"/>
      </w:pPr>
      <w:r>
        <w:t>Contextual action area for screen-specific primary actions.</w:t>
      </w:r>
    </w:p>
    <w:p>
      <w:pPr>
        <w:pStyle w:val="ListBullet"/>
      </w:pPr>
      <w:r>
        <w:t>Safe-area support and keyboard-aware layout.</w:t>
      </w:r>
    </w:p>
    <w:p>
      <w:pPr>
        <w:pStyle w:val="ListBullet"/>
      </w:pPr>
      <w:r>
        <w:t>No critical information should be hidden behind hover-only behavior.</w:t>
      </w:r>
    </w:p>
    <w:p>
      <w:pPr>
        <w:pStyle w:val="Heading1"/>
      </w:pPr>
      <w:r>
        <w:t>6. Dashboard</w:t>
      </w:r>
    </w:p>
    <w:p>
      <w:pPr>
        <w:pStyle w:val="Heading2"/>
      </w:pPr>
      <w:r>
        <w:t>6.1 Owner/Manager Dashboard</w:t>
      </w:r>
    </w:p>
    <w:p>
      <w:pPr>
        <w:pStyle w:val="ListBullet"/>
      </w:pPr>
      <w:r>
        <w:t>Today sales and transaction count.</w:t>
      </w:r>
    </w:p>
    <w:p>
      <w:pPr>
        <w:pStyle w:val="ListBullet"/>
      </w:pPr>
      <w:r>
        <w:t>Cash/UPI/Khata summary.</w:t>
      </w:r>
    </w:p>
    <w:p>
      <w:pPr>
        <w:pStyle w:val="ListBullet"/>
      </w:pPr>
      <w:r>
        <w:t>Outstanding Khata and overdue collections.</w:t>
      </w:r>
    </w:p>
    <w:p>
      <w:pPr>
        <w:pStyle w:val="ListBullet"/>
      </w:pPr>
      <w:r>
        <w:t>Low-stock/reorder alerts.</w:t>
      </w:r>
    </w:p>
    <w:p>
      <w:pPr>
        <w:pStyle w:val="ListBullet"/>
      </w:pPr>
      <w:r>
        <w:t>Expiry/quality alerts.</w:t>
      </w:r>
    </w:p>
    <w:p>
      <w:pPr>
        <w:pStyle w:val="ListBullet"/>
      </w:pPr>
      <w:r>
        <w:t>Pending payments/reconciliation.</w:t>
      </w:r>
    </w:p>
    <w:p>
      <w:pPr>
        <w:pStyle w:val="ListBullet"/>
      </w:pPr>
      <w:r>
        <w:t>EOD status.</w:t>
      </w:r>
    </w:p>
    <w:p>
      <w:pPr>
        <w:pStyle w:val="ListBullet"/>
      </w:pPr>
      <w:r>
        <w:t>Sync/device/hardware health.</w:t>
      </w:r>
    </w:p>
    <w:p>
      <w:pPr>
        <w:pStyle w:val="ListBullet"/>
      </w:pPr>
      <w:r>
        <w:t>Compliance exceptions.</w:t>
      </w:r>
    </w:p>
    <w:p>
      <w:pPr>
        <w:pStyle w:val="ListBullet"/>
      </w:pPr>
      <w:r>
        <w:t>Quick actions: New Sale, GRN, Collect Khata, Stock Count, EOD.</w:t>
      </w:r>
    </w:p>
    <w:p>
      <w:pPr>
        <w:pStyle w:val="Heading2"/>
      </w:pPr>
      <w:r>
        <w:t>6.2 Dashboard Rules</w:t>
      </w:r>
    </w:p>
    <w:p>
      <w:r>
        <w:t>Dashboard figures are read-only projections from authoritative or clearly labeled local state. Cards must indicate when data is pending synchronization or temporarily unavailable.</w:t>
      </w:r>
    </w:p>
    <w:p>
      <w:pPr>
        <w:pStyle w:val="Heading1"/>
      </w:pPr>
      <w:r>
        <w:t>7. POS — Primary Screen</w:t>
      </w:r>
    </w:p>
    <w:p>
      <w:pPr>
        <w:pStyle w:val="Heading2"/>
      </w:pPr>
      <w:r>
        <w:t>7.1 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Region</w:t>
            </w:r>
          </w:p>
        </w:tc>
        <w:tc>
          <w:tcPr>
            <w:tcW w:type="dxa" w:w="5040"/>
          </w:tcPr>
          <w:p>
            <w:r>
              <w:t>Content</w:t>
            </w:r>
          </w:p>
        </w:tc>
      </w:tr>
      <w:tr>
        <w:tc>
          <w:tcPr>
            <w:tcW w:type="dxa" w:w="5040"/>
          </w:tcPr>
          <w:p>
            <w:r>
              <w:t>Header</w:t>
            </w:r>
          </w:p>
        </w:tc>
        <w:tc>
          <w:tcPr>
            <w:tcW w:type="dxa" w:w="5040"/>
          </w:tcPr>
          <w:p>
            <w:r>
              <w:t>Customer, invoice/session context, connectivity, held-cart access</w:t>
            </w:r>
          </w:p>
        </w:tc>
      </w:tr>
      <w:tr>
        <w:tc>
          <w:tcPr>
            <w:tcW w:type="dxa" w:w="5040"/>
          </w:tcPr>
          <w:p>
            <w:r>
              <w:t>Search</w:t>
            </w:r>
          </w:p>
        </w:tc>
        <w:tc>
          <w:tcPr>
            <w:tcW w:type="dxa" w:w="5040"/>
          </w:tcPr>
          <w:p>
            <w:r>
              <w:t>Tamil/English search, barcode scan, voice/search affordance if enabled</w:t>
            </w:r>
          </w:p>
        </w:tc>
      </w:tr>
      <w:tr>
        <w:tc>
          <w:tcPr>
            <w:tcW w:type="dxa" w:w="5040"/>
          </w:tcPr>
          <w:p>
            <w:r>
              <w:t>Cart</w:t>
            </w:r>
          </w:p>
        </w:tc>
        <w:tc>
          <w:tcPr>
            <w:tcW w:type="dxa" w:w="5040"/>
          </w:tcPr>
          <w:p>
            <w:r>
              <w:t>Product, batch/UOM, quantity/weight, unit price, discount, tax</w:t>
            </w:r>
          </w:p>
        </w:tc>
      </w:tr>
      <w:tr>
        <w:tc>
          <w:tcPr>
            <w:tcW w:type="dxa" w:w="5040"/>
          </w:tcPr>
          <w:p>
            <w:r>
              <w:t>Totals</w:t>
            </w:r>
          </w:p>
        </w:tc>
        <w:tc>
          <w:tcPr>
            <w:tcW w:type="dxa" w:w="5040"/>
          </w:tcPr>
          <w:p>
            <w:r>
              <w:t>Subtotal, discount, CGST/SGST/IGST, grand total</w:t>
            </w:r>
          </w:p>
        </w:tc>
      </w:tr>
      <w:tr>
        <w:tc>
          <w:tcPr>
            <w:tcW w:type="dxa" w:w="5040"/>
          </w:tcPr>
          <w:p>
            <w:r>
              <w:t>Payment</w:t>
            </w:r>
          </w:p>
        </w:tc>
        <w:tc>
          <w:tcPr>
            <w:tcW w:type="dxa" w:w="5040"/>
          </w:tcPr>
          <w:p>
            <w:r>
              <w:t>Cash, UPI, bank, Khata, split tender</w:t>
            </w:r>
          </w:p>
        </w:tc>
      </w:tr>
      <w:tr>
        <w:tc>
          <w:tcPr>
            <w:tcW w:type="dxa" w:w="5040"/>
          </w:tcPr>
          <w:p>
            <w:r>
              <w:t>Actions</w:t>
            </w:r>
          </w:p>
        </w:tc>
        <w:tc>
          <w:tcPr>
            <w:tcW w:type="dxa" w:w="5040"/>
          </w:tcPr>
          <w:p>
            <w:r>
              <w:t>Hold, clear, finalize, print/share receipt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Scale/printer/payment/sync state</w:t>
            </w:r>
          </w:p>
        </w:tc>
      </w:tr>
    </w:tbl>
    <w:p>
      <w:pPr>
        <w:pStyle w:val="Heading2"/>
      </w:pPr>
      <w:r>
        <w:t>7.2 POS Interaction Rules</w:t>
      </w:r>
    </w:p>
    <w:p>
      <w:pPr>
        <w:pStyle w:val="ListBullet"/>
      </w:pPr>
      <w:r>
        <w:t>Search opens with keyboard ready when practical.</w:t>
      </w:r>
    </w:p>
    <w:p>
      <w:pPr>
        <w:pStyle w:val="ListBullet"/>
      </w:pPr>
      <w:r>
        <w:t>Barcode scanner input should add a product without requiring manual focus changes.</w:t>
      </w:r>
    </w:p>
    <w:p>
      <w:pPr>
        <w:pStyle w:val="ListBullet"/>
      </w:pPr>
      <w:r>
        <w:t>Selecting a product uses the configured price tier and current effective price.</w:t>
      </w:r>
    </w:p>
    <w:p>
      <w:pPr>
        <w:pStyle w:val="ListBullet"/>
      </w:pPr>
      <w:r>
        <w:t>Loose items expose a prominent weight control.</w:t>
      </w:r>
    </w:p>
    <w:p>
      <w:pPr>
        <w:pStyle w:val="ListBullet"/>
      </w:pPr>
      <w:r>
        <w:t>Scale status is visible when a scale is required.</w:t>
      </w:r>
    </w:p>
    <w:p>
      <w:pPr>
        <w:pStyle w:val="ListBullet"/>
      </w:pPr>
      <w:r>
        <w:t>Quantity/weight edits show UOM and precision clearly.</w:t>
      </w:r>
    </w:p>
    <w:p>
      <w:pPr>
        <w:pStyle w:val="ListBullet"/>
      </w:pPr>
      <w:r>
        <w:t>Totals update immediately using server-compatible decimal logic.</w:t>
      </w:r>
    </w:p>
    <w:p>
      <w:pPr>
        <w:pStyle w:val="ListBullet"/>
      </w:pPr>
      <w:r>
        <w:t>Finalize is visually distinct and requires a valid payment/Khata path.</w:t>
      </w:r>
    </w:p>
    <w:p>
      <w:pPr>
        <w:pStyle w:val="ListBullet"/>
      </w:pPr>
      <w:r>
        <w:t>After finalization, invoice state is immutable from the normal edit UI.</w:t>
      </w:r>
    </w:p>
    <w:p>
      <w:pPr>
        <w:pStyle w:val="Heading1"/>
      </w:pPr>
      <w:r>
        <w:t>8. Product Search UX</w:t>
      </w:r>
    </w:p>
    <w:p>
      <w:pPr>
        <w:pStyle w:val="ListBullet"/>
      </w:pPr>
      <w:r>
        <w:t>Search supports Tamil Unicode, English, transliteration, phonetic variants and colloquial aliases.</w:t>
      </w:r>
    </w:p>
    <w:p>
      <w:pPr>
        <w:pStyle w:val="ListBullet"/>
      </w:pPr>
      <w:r>
        <w:t>Show matched alias/highlighted text where useful.</w:t>
      </w:r>
    </w:p>
    <w:p>
      <w:pPr>
        <w:pStyle w:val="ListBullet"/>
      </w:pPr>
      <w:r>
        <w:t>Results display product name, pack/UOM, price, availability and relevant batch status.</w:t>
      </w:r>
    </w:p>
    <w:p>
      <w:pPr>
        <w:pStyle w:val="ListBullet"/>
      </w:pPr>
      <w:r>
        <w:t>Expired/held/rejected stock must not appear as saleable availability.</w:t>
      </w:r>
    </w:p>
    <w:p>
      <w:pPr>
        <w:pStyle w:val="ListBullet"/>
      </w:pPr>
      <w:r>
        <w:t>Fuzzy matches must be visually distinguishable from exact matches.</w:t>
      </w:r>
    </w:p>
    <w:p>
      <w:pPr>
        <w:pStyle w:val="ListBullet"/>
      </w:pPr>
      <w:r>
        <w:t>If multiple products are similar, show useful differentiators such as pack size/brand.</w:t>
      </w:r>
    </w:p>
    <w:p>
      <w:pPr>
        <w:pStyle w:val="ListBullet"/>
      </w:pPr>
      <w:r>
        <w:t>Barcode scan should prioritize exact barcode match.</w:t>
      </w:r>
    </w:p>
    <w:p>
      <w:pPr>
        <w:pStyle w:val="ListBullet"/>
      </w:pPr>
      <w:r>
        <w:t>Empty state provides spelling/search suggestions rather than a dead end.</w:t>
      </w:r>
    </w:p>
    <w:p>
      <w:pPr>
        <w:pStyle w:val="Heading1"/>
      </w:pPr>
      <w:r>
        <w:t>9. Product Selection &amp; Line Editor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Field</w:t>
            </w:r>
          </w:p>
        </w:tc>
        <w:tc>
          <w:tcPr>
            <w:tcW w:type="dxa" w:w="5040"/>
          </w:tcPr>
          <w:p>
            <w:r>
              <w:t>UX behavior</w:t>
            </w:r>
          </w:p>
        </w:tc>
      </w:tr>
      <w:tr>
        <w:tc>
          <w:tcPr>
            <w:tcW w:type="dxa" w:w="5040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Read-only after selection unless line replaced</w:t>
            </w:r>
          </w:p>
        </w:tc>
      </w:tr>
      <w:tr>
        <w:tc>
          <w:tcPr>
            <w:tcW w:type="dxa" w:w="5040"/>
          </w:tcPr>
          <w:p>
            <w:r>
              <w:t>UOM</w:t>
            </w:r>
          </w:p>
        </w:tc>
        <w:tc>
          <w:tcPr>
            <w:tcW w:type="dxa" w:w="5040"/>
          </w:tcPr>
          <w:p>
            <w:r>
              <w:t>Selectable only among product-supported UOMs</w:t>
            </w:r>
          </w:p>
        </w:tc>
      </w:tr>
      <w:tr>
        <w:tc>
          <w:tcPr>
            <w:tcW w:type="dxa" w:w="5040"/>
          </w:tcPr>
          <w:p>
            <w:r>
              <w:t>Quantity</w:t>
            </w:r>
          </w:p>
        </w:tc>
        <w:tc>
          <w:tcPr>
            <w:tcW w:type="dxa" w:w="5040"/>
          </w:tcPr>
          <w:p>
            <w:r>
              <w:t>Decimal input with configured precision</w:t>
            </w:r>
          </w:p>
        </w:tc>
      </w:tr>
      <w:tr>
        <w:tc>
          <w:tcPr>
            <w:tcW w:type="dxa" w:w="5040"/>
          </w:tcPr>
          <w:p>
            <w:r>
              <w:t>Weight</w:t>
            </w:r>
          </w:p>
        </w:tc>
        <w:tc>
          <w:tcPr>
            <w:tcW w:type="dxa" w:w="5040"/>
          </w:tcPr>
          <w:p>
            <w:r>
              <w:t>Scale/manual input depending on policy</w:t>
            </w:r>
          </w:p>
        </w:tc>
      </w:tr>
      <w:tr>
        <w:tc>
          <w:tcPr>
            <w:tcW w:type="dxa" w:w="5040"/>
          </w:tcPr>
          <w:p>
            <w:r>
              <w:t>Price</w:t>
            </w:r>
          </w:p>
        </w:tc>
        <w:tc>
          <w:tcPr>
            <w:tcW w:type="dxa" w:w="5040"/>
          </w:tcPr>
          <w:p>
            <w:r>
              <w:t>Calculated; editable only with authorized override</w:t>
            </w:r>
          </w:p>
        </w:tc>
      </w:tr>
      <w:tr>
        <w:tc>
          <w:tcPr>
            <w:tcW w:type="dxa" w:w="5040"/>
          </w:tcPr>
          <w:p>
            <w:r>
              <w:t>Discount</w:t>
            </w:r>
          </w:p>
        </w:tc>
        <w:tc>
          <w:tcPr>
            <w:tcW w:type="dxa" w:w="5040"/>
          </w:tcPr>
          <w:p>
            <w:r>
              <w:t>Policy-controlled; approval when required</w:t>
            </w:r>
          </w:p>
        </w:tc>
      </w:tr>
      <w:tr>
        <w:tc>
          <w:tcPr>
            <w:tcW w:type="dxa" w:w="5040"/>
          </w:tcPr>
          <w:p>
            <w:r>
              <w:t>Batch</w:t>
            </w:r>
          </w:p>
        </w:tc>
        <w:tc>
          <w:tcPr>
            <w:tcW w:type="dxa" w:w="5040"/>
          </w:tcPr>
          <w:p>
            <w:r>
              <w:t>Auto FIFO/FEFO; manual selection only if policy permits</w:t>
            </w:r>
          </w:p>
        </w:tc>
      </w:tr>
      <w:tr>
        <w:tc>
          <w:tcPr>
            <w:tcW w:type="dxa" w:w="5040"/>
          </w:tcPr>
          <w:p>
            <w:r>
              <w:t>Tax</w:t>
            </w:r>
          </w:p>
        </w:tc>
        <w:tc>
          <w:tcPr>
            <w:tcW w:type="dxa" w:w="5040"/>
          </w:tcPr>
          <w:p>
            <w:r>
              <w:t>Displayed from effective tax profile</w:t>
            </w:r>
          </w:p>
        </w:tc>
      </w:tr>
      <w:tr>
        <w:tc>
          <w:tcPr>
            <w:tcW w:type="dxa" w:w="5040"/>
          </w:tcPr>
          <w:p>
            <w:r>
              <w:t>Notes</w:t>
            </w:r>
          </w:p>
        </w:tc>
        <w:tc>
          <w:tcPr>
            <w:tcW w:type="dxa" w:w="5040"/>
          </w:tcPr>
          <w:p>
            <w:r>
              <w:t>Optional, bounded length</w:t>
            </w:r>
          </w:p>
        </w:tc>
      </w:tr>
    </w:tbl>
    <w:p>
      <w:pPr>
        <w:pStyle w:val="Heading1"/>
      </w:pPr>
      <w:r>
        <w:t>10. Customer Selection</w:t>
      </w:r>
    </w:p>
    <w:p>
      <w:pPr>
        <w:pStyle w:val="ListBullet"/>
      </w:pPr>
      <w:r>
        <w:t>Search by name, phone and supported identifiers.</w:t>
      </w:r>
    </w:p>
    <w:p>
      <w:pPr>
        <w:pStyle w:val="ListBullet"/>
      </w:pPr>
      <w:r>
        <w:t>Show pricing tier and credit status before checkout.</w:t>
      </w:r>
    </w:p>
    <w:p>
      <w:pPr>
        <w:pStyle w:val="ListBullet"/>
      </w:pPr>
      <w:r>
        <w:t>Display available credit/limit in Khata flows.</w:t>
      </w:r>
    </w:p>
    <w:p>
      <w:pPr>
        <w:pStyle w:val="ListBullet"/>
      </w:pPr>
      <w:r>
        <w:t>Avoid exposing unrelated customer information at the counter.</w:t>
      </w:r>
    </w:p>
    <w:p>
      <w:pPr>
        <w:pStyle w:val="ListBullet"/>
      </w:pPr>
      <w:r>
        <w:t>Allow quick creation only for fields required by policy.</w:t>
      </w:r>
    </w:p>
    <w:p>
      <w:pPr>
        <w:pStyle w:val="ListBullet"/>
      </w:pPr>
      <w:r>
        <w:t>Warn when customer is blocked/inactive or credit limit is exceeded.</w:t>
      </w:r>
    </w:p>
    <w:p>
      <w:pPr>
        <w:pStyle w:val="Heading1"/>
      </w:pPr>
      <w:r>
        <w:t>11. Pricing Tier 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Tier</w:t>
            </w:r>
          </w:p>
        </w:tc>
        <w:tc>
          <w:tcPr>
            <w:tcW w:type="dxa" w:w="5040"/>
          </w:tcPr>
          <w:p>
            <w:r>
              <w:t>Default behavior</w:t>
            </w:r>
          </w:p>
        </w:tc>
      </w:tr>
      <w:tr>
        <w:tc>
          <w:tcPr>
            <w:tcW w:type="dxa" w:w="5040"/>
          </w:tcPr>
          <w:p>
            <w:r>
              <w:t>Walk-In MRP</w:t>
            </w:r>
          </w:p>
        </w:tc>
        <w:tc>
          <w:tcPr>
            <w:tcW w:type="dxa" w:w="5040"/>
          </w:tcPr>
          <w:p>
            <w:r>
              <w:t>Standard configured retail price</w:t>
            </w:r>
          </w:p>
        </w:tc>
      </w:tr>
      <w:tr>
        <w:tc>
          <w:tcPr>
            <w:tcW w:type="dxa" w:w="5040"/>
          </w:tcPr>
          <w:p>
            <w:r>
              <w:t>Registered Farmer</w:t>
            </w:r>
          </w:p>
        </w:tc>
        <w:tc>
          <w:tcPr>
            <w:tcW w:type="dxa" w:w="5040"/>
          </w:tcPr>
          <w:p>
            <w:r>
              <w:t>2% discount when current configuration applies</w:t>
            </w:r>
          </w:p>
        </w:tc>
      </w:tr>
      <w:tr>
        <w:tc>
          <w:tcPr>
            <w:tcW w:type="dxa" w:w="5040"/>
          </w:tcPr>
          <w:p>
            <w:r>
              <w:t>Wholesale Dealer</w:t>
            </w:r>
          </w:p>
        </w:tc>
        <w:tc>
          <w:tcPr>
            <w:tcW w:type="dxa" w:w="5040"/>
          </w:tcPr>
          <w:p>
            <w:r>
              <w:t>5% discount when current configuration applies</w:t>
            </w:r>
          </w:p>
        </w:tc>
      </w:tr>
      <w:tr>
        <w:tc>
          <w:tcPr>
            <w:tcW w:type="dxa" w:w="5040"/>
          </w:tcPr>
          <w:p>
            <w:r>
              <w:t>Aavin Sub-Contractor</w:t>
            </w:r>
          </w:p>
        </w:tc>
        <w:tc>
          <w:tcPr>
            <w:tcW w:type="dxa" w:w="5040"/>
          </w:tcPr>
          <w:p>
            <w:r>
              <w:t>Configured effective price/discount</w:t>
            </w:r>
          </w:p>
        </w:tc>
      </w:tr>
    </w:tbl>
    <w:p>
      <w:r>
        <w:t>The percentages above are defaults from the business baseline; actual production values must remain configuration-driven and effective-dated.</w:t>
      </w:r>
    </w:p>
    <w:p>
      <w:pPr>
        <w:pStyle w:val="ListBullet"/>
      </w:pPr>
      <w:r>
        <w:t>Show price source/tier in the line or customer summary when useful.</w:t>
      </w:r>
    </w:p>
    <w:p>
      <w:pPr>
        <w:pStyle w:val="ListBullet"/>
      </w:pPr>
      <w:r>
        <w:t>Do not allow a client to alter the authoritative tier.</w:t>
      </w:r>
    </w:p>
    <w:p>
      <w:pPr>
        <w:pStyle w:val="ListBullet"/>
      </w:pPr>
      <w:r>
        <w:t>Manual price/discount override requires permission and, where configured, approval.</w:t>
      </w:r>
    </w:p>
    <w:p>
      <w:pPr>
        <w:pStyle w:val="Heading1"/>
      </w:pPr>
      <w:r>
        <w:t>12. Loose Feed &amp; Weighing UX</w:t>
      </w:r>
    </w:p>
    <w:p>
      <w:pPr>
        <w:pStyle w:val="ListBullet"/>
      </w:pPr>
      <w:r>
        <w:t>Display live scale reading with unit.</w:t>
      </w:r>
    </w:p>
    <w:p>
      <w:pPr>
        <w:pStyle w:val="ListBullet"/>
      </w:pPr>
      <w:r>
        <w:t>Show Stable / Unstable / Disconnected / Error state.</w:t>
      </w:r>
    </w:p>
    <w:p>
      <w:pPr>
        <w:pStyle w:val="ListBullet"/>
      </w:pPr>
      <w:r>
        <w:t>Do not accept an unstable reading as final where stable-weight policy applies.</w:t>
      </w:r>
    </w:p>
    <w:p>
      <w:pPr>
        <w:pStyle w:val="ListBullet"/>
      </w:pPr>
      <w:r>
        <w:t>Show tare state when applicable.</w:t>
      </w:r>
    </w:p>
    <w:p>
      <w:pPr>
        <w:pStyle w:val="ListBullet"/>
      </w:pPr>
      <w:r>
        <w:t>Allow manual weight only when configured and authorized.</w:t>
      </w:r>
    </w:p>
    <w:p>
      <w:pPr>
        <w:pStyle w:val="ListBullet"/>
      </w:pPr>
      <w:r>
        <w:t>Clearly label measured weight versus manually entered weight.</w:t>
      </w:r>
    </w:p>
    <w:p>
      <w:pPr>
        <w:pStyle w:val="ListBullet"/>
      </w:pPr>
      <w:r>
        <w:t>Prevent negative, impossible or out-of-range values.</w:t>
      </w:r>
    </w:p>
    <w:p>
      <w:pPr>
        <w:pStyle w:val="ListBullet"/>
      </w:pPr>
      <w:r>
        <w:t>Show converted sale quantity using the configured product UOM.</w:t>
      </w:r>
    </w:p>
    <w:p>
      <w:pPr>
        <w:pStyle w:val="Heading1"/>
      </w:pPr>
      <w:r>
        <w:t>13. Payment UX</w:t>
      </w:r>
    </w:p>
    <w:p>
      <w:pPr>
        <w:pStyle w:val="Heading2"/>
      </w:pPr>
      <w:r>
        <w:t>13.1 Payment Selection</w:t>
      </w:r>
    </w:p>
    <w:p>
      <w:pPr>
        <w:pStyle w:val="ListBullet"/>
      </w:pPr>
      <w:r>
        <w:t>Cash, UPI, bank and Khata are visually distinct.</w:t>
      </w:r>
    </w:p>
    <w:p>
      <w:pPr>
        <w:pStyle w:val="ListBullet"/>
      </w:pPr>
      <w:r>
        <w:t>Split tender exposes remaining balance after each tender.</w:t>
      </w:r>
    </w:p>
    <w:p>
      <w:pPr>
        <w:pStyle w:val="ListBullet"/>
      </w:pPr>
      <w:r>
        <w:t>Cash entry shows change due.</w:t>
      </w:r>
    </w:p>
    <w:p>
      <w:pPr>
        <w:pStyle w:val="ListBullet"/>
      </w:pPr>
      <w:r>
        <w:t>Khata shows credit availability before submission.</w:t>
      </w:r>
    </w:p>
    <w:p>
      <w:pPr>
        <w:pStyle w:val="ListBullet"/>
      </w:pPr>
      <w:r>
        <w:t>UPI shows a dynamic QR/payment state rather than a static 'paid' assumption.</w:t>
      </w:r>
    </w:p>
    <w:p>
      <w:pPr>
        <w:pStyle w:val="Heading2"/>
      </w:pPr>
      <w:r>
        <w:t>13.2 UPI State Machine 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State</w:t>
            </w:r>
          </w:p>
        </w:tc>
        <w:tc>
          <w:tcPr>
            <w:tcW w:type="dxa" w:w="5040"/>
          </w:tcPr>
          <w:p>
            <w:r>
              <w:t>UI</w:t>
            </w:r>
          </w:p>
        </w:tc>
      </w:tr>
      <w:tr>
        <w:tc>
          <w:tcPr>
            <w:tcW w:type="dxa" w:w="5040"/>
          </w:tcPr>
          <w:p>
            <w:r>
              <w:t>Created</w:t>
            </w:r>
          </w:p>
        </w:tc>
        <w:tc>
          <w:tcPr>
            <w:tcW w:type="dxa" w:w="5040"/>
          </w:tcPr>
          <w:p>
            <w:r>
              <w:t>QR/payment request visible</w:t>
            </w:r>
          </w:p>
        </w:tc>
      </w:tr>
      <w:tr>
        <w:tc>
          <w:tcPr>
            <w:tcW w:type="dxa" w:w="5040"/>
          </w:tcPr>
          <w:p>
            <w:r>
              <w:t>Waiting</w:t>
            </w:r>
          </w:p>
        </w:tc>
        <w:tc>
          <w:tcPr>
            <w:tcW w:type="dxa" w:w="5040"/>
          </w:tcPr>
          <w:p>
            <w:r>
              <w:t>Animated/progress state + safe cancel/close</w:t>
            </w:r>
          </w:p>
        </w:tc>
      </w:tr>
      <w:tr>
        <w:tc>
          <w:tcPr>
            <w:tcW w:type="dxa" w:w="5040"/>
          </w:tcPr>
          <w:p>
            <w:r>
              <w:t>Paid</w:t>
            </w:r>
          </w:p>
        </w:tc>
        <w:tc>
          <w:tcPr>
            <w:tcW w:type="dxa" w:w="5040"/>
          </w:tcPr>
          <w:p>
            <w:r>
              <w:t>Authoritative success indicator + receipt action</w:t>
            </w:r>
          </w:p>
        </w:tc>
      </w:tr>
      <w:tr>
        <w:tc>
          <w:tcPr>
            <w:tcW w:type="dxa" w:w="5040"/>
          </w:tcPr>
          <w:p>
            <w:r>
              <w:t>Failed</w:t>
            </w:r>
          </w:p>
        </w:tc>
        <w:tc>
          <w:tcPr>
            <w:tcW w:type="dxa" w:w="5040"/>
          </w:tcPr>
          <w:p>
            <w:r>
              <w:t>Reason-safe message + retry/change method</w:t>
            </w:r>
          </w:p>
        </w:tc>
      </w:tr>
      <w:tr>
        <w:tc>
          <w:tcPr>
            <w:tcW w:type="dxa" w:w="5040"/>
          </w:tcPr>
          <w:p>
            <w:r>
              <w:t>Expired</w:t>
            </w:r>
          </w:p>
        </w:tc>
        <w:tc>
          <w:tcPr>
            <w:tcW w:type="dxa" w:w="5040"/>
          </w:tcPr>
          <w:p>
            <w:r>
              <w:t>Expired indicator + create new intent</w:t>
            </w:r>
          </w:p>
        </w:tc>
      </w:tr>
      <w:tr>
        <w:tc>
          <w:tcPr>
            <w:tcW w:type="dxa" w:w="5040"/>
          </w:tcPr>
          <w:p>
            <w:r>
              <w:t>Unknown</w:t>
            </w:r>
          </w:p>
        </w:tc>
        <w:tc>
          <w:tcPr>
            <w:tcW w:type="dxa" w:w="5040"/>
          </w:tcPr>
          <w:p>
            <w:r>
              <w:t>Reconciliation/pending message; never show Paid</w:t>
            </w:r>
          </w:p>
        </w:tc>
      </w:tr>
    </w:tbl>
    <w:p>
      <w:pPr>
        <w:pStyle w:val="Heading2"/>
      </w:pPr>
      <w:r>
        <w:t>13.3 Payment Safety</w:t>
      </w:r>
    </w:p>
    <w:p>
      <w:r>
        <w:t>The UI must never allow an operator to manually switch an externally verified UPI payment to Paid. Manual intervention, if supported, must be a controlled server-side reconciliation/approval workflow.</w:t>
      </w:r>
    </w:p>
    <w:p>
      <w:pPr>
        <w:pStyle w:val="Heading1"/>
      </w:pPr>
      <w:r>
        <w:t>14. Khata UX</w:t>
      </w:r>
    </w:p>
    <w:p>
      <w:pPr>
        <w:pStyle w:val="ListBullet"/>
      </w:pPr>
      <w:r>
        <w:t>Customer profile shows current balance, credit limit, available credit and recent activity.</w:t>
      </w:r>
    </w:p>
    <w:p>
      <w:pPr>
        <w:pStyle w:val="ListBullet"/>
      </w:pPr>
      <w:r>
        <w:t>Sale on credit clearly states amount added to receivable.</w:t>
      </w:r>
    </w:p>
    <w:p>
      <w:pPr>
        <w:pStyle w:val="ListBullet"/>
      </w:pPr>
      <w:r>
        <w:t>Collections show amount, method and allocation.</w:t>
      </w:r>
    </w:p>
    <w:p>
      <w:pPr>
        <w:pStyle w:val="ListBullet"/>
      </w:pPr>
      <w:r>
        <w:t>Overdue items are visually identifiable without relying only on color.</w:t>
      </w:r>
    </w:p>
    <w:p>
      <w:pPr>
        <w:pStyle w:val="ListBullet"/>
      </w:pPr>
      <w:r>
        <w:t>Owner/admin override displays approval requirement and reason.</w:t>
      </w:r>
    </w:p>
    <w:p>
      <w:pPr>
        <w:pStyle w:val="ListBullet"/>
      </w:pPr>
      <w:r>
        <w:t>Collection reminders show configurable cycle/grace status.</w:t>
      </w:r>
    </w:p>
    <w:p>
      <w:pPr>
        <w:pStyle w:val="ListBullet"/>
      </w:pPr>
      <w:r>
        <w:t>Statements support date filtering and export according to permission.</w:t>
      </w:r>
    </w:p>
    <w:p>
      <w:pPr>
        <w:pStyle w:val="Heading1"/>
      </w:pPr>
      <w:r>
        <w:t>15. Contra / Buy-Back UX</w:t>
      </w:r>
    </w:p>
    <w:p>
      <w:pPr>
        <w:pStyle w:val="ListBullet"/>
      </w:pPr>
      <w:r>
        <w:t>Start with customer and material/product.</w:t>
      </w:r>
    </w:p>
    <w:p>
      <w:pPr>
        <w:pStyle w:val="ListBullet"/>
      </w:pPr>
      <w:r>
        <w:t>Capture quantity/weight and valuation.</w:t>
      </w:r>
    </w:p>
    <w:p>
      <w:pPr>
        <w:pStyle w:val="ListBullet"/>
      </w:pPr>
      <w:r>
        <w:t>Show resulting customer ledger credit before confirmation.</w:t>
      </w:r>
    </w:p>
    <w:p>
      <w:pPr>
        <w:pStyle w:val="ListBullet"/>
      </w:pPr>
      <w:r>
        <w:t>Show inventory receipt effect.</w:t>
      </w:r>
    </w:p>
    <w:p>
      <w:pPr>
        <w:pStyle w:val="ListBullet"/>
      </w:pPr>
      <w:r>
        <w:t>Require authorized confirmation where valuation or policy demands it.</w:t>
      </w:r>
    </w:p>
    <w:p>
      <w:pPr>
        <w:pStyle w:val="ListBullet"/>
      </w:pPr>
      <w:r>
        <w:t>Display audit/approval information after completion.</w:t>
      </w:r>
    </w:p>
    <w:p>
      <w:pPr>
        <w:pStyle w:val="Heading1"/>
      </w:pPr>
      <w:r>
        <w:t>16. Invoice &amp; Receipt UX</w:t>
      </w:r>
    </w:p>
    <w:p>
      <w:pPr>
        <w:pStyle w:val="ListBullet"/>
      </w:pPr>
      <w:r>
        <w:t>Invoice header: business identity, invoice number, date/time, customer/tax identity as applicable.</w:t>
      </w:r>
    </w:p>
    <w:p>
      <w:pPr>
        <w:pStyle w:val="ListBullet"/>
      </w:pPr>
      <w:r>
        <w:t>Lines show product/UOM/quantity/rate/discount/tax.</w:t>
      </w:r>
    </w:p>
    <w:p>
      <w:pPr>
        <w:pStyle w:val="ListBullet"/>
      </w:pPr>
      <w:r>
        <w:t>Tax breakup clearly shows CGST/SGST or IGST where applicable.</w:t>
      </w:r>
    </w:p>
    <w:p>
      <w:pPr>
        <w:pStyle w:val="ListBullet"/>
      </w:pPr>
      <w:r>
        <w:t>Payment/tender summary is explicit.</w:t>
      </w:r>
    </w:p>
    <w:p>
      <w:pPr>
        <w:pStyle w:val="ListBullet"/>
      </w:pPr>
      <w:r>
        <w:t>Receipt actions: Print, Reprint, Share via WhatsApp where available.</w:t>
      </w:r>
    </w:p>
    <w:p>
      <w:pPr>
        <w:pStyle w:val="ListBullet"/>
      </w:pPr>
      <w:r>
        <w:t>Printer failure never changes finalized invoice state.</w:t>
      </w:r>
    </w:p>
    <w:p>
      <w:pPr>
        <w:pStyle w:val="ListBullet"/>
      </w:pPr>
      <w:r>
        <w:t>If printing is uncertain, label the print status rather than claiming failure/success without evidence.</w:t>
      </w:r>
    </w:p>
    <w:p>
      <w:pPr>
        <w:pStyle w:val="Heading1"/>
      </w:pPr>
      <w:r>
        <w:t>17. Receipt Printing &amp; WhatsApp Fallback</w:t>
      </w:r>
    </w:p>
    <w:p>
      <w:r>
        <w:t>After finalization, the success screen should prioritize a clear receipt outcome. If the printer fails, show a non-blocking warning and offer one-tap WhatsApp/share fallback when configured. Sending the receipt is asynchronous and must not alter the invoice's financial state.</w:t>
      </w:r>
    </w:p>
    <w:p>
      <w:pPr>
        <w:pStyle w:val="ListBullet"/>
      </w:pPr>
      <w:r>
        <w:t>Reprint requires appropriate permission.</w:t>
      </w:r>
    </w:p>
    <w:p>
      <w:pPr>
        <w:pStyle w:val="ListBullet"/>
      </w:pPr>
      <w:r>
        <w:t>Do not generate a new invoice number for reprint.</w:t>
      </w:r>
    </w:p>
    <w:p>
      <w:pPr>
        <w:pStyle w:val="ListBullet"/>
      </w:pPr>
      <w:r>
        <w:t>Receipt templates support Tamil text and thermal-paper constraints.</w:t>
      </w:r>
    </w:p>
    <w:p>
      <w:pPr>
        <w:pStyle w:val="ListBullet"/>
      </w:pPr>
      <w:r>
        <w:t>WhatsApp delivery status is separate from invoice status.</w:t>
      </w:r>
    </w:p>
    <w:p>
      <w:pPr>
        <w:pStyle w:val="Heading1"/>
      </w:pPr>
      <w:r>
        <w:t>18. Procurement &amp; PO UX</w:t>
      </w:r>
    </w:p>
    <w:p>
      <w:pPr>
        <w:pStyle w:val="ListBullet"/>
      </w:pPr>
      <w:r>
        <w:t>Supplier search/selection.</w:t>
      </w:r>
    </w:p>
    <w:p>
      <w:pPr>
        <w:pStyle w:val="ListBullet"/>
      </w:pPr>
      <w:r>
        <w:t>PO creation with product/UOM/quantity/expected price/date.</w:t>
      </w:r>
    </w:p>
    <w:p>
      <w:pPr>
        <w:pStyle w:val="ListBullet"/>
      </w:pPr>
      <w:r>
        <w:t>Reorder suggestions based on configured thresholds.</w:t>
      </w:r>
    </w:p>
    <w:p>
      <w:pPr>
        <w:pStyle w:val="ListBullet"/>
      </w:pPr>
      <w:r>
        <w:t>PO status: Draft, Submitted, Partially Received, Received, Cancelled.</w:t>
      </w:r>
    </w:p>
    <w:p>
      <w:pPr>
        <w:pStyle w:val="ListBullet"/>
      </w:pPr>
      <w:r>
        <w:t>Show expected versus received quantities.</w:t>
      </w:r>
    </w:p>
    <w:p>
      <w:pPr>
        <w:pStyle w:val="ListBullet"/>
      </w:pPr>
      <w:r>
        <w:t>Do not allow unauthorized price/master-data changes through PO screens.</w:t>
      </w:r>
    </w:p>
    <w:p>
      <w:pPr>
        <w:pStyle w:val="Heading1"/>
      </w:pPr>
      <w:r>
        <w:t>19. GRN 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Step</w:t>
            </w:r>
          </w:p>
        </w:tc>
        <w:tc>
          <w:tcPr>
            <w:tcW w:type="dxa" w:w="5040"/>
          </w:tcPr>
          <w:p>
            <w:r>
              <w:t>UI requirement</w:t>
            </w:r>
          </w:p>
        </w:tc>
      </w:tr>
      <w:tr>
        <w:tc>
          <w:tcPr>
            <w:tcW w:type="dxa" w:w="5040"/>
          </w:tcPr>
          <w:p>
            <w:r>
              <w:t>Arrival</w:t>
            </w:r>
          </w:p>
        </w:tc>
        <w:tc>
          <w:tcPr>
            <w:tcW w:type="dxa" w:w="5040"/>
          </w:tcPr>
          <w:p>
            <w:r>
              <w:t>Supplier, PO, truck/reference</w:t>
            </w:r>
          </w:p>
        </w:tc>
      </w:tr>
      <w:tr>
        <w:tc>
          <w:tcPr>
            <w:tcW w:type="dxa" w:w="5040"/>
          </w:tcPr>
          <w:p>
            <w:r>
              <w:t>Receipt</w:t>
            </w:r>
          </w:p>
        </w:tc>
        <w:tc>
          <w:tcPr>
            <w:tcW w:type="dxa" w:w="5040"/>
          </w:tcPr>
          <w:p>
            <w:r>
              <w:t>Received bags/items and UOM</w:t>
            </w:r>
          </w:p>
        </w:tc>
      </w:tr>
      <w:tr>
        <w:tc>
          <w:tcPr>
            <w:tcW w:type="dxa" w:w="5040"/>
          </w:tcPr>
          <w:p>
            <w:r>
              <w:t>Tare</w:t>
            </w:r>
          </w:p>
        </w:tc>
        <w:tc>
          <w:tcPr>
            <w:tcW w:type="dxa" w:w="5040"/>
          </w:tcPr>
          <w:p>
            <w:r>
              <w:t>Gross/tare/net values with scale/manual state</w:t>
            </w:r>
          </w:p>
        </w:tc>
      </w:tr>
      <w:tr>
        <w:tc>
          <w:tcPr>
            <w:tcW w:type="dxa" w:w="5040"/>
          </w:tcPr>
          <w:p>
            <w:r>
              <w:t>Batch</w:t>
            </w:r>
          </w:p>
        </w:tc>
        <w:tc>
          <w:tcPr>
            <w:tcW w:type="dxa" w:w="5040"/>
          </w:tcPr>
          <w:p>
            <w:r>
              <w:t>Batch/lot, manufacture/expiry, quality status</w:t>
            </w:r>
          </w:p>
        </w:tc>
      </w:tr>
      <w:tr>
        <w:tc>
          <w:tcPr>
            <w:tcW w:type="dxa" w:w="5040"/>
          </w:tcPr>
          <w:p>
            <w:r>
              <w:t>Validation</w:t>
            </w:r>
          </w:p>
        </w:tc>
        <w:tc>
          <w:tcPr>
            <w:tcW w:type="dxa" w:w="5040"/>
          </w:tcPr>
          <w:p>
            <w:r>
              <w:t>Threshold warnings and correction/approval</w:t>
            </w:r>
          </w:p>
        </w:tc>
      </w:tr>
      <w:tr>
        <w:tc>
          <w:tcPr>
            <w:tcW w:type="dxa" w:w="5040"/>
          </w:tcPr>
          <w:p>
            <w:r>
              <w:t>Review</w:t>
            </w:r>
          </w:p>
        </w:tc>
        <w:tc>
          <w:tcPr>
            <w:tcW w:type="dxa" w:w="5040"/>
          </w:tcPr>
          <w:p>
            <w:r>
              <w:t>Stock impact + payable impact</w:t>
            </w:r>
          </w:p>
        </w:tc>
      </w:tr>
      <w:tr>
        <w:tc>
          <w:tcPr>
            <w:tcW w:type="dxa" w:w="5040"/>
          </w:tcPr>
          <w:p>
            <w:r>
              <w:t>Finalize</w:t>
            </w:r>
          </w:p>
        </w:tc>
        <w:tc>
          <w:tcPr>
            <w:tcW w:type="dxa" w:w="5040"/>
          </w:tcPr>
          <w:p>
            <w:r>
              <w:t>Explicit finalization with audit</w:t>
            </w:r>
          </w:p>
        </w:tc>
      </w:tr>
    </w:tbl>
    <w:p>
      <w:r>
        <w:t>Tare validation must make gross, tare and net values easy to compare. If configured tare thresholds are exceeded, the UI must require correction or authorized override.</w:t>
      </w:r>
    </w:p>
    <w:p>
      <w:pPr>
        <w:pStyle w:val="Heading1"/>
      </w:pPr>
      <w:r>
        <w:t>20. Inventory UX</w:t>
      </w:r>
    </w:p>
    <w:p>
      <w:pPr>
        <w:pStyle w:val="ListBullet"/>
      </w:pPr>
      <w:r>
        <w:t>Stock overview by product, UOM, location and saleable status.</w:t>
      </w:r>
    </w:p>
    <w:p>
      <w:pPr>
        <w:pStyle w:val="ListBullet"/>
      </w:pPr>
      <w:r>
        <w:t>Separate sealed bags and loose quantity where the business model requires it.</w:t>
      </w:r>
    </w:p>
    <w:p>
      <w:pPr>
        <w:pStyle w:val="ListBullet"/>
      </w:pPr>
      <w:r>
        <w:t>Batch drill-down shows received date, expiry, quantity, cost and status.</w:t>
      </w:r>
    </w:p>
    <w:p>
      <w:pPr>
        <w:pStyle w:val="ListBullet"/>
      </w:pPr>
      <w:r>
        <w:t>Expiry screen supports configurable warning windows.</w:t>
      </w:r>
    </w:p>
    <w:p>
      <w:pPr>
        <w:pStyle w:val="ListBullet"/>
      </w:pPr>
      <w:r>
        <w:t>Stock movement history is read-oriented and traceable.</w:t>
      </w:r>
    </w:p>
    <w:p>
      <w:pPr>
        <w:pStyle w:val="ListBullet"/>
      </w:pPr>
      <w:r>
        <w:t>Transfers show source, destination, quantity and status.</w:t>
      </w:r>
    </w:p>
    <w:p>
      <w:pPr>
        <w:pStyle w:val="ListBullet"/>
      </w:pPr>
      <w:r>
        <w:t>Stock counts provide expected, counted, variance and approval.</w:t>
      </w:r>
    </w:p>
    <w:p>
      <w:pPr>
        <w:pStyle w:val="ListBullet"/>
      </w:pPr>
      <w:r>
        <w:t>Adjustments show reason and authorization.</w:t>
      </w:r>
    </w:p>
    <w:p>
      <w:pPr>
        <w:pStyle w:val="Heading1"/>
      </w:pPr>
      <w:r>
        <w:t>21. Batch &amp; Expiry 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Batch state</w:t>
            </w:r>
          </w:p>
        </w:tc>
        <w:tc>
          <w:tcPr>
            <w:tcW w:type="dxa" w:w="5040"/>
          </w:tcPr>
          <w:p>
            <w:r>
              <w:t>Presentation</w:t>
            </w:r>
          </w:p>
        </w:tc>
      </w:tr>
      <w:tr>
        <w:tc>
          <w:tcPr>
            <w:tcW w:type="dxa" w:w="5040"/>
          </w:tcPr>
          <w:p>
            <w:r>
              <w:t>Available</w:t>
            </w:r>
          </w:p>
        </w:tc>
        <w:tc>
          <w:tcPr>
            <w:tcW w:type="dxa" w:w="5040"/>
          </w:tcPr>
          <w:p>
            <w:r>
              <w:t>Saleable quantity shown</w:t>
            </w:r>
          </w:p>
        </w:tc>
      </w:tr>
      <w:tr>
        <w:tc>
          <w:tcPr>
            <w:tcW w:type="dxa" w:w="5040"/>
          </w:tcPr>
          <w:p>
            <w:r>
              <w:t>Near expiry</w:t>
            </w:r>
          </w:p>
        </w:tc>
        <w:tc>
          <w:tcPr>
            <w:tcW w:type="dxa" w:w="5040"/>
          </w:tcPr>
          <w:p>
            <w:r>
              <w:t>Warning/expiry date prominent</w:t>
            </w:r>
          </w:p>
        </w:tc>
      </w:tr>
      <w:tr>
        <w:tc>
          <w:tcPr>
            <w:tcW w:type="dxa" w:w="5040"/>
          </w:tcPr>
          <w:p>
            <w:r>
              <w:t>Expired</w:t>
            </w:r>
          </w:p>
        </w:tc>
        <w:tc>
          <w:tcPr>
            <w:tcW w:type="dxa" w:w="5040"/>
          </w:tcPr>
          <w:p>
            <w:r>
              <w:t>Not saleable; clear blocked status</w:t>
            </w:r>
          </w:p>
        </w:tc>
      </w:tr>
      <w:tr>
        <w:tc>
          <w:tcPr>
            <w:tcW w:type="dxa" w:w="5040"/>
          </w:tcPr>
          <w:p>
            <w:r>
              <w:t>Held</w:t>
            </w:r>
          </w:p>
        </w:tc>
        <w:tc>
          <w:tcPr>
            <w:tcW w:type="dxa" w:w="5040"/>
          </w:tcPr>
          <w:p>
            <w:r>
              <w:t>Blocked with reason</w:t>
            </w:r>
          </w:p>
        </w:tc>
      </w:tr>
      <w:tr>
        <w:tc>
          <w:tcPr>
            <w:tcW w:type="dxa" w:w="5040"/>
          </w:tcPr>
          <w:p>
            <w:r>
              <w:t>Rejected</w:t>
            </w:r>
          </w:p>
        </w:tc>
        <w:tc>
          <w:tcPr>
            <w:tcW w:type="dxa" w:w="5040"/>
          </w:tcPr>
          <w:p>
            <w:r>
              <w:t>Blocked with quality reason</w:t>
            </w:r>
          </w:p>
        </w:tc>
      </w:tr>
      <w:tr>
        <w:tc>
          <w:tcPr>
            <w:tcW w:type="dxa" w:w="5040"/>
          </w:tcPr>
          <w:p>
            <w:r>
              <w:t>Depleted</w:t>
            </w:r>
          </w:p>
        </w:tc>
        <w:tc>
          <w:tcPr>
            <w:tcW w:type="dxa" w:w="5040"/>
          </w:tcPr>
          <w:p>
            <w:r>
              <w:t>Historical/zero quantity</w:t>
            </w:r>
          </w:p>
        </w:tc>
      </w:tr>
    </w:tbl>
    <w:p>
      <w:r>
        <w:t>Color may supplement but must not be the sole indication of batch state.</w:t>
      </w:r>
    </w:p>
    <w:p>
      <w:pPr>
        <w:pStyle w:val="Heading1"/>
      </w:pPr>
      <w:r>
        <w:t>22. Supplier &amp; Payables UX</w:t>
      </w:r>
    </w:p>
    <w:p>
      <w:pPr>
        <w:pStyle w:val="ListBullet"/>
      </w:pPr>
      <w:r>
        <w:t>Supplier profile, contact and tax identity as applicable.</w:t>
      </w:r>
    </w:p>
    <w:p>
      <w:pPr>
        <w:pStyle w:val="ListBullet"/>
      </w:pPr>
      <w:r>
        <w:t>PO/GRN history.</w:t>
      </w:r>
    </w:p>
    <w:p>
      <w:pPr>
        <w:pStyle w:val="ListBullet"/>
      </w:pPr>
      <w:r>
        <w:t>Outstanding payable balance.</w:t>
      </w:r>
    </w:p>
    <w:p>
      <w:pPr>
        <w:pStyle w:val="ListBullet"/>
      </w:pPr>
      <w:r>
        <w:t>Supplier payment/adjustment history.</w:t>
      </w:r>
    </w:p>
    <w:p>
      <w:pPr>
        <w:pStyle w:val="ListBullet"/>
      </w:pPr>
      <w:r>
        <w:t>Statement filtering by date.</w:t>
      </w:r>
    </w:p>
    <w:p>
      <w:pPr>
        <w:pStyle w:val="ListBullet"/>
      </w:pPr>
      <w:r>
        <w:t>No direct editing of posted accounting records.</w:t>
      </w:r>
    </w:p>
    <w:p>
      <w:pPr>
        <w:pStyle w:val="Heading1"/>
      </w:pPr>
      <w:r>
        <w:t>23. Returns &amp; Refunds UX</w:t>
      </w:r>
    </w:p>
    <w:p>
      <w:pPr>
        <w:pStyle w:val="ListBullet"/>
      </w:pPr>
      <w:r>
        <w:t>Start from original invoice whenever possible.</w:t>
      </w:r>
    </w:p>
    <w:p>
      <w:pPr>
        <w:pStyle w:val="ListBullet"/>
      </w:pPr>
      <w:r>
        <w:t>Show refundable quantities/amounts.</w:t>
      </w:r>
    </w:p>
    <w:p>
      <w:pPr>
        <w:pStyle w:val="ListBullet"/>
      </w:pPr>
      <w:r>
        <w:t>Prevent return quantity above eligible quantity.</w:t>
      </w:r>
    </w:p>
    <w:p>
      <w:pPr>
        <w:pStyle w:val="ListBullet"/>
      </w:pPr>
      <w:r>
        <w:t>Show stock disposition options where authorized.</w:t>
      </w:r>
    </w:p>
    <w:p>
      <w:pPr>
        <w:pStyle w:val="ListBullet"/>
      </w:pPr>
      <w:r>
        <w:t>Show refund method and amount.</w:t>
      </w:r>
    </w:p>
    <w:p>
      <w:pPr>
        <w:pStyle w:val="ListBullet"/>
      </w:pPr>
      <w:r>
        <w:t>Require approval for configured high-risk refunds.</w:t>
      </w:r>
    </w:p>
    <w:p>
      <w:pPr>
        <w:pStyle w:val="ListBullet"/>
      </w:pPr>
      <w:r>
        <w:t>Display resulting credit note/refund reference.</w:t>
      </w:r>
    </w:p>
    <w:p>
      <w:pPr>
        <w:pStyle w:val="ListBullet"/>
      </w:pPr>
      <w:r>
        <w:t>Repeated submission is safely handled as idempotent.</w:t>
      </w:r>
    </w:p>
    <w:p>
      <w:pPr>
        <w:pStyle w:val="Heading1"/>
      </w:pPr>
      <w:r>
        <w:t>24. Cash Session &amp; EOD UX</w:t>
      </w:r>
    </w:p>
    <w:p>
      <w:pPr>
        <w:pStyle w:val="Heading2"/>
      </w:pPr>
      <w:r>
        <w:t>24.1 Cash Session</w:t>
      </w:r>
    </w:p>
    <w:p>
      <w:pPr>
        <w:pStyle w:val="ListBullet"/>
      </w:pPr>
      <w:r>
        <w:t>Opening cash entry.</w:t>
      </w:r>
    </w:p>
    <w:p>
      <w:pPr>
        <w:pStyle w:val="ListBullet"/>
      </w:pPr>
      <w:r>
        <w:t>Cash sales and cash movements.</w:t>
      </w:r>
    </w:p>
    <w:p>
      <w:pPr>
        <w:pStyle w:val="ListBullet"/>
      </w:pPr>
      <w:r>
        <w:t>Payouts/expenses where configured.</w:t>
      </w:r>
    </w:p>
    <w:p>
      <w:pPr>
        <w:pStyle w:val="ListBullet"/>
      </w:pPr>
      <w:r>
        <w:t>Current expected cash.</w:t>
      </w:r>
    </w:p>
    <w:p>
      <w:pPr>
        <w:pStyle w:val="ListBullet"/>
      </w:pPr>
      <w:r>
        <w:t>Session open/closed status.</w:t>
      </w:r>
    </w:p>
    <w:p>
      <w:pPr>
        <w:pStyle w:val="ListBullet"/>
      </w:pPr>
      <w:r>
        <w:t>Operator identity.</w:t>
      </w:r>
    </w:p>
    <w:p>
      <w:pPr>
        <w:pStyle w:val="Heading2"/>
      </w:pPr>
      <w:r>
        <w:t>24.2 EOD</w:t>
      </w:r>
    </w:p>
    <w:p>
      <w:pPr>
        <w:pStyle w:val="ListBullet"/>
      </w:pPr>
      <w:r>
        <w:t>Expected cash calculated from authoritative movements.</w:t>
      </w:r>
    </w:p>
    <w:p>
      <w:pPr>
        <w:pStyle w:val="ListBullet"/>
      </w:pPr>
      <w:r>
        <w:t>Physical count input.</w:t>
      </w:r>
    </w:p>
    <w:p>
      <w:pPr>
        <w:pStyle w:val="ListBullet"/>
      </w:pPr>
      <w:r>
        <w:t>Variance displayed prominently with sign and amount.</w:t>
      </w:r>
    </w:p>
    <w:p>
      <w:pPr>
        <w:pStyle w:val="ListBullet"/>
      </w:pPr>
      <w:r>
        <w:t>Reason/approval required according to policy.</w:t>
      </w:r>
    </w:p>
    <w:p>
      <w:pPr>
        <w:pStyle w:val="ListBullet"/>
      </w:pPr>
      <w:r>
        <w:t>UPI/bank/Khata reconciliation status.</w:t>
      </w:r>
    </w:p>
    <w:p>
      <w:pPr>
        <w:pStyle w:val="ListBullet"/>
      </w:pPr>
      <w:r>
        <w:t>Pending transactions and exceptions.</w:t>
      </w:r>
    </w:p>
    <w:p>
      <w:pPr>
        <w:pStyle w:val="ListBullet"/>
      </w:pPr>
      <w:r>
        <w:t>Finalization confirmation and audit reference.</w:t>
      </w:r>
    </w:p>
    <w:p>
      <w:pPr>
        <w:pStyle w:val="Heading1"/>
      </w:pPr>
      <w:r>
        <w:t>25. GST &amp; Compliance UX</w:t>
      </w:r>
    </w:p>
    <w:p>
      <w:pPr>
        <w:pStyle w:val="ListBullet"/>
      </w:pPr>
      <w:r>
        <w:t>Tax classification is displayed but not casually editable from POS.</w:t>
      </w:r>
    </w:p>
    <w:p>
      <w:pPr>
        <w:pStyle w:val="ListBullet"/>
      </w:pPr>
      <w:r>
        <w:t>Invoice tax breakdown is transparent.</w:t>
      </w:r>
    </w:p>
    <w:p>
      <w:pPr>
        <w:pStyle w:val="ListBullet"/>
      </w:pPr>
      <w:r>
        <w:t>GSTIN validation status is clear.</w:t>
      </w:r>
    </w:p>
    <w:p>
      <w:pPr>
        <w:pStyle w:val="ListBullet"/>
      </w:pPr>
      <w:r>
        <w:t>E-invoice state: Not Required/Required/Pending/Generated/Failed/Unknown according to actual backend state.</w:t>
      </w:r>
    </w:p>
    <w:p>
      <w:pPr>
        <w:pStyle w:val="ListBullet"/>
      </w:pPr>
      <w:r>
        <w:t>E-way state similarly reflects actual provider state.</w:t>
      </w:r>
    </w:p>
    <w:p>
      <w:pPr>
        <w:pStyle w:val="ListBullet"/>
      </w:pPr>
      <w:r>
        <w:t>Exports show period, filters, generation status and download permissions.</w:t>
      </w:r>
    </w:p>
    <w:p>
      <w:pPr>
        <w:pStyle w:val="ListBullet"/>
      </w:pPr>
      <w:r>
        <w:t>Compliance failures provide actionable safe messages and reference IDs where useful.</w:t>
      </w:r>
    </w:p>
    <w:p>
      <w:pPr>
        <w:pStyle w:val="Heading1"/>
      </w:pPr>
      <w:r>
        <w:t>26. Reports &amp; Dashboard 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Report</w:t>
            </w:r>
          </w:p>
        </w:tc>
        <w:tc>
          <w:tcPr>
            <w:tcW w:type="dxa" w:w="5040"/>
          </w:tcPr>
          <w:p>
            <w:r>
              <w:t>Key filters</w:t>
            </w:r>
          </w:p>
        </w:tc>
      </w:tr>
      <w:tr>
        <w:tc>
          <w:tcPr>
            <w:tcW w:type="dxa" w:w="5040"/>
          </w:tcPr>
          <w:p>
            <w:r>
              <w:t>Sales</w:t>
            </w:r>
          </w:p>
        </w:tc>
        <w:tc>
          <w:tcPr>
            <w:tcW w:type="dxa" w:w="5040"/>
          </w:tcPr>
          <w:p>
            <w:r>
              <w:t>Date, customer, product, payment method</w:t>
            </w:r>
          </w:p>
        </w:tc>
      </w:tr>
      <w:tr>
        <w:tc>
          <w:tcPr>
            <w:tcW w:type="dxa" w:w="5040"/>
          </w:tcPr>
          <w:p>
            <w:r>
              <w:t>Product Sales</w:t>
            </w:r>
          </w:p>
        </w:tc>
        <w:tc>
          <w:tcPr>
            <w:tcW w:type="dxa" w:w="5040"/>
          </w:tcPr>
          <w:p>
            <w:r>
              <w:t>Product/category/brand/UOM</w:t>
            </w:r>
          </w:p>
        </w:tc>
      </w:tr>
      <w:tr>
        <w:tc>
          <w:tcPr>
            <w:tcW w:type="dxa" w:w="5040"/>
          </w:tcPr>
          <w:p>
            <w:r>
              <w:t>Stock</w:t>
            </w:r>
          </w:p>
        </w:tc>
        <w:tc>
          <w:tcPr>
            <w:tcW w:type="dxa" w:w="5040"/>
          </w:tcPr>
          <w:p>
            <w:r>
              <w:t>Location/product/batch/status</w:t>
            </w:r>
          </w:p>
        </w:tc>
      </w:tr>
      <w:tr>
        <w:tc>
          <w:tcPr>
            <w:tcW w:type="dxa" w:w="5040"/>
          </w:tcPr>
          <w:p>
            <w:r>
              <w:t>Expiry</w:t>
            </w:r>
          </w:p>
        </w:tc>
        <w:tc>
          <w:tcPr>
            <w:tcW w:type="dxa" w:w="5040"/>
          </w:tcPr>
          <w:p>
            <w:r>
              <w:t>Days-to-expiry/batch</w:t>
            </w:r>
          </w:p>
        </w:tc>
      </w:tr>
      <w:tr>
        <w:tc>
          <w:tcPr>
            <w:tcW w:type="dxa" w:w="5040"/>
          </w:tcPr>
          <w:p>
            <w:r>
              <w:t>Margin</w:t>
            </w:r>
          </w:p>
        </w:tc>
        <w:tc>
          <w:tcPr>
            <w:tcW w:type="dxa" w:w="5040"/>
          </w:tcPr>
          <w:p>
            <w:r>
              <w:t>Date/product/category/tier</w:t>
            </w:r>
          </w:p>
        </w:tc>
      </w:tr>
      <w:tr>
        <w:tc>
          <w:tcPr>
            <w:tcW w:type="dxa" w:w="5040"/>
          </w:tcPr>
          <w:p>
            <w:r>
              <w:t>Khata</w:t>
            </w:r>
          </w:p>
        </w:tc>
        <w:tc>
          <w:tcPr>
            <w:tcW w:type="dxa" w:w="5040"/>
          </w:tcPr>
          <w:p>
            <w:r>
              <w:t>Customer/date/overdue</w:t>
            </w:r>
          </w:p>
        </w:tc>
      </w:tr>
      <w:tr>
        <w:tc>
          <w:tcPr>
            <w:tcW w:type="dxa" w:w="5040"/>
          </w:tcPr>
          <w:p>
            <w:r>
              <w:t>Supplier</w:t>
            </w:r>
          </w:p>
        </w:tc>
        <w:tc>
          <w:tcPr>
            <w:tcW w:type="dxa" w:w="5040"/>
          </w:tcPr>
          <w:p>
            <w:r>
              <w:t>Supplier/date/payable</w:t>
            </w:r>
          </w:p>
        </w:tc>
      </w:tr>
      <w:tr>
        <w:tc>
          <w:tcPr>
            <w:tcW w:type="dxa" w:w="5040"/>
          </w:tcPr>
          <w:p>
            <w:r>
              <w:t>Payments</w:t>
            </w:r>
          </w:p>
        </w:tc>
        <w:tc>
          <w:tcPr>
            <w:tcW w:type="dxa" w:w="5040"/>
          </w:tcPr>
          <w:p>
            <w:r>
              <w:t>Method/status/reconciliation</w:t>
            </w:r>
          </w:p>
        </w:tc>
      </w:tr>
      <w:tr>
        <w:tc>
          <w:tcPr>
            <w:tcW w:type="dxa" w:w="5040"/>
          </w:tcPr>
          <w:p>
            <w:r>
              <w:t>GST</w:t>
            </w:r>
          </w:p>
        </w:tc>
        <w:tc>
          <w:tcPr>
            <w:tcW w:type="dxa" w:w="5040"/>
          </w:tcPr>
          <w:p>
            <w:r>
              <w:t>Period/tax profile/HSN</w:t>
            </w:r>
          </w:p>
        </w:tc>
      </w:tr>
      <w:tr>
        <w:tc>
          <w:tcPr>
            <w:tcW w:type="dxa" w:w="5040"/>
          </w:tcPr>
          <w:p>
            <w:r>
              <w:t>EOD</w:t>
            </w:r>
          </w:p>
        </w:tc>
        <w:tc>
          <w:tcPr>
            <w:tcW w:type="dxa" w:w="5040"/>
          </w:tcPr>
          <w:p>
            <w:r>
              <w:t>Date/session/operator</w:t>
            </w:r>
          </w:p>
        </w:tc>
      </w:tr>
    </w:tbl>
    <w:p>
      <w:pPr>
        <w:pStyle w:val="ListBullet"/>
      </w:pPr>
      <w:r>
        <w:t>Large reports are asynchronous with visible progress/status.</w:t>
      </w:r>
    </w:p>
    <w:p>
      <w:pPr>
        <w:pStyle w:val="ListBullet"/>
      </w:pPr>
      <w:r>
        <w:t>Exports require permission and are audited.</w:t>
      </w:r>
    </w:p>
    <w:p>
      <w:pPr>
        <w:pStyle w:val="ListBullet"/>
      </w:pPr>
      <w:r>
        <w:t>Charts always have a tabular/detail alternative.</w:t>
      </w:r>
    </w:p>
    <w:p>
      <w:pPr>
        <w:pStyle w:val="ListBullet"/>
      </w:pPr>
      <w:r>
        <w:t>Numbers show currency/UOM and date context.</w:t>
      </w:r>
    </w:p>
    <w:p>
      <w:pPr>
        <w:pStyle w:val="Heading1"/>
      </w:pPr>
      <w:r>
        <w:t>27. Settings &amp; Master Data UX</w:t>
      </w:r>
    </w:p>
    <w:p>
      <w:pPr>
        <w:pStyle w:val="ListBullet"/>
      </w:pPr>
      <w:r>
        <w:t>Tenant/shop profile.</w:t>
      </w:r>
    </w:p>
    <w:p>
      <w:pPr>
        <w:pStyle w:val="ListBullet"/>
      </w:pPr>
      <w:r>
        <w:t>Financial year/document series.</w:t>
      </w:r>
    </w:p>
    <w:p>
      <w:pPr>
        <w:pStyle w:val="ListBullet"/>
      </w:pPr>
      <w:r>
        <w:t>Users/roles/permissions.</w:t>
      </w:r>
    </w:p>
    <w:p>
      <w:pPr>
        <w:pStyle w:val="ListBullet"/>
      </w:pPr>
      <w:r>
        <w:t>Products/categories/brands/barcodes/aliases.</w:t>
      </w:r>
    </w:p>
    <w:p>
      <w:pPr>
        <w:pStyle w:val="ListBullet"/>
      </w:pPr>
      <w:r>
        <w:t>UOM/conversions.</w:t>
      </w:r>
    </w:p>
    <w:p>
      <w:pPr>
        <w:pStyle w:val="ListBullet"/>
      </w:pPr>
      <w:r>
        <w:t>Tax profiles.</w:t>
      </w:r>
    </w:p>
    <w:p>
      <w:pPr>
        <w:pStyle w:val="ListBullet"/>
      </w:pPr>
      <w:r>
        <w:t>Price lists/customer tiers.</w:t>
      </w:r>
    </w:p>
    <w:p>
      <w:pPr>
        <w:pStyle w:val="ListBullet"/>
      </w:pPr>
      <w:r>
        <w:t>Suppliers/customers.</w:t>
      </w:r>
    </w:p>
    <w:p>
      <w:pPr>
        <w:pStyle w:val="ListBullet"/>
      </w:pPr>
      <w:r>
        <w:t>Hardware devices.</w:t>
      </w:r>
    </w:p>
    <w:p>
      <w:pPr>
        <w:pStyle w:val="ListBullet"/>
      </w:pPr>
      <w:r>
        <w:t>Payment/provider configuration.</w:t>
      </w:r>
    </w:p>
    <w:p>
      <w:pPr>
        <w:pStyle w:val="ListBullet"/>
      </w:pPr>
      <w:r>
        <w:t>Notification templates.</w:t>
      </w:r>
    </w:p>
    <w:p>
      <w:pPr>
        <w:pStyle w:val="ListBullet"/>
      </w:pPr>
      <w:r>
        <w:t>Retention/archive configuration.</w:t>
      </w:r>
    </w:p>
    <w:p>
      <w:pPr>
        <w:pStyle w:val="ListBullet"/>
      </w:pPr>
      <w:r>
        <w:t>Feature flags and effective dates.</w:t>
      </w:r>
    </w:p>
    <w:p>
      <w:r>
        <w:t>Effective-dated master data should show current, future and historical versions without allowing unsafe editing of records referenced by finalized transactions.</w:t>
      </w:r>
    </w:p>
    <w:p>
      <w:pPr>
        <w:pStyle w:val="Heading1"/>
      </w:pPr>
      <w:r>
        <w:t>28. User &amp; Role Management UX</w:t>
      </w:r>
    </w:p>
    <w:p>
      <w:pPr>
        <w:pStyle w:val="ListBullet"/>
      </w:pPr>
      <w:r>
        <w:t>User list with active/inactive state.</w:t>
      </w:r>
    </w:p>
    <w:p>
      <w:pPr>
        <w:pStyle w:val="ListBullet"/>
      </w:pPr>
      <w:r>
        <w:t>Role assignment with permission summary.</w:t>
      </w:r>
    </w:p>
    <w:p>
      <w:pPr>
        <w:pStyle w:val="ListBullet"/>
      </w:pPr>
      <w:r>
        <w:t>Device/session association.</w:t>
      </w:r>
    </w:p>
    <w:p>
      <w:pPr>
        <w:pStyle w:val="ListBullet"/>
      </w:pPr>
      <w:r>
        <w:t>Last activity/security status where authorized.</w:t>
      </w:r>
    </w:p>
    <w:p>
      <w:pPr>
        <w:pStyle w:val="ListBullet"/>
      </w:pPr>
      <w:r>
        <w:t>Role changes require appropriate privilege and audit.</w:t>
      </w:r>
    </w:p>
    <w:p>
      <w:pPr>
        <w:pStyle w:val="ListBullet"/>
      </w:pPr>
      <w:r>
        <w:t>Avoid presenting permission names without human-readable descriptions.</w:t>
      </w:r>
    </w:p>
    <w:p>
      <w:pPr>
        <w:pStyle w:val="Heading1"/>
      </w:pPr>
      <w:r>
        <w:t>29. Device &amp; Hardware Management UX</w:t>
      </w:r>
    </w:p>
    <w:p>
      <w:pPr>
        <w:pStyle w:val="ListBullet"/>
      </w:pPr>
      <w:r>
        <w:t>Registered devices list.</w:t>
      </w:r>
    </w:p>
    <w:p>
      <w:pPr>
        <w:pStyle w:val="ListBullet"/>
      </w:pPr>
      <w:r>
        <w:t>Device name, platform, app version and last seen.</w:t>
      </w:r>
    </w:p>
    <w:p>
      <w:pPr>
        <w:pStyle w:val="ListBullet"/>
      </w:pPr>
      <w:r>
        <w:t>Paired scanner/scale/printer status.</w:t>
      </w:r>
    </w:p>
    <w:p>
      <w:pPr>
        <w:pStyle w:val="ListBullet"/>
      </w:pPr>
      <w:r>
        <w:t>Pair/reconnect/test actions.</w:t>
      </w:r>
    </w:p>
    <w:p>
      <w:pPr>
        <w:pStyle w:val="ListBullet"/>
      </w:pPr>
      <w:r>
        <w:t>Revoke device action with confirmation and reason.</w:t>
      </w:r>
    </w:p>
    <w:p>
      <w:pPr>
        <w:pStyle w:val="ListBullet"/>
      </w:pPr>
      <w:r>
        <w:t>Hardware diagnostics must not expose secrets.</w:t>
      </w:r>
    </w:p>
    <w:p>
      <w:pPr>
        <w:pStyle w:val="Heading1"/>
      </w:pPr>
      <w:r>
        <w:t>30. Offline &amp; Sync UX</w:t>
      </w:r>
    </w:p>
    <w:p>
      <w:pPr>
        <w:pStyle w:val="Heading2"/>
      </w:pPr>
      <w:r>
        <w:t>30.1 Global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State</w:t>
            </w:r>
          </w:p>
        </w:tc>
        <w:tc>
          <w:tcPr>
            <w:tcW w:type="dxa" w:w="5040"/>
          </w:tcPr>
          <w:p>
            <w:r>
              <w:t>Presentation</w:t>
            </w:r>
          </w:p>
        </w:tc>
      </w:tr>
      <w:tr>
        <w:tc>
          <w:tcPr>
            <w:tcW w:type="dxa" w:w="5040"/>
          </w:tcPr>
          <w:p>
            <w:r>
              <w:t>Online/Synced</w:t>
            </w:r>
          </w:p>
        </w:tc>
        <w:tc>
          <w:tcPr>
            <w:tcW w:type="dxa" w:w="5040"/>
          </w:tcPr>
          <w:p>
            <w:r>
              <w:t>Normal status</w:t>
            </w:r>
          </w:p>
        </w:tc>
      </w:tr>
      <w:tr>
        <w:tc>
          <w:tcPr>
            <w:tcW w:type="dxa" w:w="5040"/>
          </w:tcPr>
          <w:p>
            <w:r>
              <w:t>Online/Syncing</w:t>
            </w:r>
          </w:p>
        </w:tc>
        <w:tc>
          <w:tcPr>
            <w:tcW w:type="dxa" w:w="5040"/>
          </w:tcPr>
          <w:p>
            <w:r>
              <w:t>Progress/activity</w:t>
            </w:r>
          </w:p>
        </w:tc>
      </w:tr>
      <w:tr>
        <w:tc>
          <w:tcPr>
            <w:tcW w:type="dxa" w:w="5040"/>
          </w:tcPr>
          <w:p>
            <w:r>
              <w:t>Offline</w:t>
            </w:r>
          </w:p>
        </w:tc>
        <w:tc>
          <w:tcPr>
            <w:tcW w:type="dxa" w:w="5040"/>
          </w:tcPr>
          <w:p>
            <w:r>
              <w:t>Clear offline indicator</w:t>
            </w:r>
          </w:p>
        </w:tc>
      </w:tr>
      <w:tr>
        <w:tc>
          <w:tcPr>
            <w:tcW w:type="dxa" w:w="5040"/>
          </w:tcPr>
          <w:p>
            <w:r>
              <w:t>Pending</w:t>
            </w:r>
          </w:p>
        </w:tc>
        <w:tc>
          <w:tcPr>
            <w:tcW w:type="dxa" w:w="5040"/>
          </w:tcPr>
          <w:p>
            <w:r>
              <w:t>Pending count/indicator</w:t>
            </w:r>
          </w:p>
        </w:tc>
      </w:tr>
      <w:tr>
        <w:tc>
          <w:tcPr>
            <w:tcW w:type="dxa" w:w="5040"/>
          </w:tcPr>
          <w:p>
            <w:r>
              <w:t>Conflict</w:t>
            </w:r>
          </w:p>
        </w:tc>
        <w:tc>
          <w:tcPr>
            <w:tcW w:type="dxa" w:w="5040"/>
          </w:tcPr>
          <w:p>
            <w:r>
              <w:t>Action-required warning</w:t>
            </w:r>
          </w:p>
        </w:tc>
      </w:tr>
      <w:tr>
        <w:tc>
          <w:tcPr>
            <w:tcW w:type="dxa" w:w="5040"/>
          </w:tcPr>
          <w:p>
            <w:r>
              <w:t>Device Revoked</w:t>
            </w:r>
          </w:p>
        </w:tc>
        <w:tc>
          <w:tcPr>
            <w:tcW w:type="dxa" w:w="5040"/>
          </w:tcPr>
          <w:p>
            <w:r>
              <w:t>Blocking security state</w:t>
            </w:r>
          </w:p>
        </w:tc>
      </w:tr>
      <w:tr>
        <w:tc>
          <w:tcPr>
            <w:tcW w:type="dxa" w:w="5040"/>
          </w:tcPr>
          <w:p>
            <w:r>
              <w:t>Sync Error</w:t>
            </w:r>
          </w:p>
        </w:tc>
        <w:tc>
          <w:tcPr>
            <w:tcW w:type="dxa" w:w="5040"/>
          </w:tcPr>
          <w:p>
            <w:r>
              <w:t>Actionable recovery message</w:t>
            </w:r>
          </w:p>
        </w:tc>
      </w:tr>
    </w:tbl>
    <w:p>
      <w:pPr>
        <w:pStyle w:val="Heading2"/>
      </w:pPr>
      <w:r>
        <w:t>30.2 Operator Rules</w:t>
      </w:r>
    </w:p>
    <w:p>
      <w:pPr>
        <w:pStyle w:val="ListBullet"/>
      </w:pPr>
      <w:r>
        <w:t>Do not repeatedly interrupt POS with generic connectivity dialogs.</w:t>
      </w:r>
    </w:p>
    <w:p>
      <w:pPr>
        <w:pStyle w:val="ListBullet"/>
      </w:pPr>
      <w:r>
        <w:t>Show pending transaction count.</w:t>
      </w:r>
    </w:p>
    <w:p>
      <w:pPr>
        <w:pStyle w:val="ListBullet"/>
      </w:pPr>
      <w:r>
        <w:t>Explain when a result is provisional versus authoritative.</w:t>
      </w:r>
    </w:p>
    <w:p>
      <w:pPr>
        <w:pStyle w:val="ListBullet"/>
      </w:pPr>
      <w:r>
        <w:t>Never show a successful financial state solely because a local operation succeeded.</w:t>
      </w:r>
    </w:p>
    <w:p>
      <w:pPr>
        <w:pStyle w:val="ListBullet"/>
      </w:pPr>
      <w:r>
        <w:t>Provide a Sync Center for detailed troubleshooting.</w:t>
      </w:r>
    </w:p>
    <w:p>
      <w:pPr>
        <w:pStyle w:val="Heading1"/>
      </w:pPr>
      <w:r>
        <w:t>31. Sync Center</w:t>
      </w:r>
    </w:p>
    <w:p>
      <w:pPr>
        <w:pStyle w:val="ListBullet"/>
      </w:pPr>
      <w:r>
        <w:t>Last successful sync time.</w:t>
      </w:r>
    </w:p>
    <w:p>
      <w:pPr>
        <w:pStyle w:val="ListBullet"/>
      </w:pPr>
      <w:r>
        <w:t>Pending uploads/downloads.</w:t>
      </w:r>
    </w:p>
    <w:p>
      <w:pPr>
        <w:pStyle w:val="ListBullet"/>
      </w:pPr>
      <w:r>
        <w:t>Failed transactions with safe reason.</w:t>
      </w:r>
    </w:p>
    <w:p>
      <w:pPr>
        <w:pStyle w:val="ListBullet"/>
      </w:pPr>
      <w:r>
        <w:t>Conflict items and required action.</w:t>
      </w:r>
    </w:p>
    <w:p>
      <w:pPr>
        <w:pStyle w:val="ListBullet"/>
      </w:pPr>
      <w:r>
        <w:t>Device/server version compatibility.</w:t>
      </w:r>
    </w:p>
    <w:p>
      <w:pPr>
        <w:pStyle w:val="ListBullet"/>
      </w:pPr>
      <w:r>
        <w:t>Retry action.</w:t>
      </w:r>
    </w:p>
    <w:p>
      <w:pPr>
        <w:pStyle w:val="ListBullet"/>
      </w:pPr>
      <w:r>
        <w:t>Full resync option only where policy permits.</w:t>
      </w:r>
    </w:p>
    <w:p>
      <w:pPr>
        <w:pStyle w:val="ListBullet"/>
      </w:pPr>
      <w:r>
        <w:t>Support diagnostics export without exposing secrets.</w:t>
      </w:r>
    </w:p>
    <w:p>
      <w:pPr>
        <w:pStyle w:val="Heading1"/>
      </w:pPr>
      <w:r>
        <w:t>32. Error &amp; Empty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State</w:t>
            </w:r>
          </w:p>
        </w:tc>
        <w:tc>
          <w:tcPr>
            <w:tcW w:type="dxa" w:w="5040"/>
          </w:tcPr>
          <w:p>
            <w:r>
              <w:t>UX pattern</w:t>
            </w:r>
          </w:p>
        </w:tc>
      </w:tr>
      <w:tr>
        <w:tc>
          <w:tcPr>
            <w:tcW w:type="dxa" w:w="5040"/>
          </w:tcPr>
          <w:p>
            <w:r>
              <w:t>Validation</w:t>
            </w:r>
          </w:p>
        </w:tc>
        <w:tc>
          <w:tcPr>
            <w:tcW w:type="dxa" w:w="5040"/>
          </w:tcPr>
          <w:p>
            <w:r>
              <w:t>Inline field message + summary if needed</w:t>
            </w:r>
          </w:p>
        </w:tc>
      </w:tr>
      <w:tr>
        <w:tc>
          <w:tcPr>
            <w:tcW w:type="dxa" w:w="5040"/>
          </w:tcPr>
          <w:p>
            <w:r>
              <w:t>Authorization</w:t>
            </w:r>
          </w:p>
        </w:tc>
        <w:tc>
          <w:tcPr>
            <w:tcW w:type="dxa" w:w="5040"/>
          </w:tcPr>
          <w:p>
            <w:r>
              <w:t>Clear permission message; no sensitive details</w:t>
            </w:r>
          </w:p>
        </w:tc>
      </w:tr>
      <w:tr>
        <w:tc>
          <w:tcPr>
            <w:tcW w:type="dxa" w:w="5040"/>
          </w:tcPr>
          <w:p>
            <w:r>
              <w:t>Network</w:t>
            </w:r>
          </w:p>
        </w:tc>
        <w:tc>
          <w:tcPr>
            <w:tcW w:type="dxa" w:w="5040"/>
          </w:tcPr>
          <w:p>
            <w:r>
              <w:t>Offline/retry guidance</w:t>
            </w:r>
          </w:p>
        </w:tc>
      </w:tr>
      <w:tr>
        <w:tc>
          <w:tcPr>
            <w:tcW w:type="dxa" w:w="5040"/>
          </w:tcPr>
          <w:p>
            <w:r>
              <w:t>Server error</w:t>
            </w:r>
          </w:p>
        </w:tc>
        <w:tc>
          <w:tcPr>
            <w:tcW w:type="dxa" w:w="5040"/>
          </w:tcPr>
          <w:p>
            <w:r>
              <w:t>Safe message + request/reference ID</w:t>
            </w:r>
          </w:p>
        </w:tc>
      </w:tr>
      <w:tr>
        <w:tc>
          <w:tcPr>
            <w:tcW w:type="dxa" w:w="5040"/>
          </w:tcPr>
          <w:p>
            <w:r>
              <w:t>Conflict</w:t>
            </w:r>
          </w:p>
        </w:tc>
        <w:tc>
          <w:tcPr>
            <w:tcW w:type="dxa" w:w="5040"/>
          </w:tcPr>
          <w:p>
            <w:r>
              <w:t>Explain authoritative state + next action</w:t>
            </w:r>
          </w:p>
        </w:tc>
      </w:tr>
      <w:tr>
        <w:tc>
          <w:tcPr>
            <w:tcW w:type="dxa" w:w="5040"/>
          </w:tcPr>
          <w:p>
            <w:r>
              <w:t>Payment unknown</w:t>
            </w:r>
          </w:p>
        </w:tc>
        <w:tc>
          <w:tcPr>
            <w:tcW w:type="dxa" w:w="5040"/>
          </w:tcPr>
          <w:p>
            <w:r>
              <w:t>Do not imply success; reconciliation path</w:t>
            </w:r>
          </w:p>
        </w:tc>
      </w:tr>
      <w:tr>
        <w:tc>
          <w:tcPr>
            <w:tcW w:type="dxa" w:w="5040"/>
          </w:tcPr>
          <w:p>
            <w:r>
              <w:t>No results</w:t>
            </w:r>
          </w:p>
        </w:tc>
        <w:tc>
          <w:tcPr>
            <w:tcW w:type="dxa" w:w="5040"/>
          </w:tcPr>
          <w:p>
            <w:r>
              <w:t>Search/filter suggestions</w:t>
            </w:r>
          </w:p>
        </w:tc>
      </w:tr>
      <w:tr>
        <w:tc>
          <w:tcPr>
            <w:tcW w:type="dxa" w:w="5040"/>
          </w:tcPr>
          <w:p>
            <w:r>
              <w:t>No stock</w:t>
            </w:r>
          </w:p>
        </w:tc>
        <w:tc>
          <w:tcPr>
            <w:tcW w:type="dxa" w:w="5040"/>
          </w:tcPr>
          <w:p>
            <w:r>
              <w:t>Explain unavailable state and alternatives</w:t>
            </w:r>
          </w:p>
        </w:tc>
      </w:tr>
      <w:tr>
        <w:tc>
          <w:tcPr>
            <w:tcW w:type="dxa" w:w="5040"/>
          </w:tcPr>
          <w:p>
            <w:r>
              <w:t>Printer failure</w:t>
            </w:r>
          </w:p>
        </w:tc>
        <w:tc>
          <w:tcPr>
            <w:tcW w:type="dxa" w:w="5040"/>
          </w:tcPr>
          <w:p>
            <w:r>
              <w:t>Invoice remains complete; offer fallback</w:t>
            </w:r>
          </w:p>
        </w:tc>
      </w:tr>
      <w:tr>
        <w:tc>
          <w:tcPr>
            <w:tcW w:type="dxa" w:w="5040"/>
          </w:tcPr>
          <w:p>
            <w:r>
              <w:t>Scale failure</w:t>
            </w:r>
          </w:p>
        </w:tc>
        <w:tc>
          <w:tcPr>
            <w:tcW w:type="dxa" w:w="5040"/>
          </w:tcPr>
          <w:p>
            <w:r>
              <w:t>Show manual policy only if authorized</w:t>
            </w:r>
          </w:p>
        </w:tc>
      </w:tr>
    </w:tbl>
    <w:p>
      <w:pPr>
        <w:pStyle w:val="Heading1"/>
      </w:pPr>
      <w:r>
        <w:t>33. Confirmation &amp; Destructive Action Patterns</w:t>
      </w:r>
    </w:p>
    <w:p>
      <w:pPr>
        <w:pStyle w:val="ListBullet"/>
      </w:pPr>
      <w:r>
        <w:t>Use confirmation for void/cancel/refund/stock adjustment/device revoke/master-data changes.</w:t>
      </w:r>
    </w:p>
    <w:p>
      <w:pPr>
        <w:pStyle w:val="ListBullet"/>
      </w:pPr>
      <w:r>
        <w:t>Confirmation includes object, amount/quantity and consequence.</w:t>
      </w:r>
    </w:p>
    <w:p>
      <w:pPr>
        <w:pStyle w:val="ListBullet"/>
      </w:pPr>
      <w:r>
        <w:t>Privileged confirmation may require re-authentication/Owner PIN.</w:t>
      </w:r>
    </w:p>
    <w:p>
      <w:pPr>
        <w:pStyle w:val="ListBullet"/>
      </w:pPr>
      <w:r>
        <w:t>Do not use generic 'Are you sure?' without context.</w:t>
      </w:r>
    </w:p>
    <w:p>
      <w:pPr>
        <w:pStyle w:val="ListBullet"/>
      </w:pPr>
      <w:r>
        <w:t>After success, show authoritative reference.</w:t>
      </w:r>
    </w:p>
    <w:p>
      <w:pPr>
        <w:pStyle w:val="Heading1"/>
      </w:pPr>
      <w:r>
        <w:t>34. Notifications &amp; Alerts</w:t>
      </w:r>
    </w:p>
    <w:p>
      <w:pPr>
        <w:pStyle w:val="ListBullet"/>
      </w:pPr>
      <w:r>
        <w:t>Expiry/quality alert.</w:t>
      </w:r>
    </w:p>
    <w:p>
      <w:pPr>
        <w:pStyle w:val="ListBullet"/>
      </w:pPr>
      <w:r>
        <w:t>Low stock/reorder alert.</w:t>
      </w:r>
    </w:p>
    <w:p>
      <w:pPr>
        <w:pStyle w:val="ListBullet"/>
      </w:pPr>
      <w:r>
        <w:t>Payment pending/reconciliation alert.</w:t>
      </w:r>
    </w:p>
    <w:p>
      <w:pPr>
        <w:pStyle w:val="ListBullet"/>
      </w:pPr>
      <w:r>
        <w:t>Khata collection reminder.</w:t>
      </w:r>
    </w:p>
    <w:p>
      <w:pPr>
        <w:pStyle w:val="ListBullet"/>
      </w:pPr>
      <w:r>
        <w:t>EOD variance alert.</w:t>
      </w:r>
    </w:p>
    <w:p>
      <w:pPr>
        <w:pStyle w:val="ListBullet"/>
      </w:pPr>
      <w:r>
        <w:t>Sync conflict/error.</w:t>
      </w:r>
    </w:p>
    <w:p>
      <w:pPr>
        <w:pStyle w:val="ListBullet"/>
      </w:pPr>
      <w:r>
        <w:t>Device/security alert.</w:t>
      </w:r>
    </w:p>
    <w:p>
      <w:pPr>
        <w:pStyle w:val="ListBullet"/>
      </w:pPr>
      <w:r>
        <w:t>Compliance exception.</w:t>
      </w:r>
    </w:p>
    <w:p>
      <w:r>
        <w:t>Alerts must be prioritized and deduplicated. Critical security/financial alerts should not be visually indistinguishable from routine informational notices.</w:t>
      </w:r>
    </w:p>
    <w:p>
      <w:pPr>
        <w:pStyle w:val="Heading1"/>
      </w:pPr>
      <w:r>
        <w:t>35. Aavin Cycle / Collection Reminder UX</w:t>
      </w:r>
    </w:p>
    <w:p>
      <w:pPr>
        <w:pStyle w:val="ListBullet"/>
      </w:pPr>
      <w:r>
        <w:t>Cycle dates are configurable rather than hardcoded.</w:t>
      </w:r>
    </w:p>
    <w:p>
      <w:pPr>
        <w:pStyle w:val="ListBullet"/>
      </w:pPr>
      <w:r>
        <w:t>Show next cycle date, reminder lead time and grace period.</w:t>
      </w:r>
    </w:p>
    <w:p>
      <w:pPr>
        <w:pStyle w:val="ListBullet"/>
      </w:pPr>
      <w:r>
        <w:t>Pause dates/exceptions are visible to authorized users.</w:t>
      </w:r>
    </w:p>
    <w:p>
      <w:pPr>
        <w:pStyle w:val="ListBullet"/>
      </w:pPr>
      <w:r>
        <w:t>Avoid duplicate reminders.</w:t>
      </w:r>
    </w:p>
    <w:p>
      <w:pPr>
        <w:pStyle w:val="ListBullet"/>
      </w:pPr>
      <w:r>
        <w:t>Show paid/collected/overdue state from authoritative ledger data.</w:t>
      </w:r>
    </w:p>
    <w:p>
      <w:pPr>
        <w:pStyle w:val="Heading1"/>
      </w:pPr>
      <w:r>
        <w:t>36. Search, Filters &amp; Lists</w:t>
      </w:r>
    </w:p>
    <w:p>
      <w:pPr>
        <w:pStyle w:val="ListBullet"/>
      </w:pPr>
      <w:r>
        <w:t>Search fields should debounce input appropriately.</w:t>
      </w:r>
    </w:p>
    <w:p>
      <w:pPr>
        <w:pStyle w:val="ListBullet"/>
      </w:pPr>
      <w:r>
        <w:t>Filters persist within a screen where helpful.</w:t>
      </w:r>
    </w:p>
    <w:p>
      <w:pPr>
        <w:pStyle w:val="ListBullet"/>
      </w:pPr>
      <w:r>
        <w:t>Sort options are explicit.</w:t>
      </w:r>
    </w:p>
    <w:p>
      <w:pPr>
        <w:pStyle w:val="ListBullet"/>
      </w:pPr>
      <w:r>
        <w:t>Long lists use pagination/infinite scrolling with loading states.</w:t>
      </w:r>
    </w:p>
    <w:p>
      <w:pPr>
        <w:pStyle w:val="ListBullet"/>
      </w:pPr>
      <w:r>
        <w:t>List rows expose key status without requiring detail navigation.</w:t>
      </w:r>
    </w:p>
    <w:p>
      <w:pPr>
        <w:pStyle w:val="ListBullet"/>
      </w:pPr>
      <w:r>
        <w:t>Use skeleton/loading states for network reads.</w:t>
      </w:r>
    </w:p>
    <w:p>
      <w:pPr>
        <w:pStyle w:val="ListBullet"/>
      </w:pPr>
      <w:r>
        <w:t>No unbounded client-side loading of large datasets.</w:t>
      </w:r>
    </w:p>
    <w:p>
      <w:pPr>
        <w:pStyle w:val="Heading1"/>
      </w:pPr>
      <w:r>
        <w:t>37. Forms &amp; Data Entry</w:t>
      </w:r>
    </w:p>
    <w:p>
      <w:pPr>
        <w:pStyle w:val="ListBullet"/>
      </w:pPr>
      <w:r>
        <w:t>Use appropriate keyboard type for numeric, phone, currency and weight inputs.</w:t>
      </w:r>
    </w:p>
    <w:p>
      <w:pPr>
        <w:pStyle w:val="ListBullet"/>
      </w:pPr>
      <w:r>
        <w:t>Format display values without changing stored precision.</w:t>
      </w:r>
    </w:p>
    <w:p>
      <w:pPr>
        <w:pStyle w:val="ListBullet"/>
      </w:pPr>
      <w:r>
        <w:t>Show required fields clearly.</w:t>
      </w:r>
    </w:p>
    <w:p>
      <w:pPr>
        <w:pStyle w:val="ListBullet"/>
      </w:pPr>
      <w:r>
        <w:t>Validate before network submission and again server-side.</w:t>
      </w:r>
    </w:p>
    <w:p>
      <w:pPr>
        <w:pStyle w:val="ListBullet"/>
      </w:pPr>
      <w:r>
        <w:t>Preserve entered data after recoverable failures.</w:t>
      </w:r>
    </w:p>
    <w:p>
      <w:pPr>
        <w:pStyle w:val="ListBullet"/>
      </w:pPr>
      <w:r>
        <w:t>Prevent accidental double-submit with in-flight state.</w:t>
      </w:r>
    </w:p>
    <w:p>
      <w:pPr>
        <w:pStyle w:val="ListBullet"/>
      </w:pPr>
      <w:r>
        <w:t>Use autocomplete for master-data references.</w:t>
      </w:r>
    </w:p>
    <w:p>
      <w:pPr>
        <w:pStyle w:val="Heading1"/>
      </w:pPr>
      <w:r>
        <w:t>38. Keyboard, Scanner &amp; POS Input</w:t>
      </w:r>
    </w:p>
    <w:p>
      <w:pPr>
        <w:pStyle w:val="ListBullet"/>
      </w:pPr>
      <w:r>
        <w:t>Barcode scanner input must work without on-screen keyboard interference where configured.</w:t>
      </w:r>
    </w:p>
    <w:p>
      <w:pPr>
        <w:pStyle w:val="ListBullet"/>
      </w:pPr>
      <w:r>
        <w:t>External keyboard/physical key navigation should be supported on POS/tablet where practical.</w:t>
      </w:r>
    </w:p>
    <w:p>
      <w:pPr>
        <w:pStyle w:val="ListBullet"/>
      </w:pPr>
      <w:r>
        <w:t>Enter/confirm should map predictably to primary actions.</w:t>
      </w:r>
    </w:p>
    <w:p>
      <w:pPr>
        <w:pStyle w:val="ListBullet"/>
      </w:pPr>
      <w:r>
        <w:t>Escape/back must not silently discard an active transaction.</w:t>
      </w:r>
    </w:p>
    <w:p>
      <w:pPr>
        <w:pStyle w:val="ListBullet"/>
      </w:pPr>
      <w:r>
        <w:t>Focus order follows the transaction workflow.</w:t>
      </w:r>
    </w:p>
    <w:p>
      <w:pPr>
        <w:pStyle w:val="Heading1"/>
      </w:pPr>
      <w:r>
        <w:t>39. Voice &amp; Tamil Search UX</w:t>
      </w:r>
    </w:p>
    <w:p>
      <w:pPr>
        <w:pStyle w:val="ListBullet"/>
      </w:pPr>
      <w:r>
        <w:t>If voice input is enabled, show microphone/listening/error states.</w:t>
      </w:r>
    </w:p>
    <w:p>
      <w:pPr>
        <w:pStyle w:val="ListBullet"/>
      </w:pPr>
      <w:r>
        <w:t>Treat speech recognition as search input, never as financial authorization.</w:t>
      </w:r>
    </w:p>
    <w:p>
      <w:pPr>
        <w:pStyle w:val="ListBullet"/>
      </w:pPr>
      <w:r>
        <w:t>Normalize Tamil/English mixed phrases.</w:t>
      </w:r>
    </w:p>
    <w:p>
      <w:pPr>
        <w:pStyle w:val="ListBullet"/>
      </w:pPr>
      <w:r>
        <w:t>Provide visible text confirmation before adding a product when confidence is low.</w:t>
      </w:r>
    </w:p>
    <w:p>
      <w:pPr>
        <w:pStyle w:val="ListBullet"/>
      </w:pPr>
      <w:r>
        <w:t>Never execute privileged actions from voice alone.</w:t>
      </w:r>
    </w:p>
    <w:p>
      <w:pPr>
        <w:pStyle w:val="Heading1"/>
      </w:pPr>
      <w:r>
        <w:t>40. Localization</w:t>
      </w:r>
    </w:p>
    <w:p>
      <w:pPr>
        <w:pStyle w:val="ListBullet"/>
      </w:pPr>
      <w:r>
        <w:t>Tamil and English must be first-class supported locales.</w:t>
      </w:r>
    </w:p>
    <w:p>
      <w:pPr>
        <w:pStyle w:val="ListBullet"/>
      </w:pPr>
      <w:r>
        <w:t>All user-visible strings are externalized; no hardcoded UI text.</w:t>
      </w:r>
    </w:p>
    <w:p>
      <w:pPr>
        <w:pStyle w:val="ListBullet"/>
      </w:pPr>
      <w:r>
        <w:t>Date/time/currency formatting follows locale and business configuration.</w:t>
      </w:r>
    </w:p>
    <w:p>
      <w:pPr>
        <w:pStyle w:val="ListBullet"/>
      </w:pPr>
      <w:r>
        <w:t>Tamil numerals are not required unless explicitly selected; financial values should remain unambiguous.</w:t>
      </w:r>
    </w:p>
    <w:p>
      <w:pPr>
        <w:pStyle w:val="ListBullet"/>
      </w:pPr>
      <w:r>
        <w:t>Product/customer names preserve original Unicode data.</w:t>
      </w:r>
    </w:p>
    <w:p>
      <w:pPr>
        <w:pStyle w:val="ListBullet"/>
      </w:pPr>
      <w:r>
        <w:t>Translation changes do not alter stored business values.</w:t>
      </w:r>
    </w:p>
    <w:p>
      <w:pPr>
        <w:pStyle w:val="Heading1"/>
      </w:pPr>
      <w:r>
        <w:t>41. Accessibility</w:t>
      </w:r>
    </w:p>
    <w:p>
      <w:pPr>
        <w:pStyle w:val="ListBullet"/>
      </w:pPr>
      <w:r>
        <w:t>Minimum touch target follows current platform guidance.</w:t>
      </w:r>
    </w:p>
    <w:p>
      <w:pPr>
        <w:pStyle w:val="ListBullet"/>
      </w:pPr>
      <w:r>
        <w:t>Support dynamic text scaling within practical POS limits.</w:t>
      </w:r>
    </w:p>
    <w:p>
      <w:pPr>
        <w:pStyle w:val="ListBullet"/>
      </w:pPr>
      <w:r>
        <w:t>Text and controls have semantic labels.</w:t>
      </w:r>
    </w:p>
    <w:p>
      <w:pPr>
        <w:pStyle w:val="ListBullet"/>
      </w:pPr>
      <w:r>
        <w:t>Color is not the sole state indicator.</w:t>
      </w:r>
    </w:p>
    <w:p>
      <w:pPr>
        <w:pStyle w:val="ListBullet"/>
      </w:pPr>
      <w:r>
        <w:t>Error states are accessible to screen readers.</w:t>
      </w:r>
    </w:p>
    <w:p>
      <w:pPr>
        <w:pStyle w:val="ListBullet"/>
      </w:pPr>
      <w:r>
        <w:t>Focus order is predictable.</w:t>
      </w:r>
    </w:p>
    <w:p>
      <w:pPr>
        <w:pStyle w:val="ListBullet"/>
      </w:pPr>
      <w:r>
        <w:t>Tamil text does not clip at supported font sizes.</w:t>
      </w:r>
    </w:p>
    <w:p>
      <w:pPr>
        <w:pStyle w:val="ListBullet"/>
      </w:pPr>
      <w:r>
        <w:t>Animations respect reduced-motion settings where supported.</w:t>
      </w:r>
    </w:p>
    <w:p>
      <w:pPr>
        <w:pStyle w:val="Heading1"/>
      </w:pPr>
      <w:r>
        <w:t>42. Visual Design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Component</w:t>
            </w:r>
          </w:p>
        </w:tc>
        <w:tc>
          <w:tcPr>
            <w:tcW w:type="dxa" w:w="5040"/>
          </w:tcPr>
          <w:p>
            <w:r>
              <w:t>Standard</w:t>
            </w:r>
          </w:p>
        </w:tc>
      </w:tr>
      <w:tr>
        <w:tc>
          <w:tcPr>
            <w:tcW w:type="dxa" w:w="5040"/>
          </w:tcPr>
          <w:p>
            <w:r>
              <w:t>Typography</w:t>
            </w:r>
          </w:p>
        </w:tc>
        <w:tc>
          <w:tcPr>
            <w:tcW w:type="dxa" w:w="5040"/>
          </w:tcPr>
          <w:p>
            <w:r>
              <w:t>Readable hierarchy; Tamil-capable font stack</w:t>
            </w:r>
          </w:p>
        </w:tc>
      </w:tr>
      <w:tr>
        <w:tc>
          <w:tcPr>
            <w:tcW w:type="dxa" w:w="5040"/>
          </w:tcPr>
          <w:p>
            <w:r>
              <w:t>Buttons</w:t>
            </w:r>
          </w:p>
        </w:tc>
        <w:tc>
          <w:tcPr>
            <w:tcW w:type="dxa" w:w="5040"/>
          </w:tcPr>
          <w:p>
            <w:r>
              <w:t>Primary/secondary/destructive variants</w:t>
            </w:r>
          </w:p>
        </w:tc>
      </w:tr>
      <w:tr>
        <w:tc>
          <w:tcPr>
            <w:tcW w:type="dxa" w:w="5040"/>
          </w:tcPr>
          <w:p>
            <w:r>
              <w:t>Inputs</w:t>
            </w:r>
          </w:p>
        </w:tc>
        <w:tc>
          <w:tcPr>
            <w:tcW w:type="dxa" w:w="5040"/>
          </w:tcPr>
          <w:p>
            <w:r>
              <w:t>Label + value + validation state</w:t>
            </w:r>
          </w:p>
        </w:tc>
      </w:tr>
      <w:tr>
        <w:tc>
          <w:tcPr>
            <w:tcW w:type="dxa" w:w="5040"/>
          </w:tcPr>
          <w:p>
            <w:r>
              <w:t>Cards</w:t>
            </w:r>
          </w:p>
        </w:tc>
        <w:tc>
          <w:tcPr>
            <w:tcW w:type="dxa" w:w="5040"/>
          </w:tcPr>
          <w:p>
            <w:r>
              <w:t>Reserved for summary information</w:t>
            </w:r>
          </w:p>
        </w:tc>
      </w:tr>
      <w:tr>
        <w:tc>
          <w:tcPr>
            <w:tcW w:type="dxa" w:w="5040"/>
          </w:tcPr>
          <w:p>
            <w:r>
              <w:t>Tables</w:t>
            </w:r>
          </w:p>
        </w:tc>
        <w:tc>
          <w:tcPr>
            <w:tcW w:type="dxa" w:w="5040"/>
          </w:tcPr>
          <w:p>
            <w:r>
              <w:t>Responsive; horizontal scroll only when necessary</w:t>
            </w:r>
          </w:p>
        </w:tc>
      </w:tr>
      <w:tr>
        <w:tc>
          <w:tcPr>
            <w:tcW w:type="dxa" w:w="5040"/>
          </w:tcPr>
          <w:p>
            <w:r>
              <w:t>Badges</w:t>
            </w:r>
          </w:p>
        </w:tc>
        <w:tc>
          <w:tcPr>
            <w:tcW w:type="dxa" w:w="5040"/>
          </w:tcPr>
          <w:p>
            <w:r>
              <w:t>Status + text, not color alone</w:t>
            </w:r>
          </w:p>
        </w:tc>
      </w:tr>
      <w:tr>
        <w:tc>
          <w:tcPr>
            <w:tcW w:type="dxa" w:w="5040"/>
          </w:tcPr>
          <w:p>
            <w:r>
              <w:t>Dialogs</w:t>
            </w:r>
          </w:p>
        </w:tc>
        <w:tc>
          <w:tcPr>
            <w:tcW w:type="dxa" w:w="5040"/>
          </w:tcPr>
          <w:p>
            <w:r>
              <w:t>Short title, consequence, explicit action</w:t>
            </w:r>
          </w:p>
        </w:tc>
      </w:tr>
      <w:tr>
        <w:tc>
          <w:tcPr>
            <w:tcW w:type="dxa" w:w="5040"/>
          </w:tcPr>
          <w:p>
            <w:r>
              <w:t>Snackbars</w:t>
            </w:r>
          </w:p>
        </w:tc>
        <w:tc>
          <w:tcPr>
            <w:tcW w:type="dxa" w:w="5040"/>
          </w:tcPr>
          <w:p>
            <w:r>
              <w:t>Non-critical transient feedback</w:t>
            </w:r>
          </w:p>
        </w:tc>
      </w:tr>
      <w:tr>
        <w:tc>
          <w:tcPr>
            <w:tcW w:type="dxa" w:w="5040"/>
          </w:tcPr>
          <w:p>
            <w:r>
              <w:t>Bottom sheets</w:t>
            </w:r>
          </w:p>
        </w:tc>
        <w:tc>
          <w:tcPr>
            <w:tcW w:type="dxa" w:w="5040"/>
          </w:tcPr>
          <w:p>
            <w:r>
              <w:t>Quick selection/contextual actions</w:t>
            </w:r>
          </w:p>
        </w:tc>
      </w:tr>
    </w:tbl>
    <w:p>
      <w:r>
        <w:t>Final colors, logo and brand assets should be injected from the approved visual identity. Functional status must remain understandable in monochrome/high-contrast conditions.</w:t>
      </w:r>
    </w:p>
    <w:p>
      <w:pPr>
        <w:pStyle w:val="Heading1"/>
      </w:pPr>
      <w:r>
        <w:t>43. Design Tokens</w:t>
      </w:r>
    </w:p>
    <w:p>
      <w:pPr>
        <w:pStyle w:val="ListBullet"/>
      </w:pPr>
      <w:r>
        <w:t>Spacing scale.</w:t>
      </w:r>
    </w:p>
    <w:p>
      <w:pPr>
        <w:pStyle w:val="ListBullet"/>
      </w:pPr>
      <w:r>
        <w:t>Typography sizes/weights.</w:t>
      </w:r>
    </w:p>
    <w:p>
      <w:pPr>
        <w:pStyle w:val="ListBullet"/>
      </w:pPr>
      <w:r>
        <w:t>Corner radius.</w:t>
      </w:r>
    </w:p>
    <w:p>
      <w:pPr>
        <w:pStyle w:val="ListBullet"/>
      </w:pPr>
      <w:r>
        <w:t>Elevation/shadow levels.</w:t>
      </w:r>
    </w:p>
    <w:p>
      <w:pPr>
        <w:pStyle w:val="ListBullet"/>
      </w:pPr>
      <w:r>
        <w:t>Icon sizes.</w:t>
      </w:r>
    </w:p>
    <w:p>
      <w:pPr>
        <w:pStyle w:val="ListBullet"/>
      </w:pPr>
      <w:r>
        <w:t>Touch target sizes.</w:t>
      </w:r>
    </w:p>
    <w:p>
      <w:pPr>
        <w:pStyle w:val="ListBullet"/>
      </w:pPr>
      <w:r>
        <w:t>Status semantic tokens: success, warning, error, info, neutral.</w:t>
      </w:r>
    </w:p>
    <w:p>
      <w:pPr>
        <w:pStyle w:val="ListBullet"/>
      </w:pPr>
      <w:r>
        <w:t>Light/dark themes if supported.</w:t>
      </w:r>
    </w:p>
    <w:p>
      <w:pPr>
        <w:pStyle w:val="ListBullet"/>
      </w:pPr>
      <w:r>
        <w:t>Tamil-capable typography fallback.</w:t>
      </w:r>
    </w:p>
    <w:p>
      <w:pPr>
        <w:pStyle w:val="Heading1"/>
      </w:pPr>
      <w:r>
        <w:t>44. Responsive 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Form factor</w:t>
            </w:r>
          </w:p>
        </w:tc>
        <w:tc>
          <w:tcPr>
            <w:tcW w:type="dxa" w:w="5040"/>
          </w:tcPr>
          <w:p>
            <w:r>
              <w:t>Recommended UX</w:t>
            </w:r>
          </w:p>
        </w:tc>
      </w:tr>
      <w:tr>
        <w:tc>
          <w:tcPr>
            <w:tcW w:type="dxa" w:w="5040"/>
          </w:tcPr>
          <w:p>
            <w:r>
              <w:t>Phone</w:t>
            </w:r>
          </w:p>
        </w:tc>
        <w:tc>
          <w:tcPr>
            <w:tcW w:type="dxa" w:w="5040"/>
          </w:tcPr>
          <w:p>
            <w:r>
              <w:t>Single-column, bottom navigation, compact POS</w:t>
            </w:r>
          </w:p>
        </w:tc>
      </w:tr>
      <w:tr>
        <w:tc>
          <w:tcPr>
            <w:tcW w:type="dxa" w:w="5040"/>
          </w:tcPr>
          <w:p>
            <w:r>
              <w:t>Small tablet</w:t>
            </w:r>
          </w:p>
        </w:tc>
        <w:tc>
          <w:tcPr>
            <w:tcW w:type="dxa" w:w="5040"/>
          </w:tcPr>
          <w:p>
            <w:r>
              <w:t>Two-pane POS where space allows</w:t>
            </w:r>
          </w:p>
        </w:tc>
      </w:tr>
      <w:tr>
        <w:tc>
          <w:tcPr>
            <w:tcW w:type="dxa" w:w="5040"/>
          </w:tcPr>
          <w:p>
            <w:r>
              <w:t>Large tablet/POS</w:t>
            </w:r>
          </w:p>
        </w:tc>
        <w:tc>
          <w:tcPr>
            <w:tcW w:type="dxa" w:w="5040"/>
          </w:tcPr>
          <w:p>
            <w:r>
              <w:t>Three-region POS: search/cart/payment</w:t>
            </w:r>
          </w:p>
        </w:tc>
      </w:tr>
      <w:tr>
        <w:tc>
          <w:tcPr>
            <w:tcW w:type="dxa" w:w="5040"/>
          </w:tcPr>
          <w:p>
            <w:r>
              <w:t>Landscape POS</w:t>
            </w:r>
          </w:p>
        </w:tc>
        <w:tc>
          <w:tcPr>
            <w:tcW w:type="dxa" w:w="5040"/>
          </w:tcPr>
          <w:p>
            <w:r>
              <w:t>Persistent cart + payment summary</w:t>
            </w:r>
          </w:p>
        </w:tc>
      </w:tr>
      <w:tr>
        <w:tc>
          <w:tcPr>
            <w:tcW w:type="dxa" w:w="5040"/>
          </w:tcPr>
          <w:p>
            <w:r>
              <w:t>Desktop-like Flutter target</w:t>
            </w:r>
          </w:p>
        </w:tc>
        <w:tc>
          <w:tcPr>
            <w:tcW w:type="dxa" w:w="5040"/>
          </w:tcPr>
          <w:p>
            <w:r>
              <w:t>Navigation rail + dense data views if supported</w:t>
            </w:r>
          </w:p>
        </w:tc>
      </w:tr>
    </w:tbl>
    <w:p>
      <w:r>
        <w:t>Do not simply scale phone screens; adapt information density and interaction targets to available space.</w:t>
      </w:r>
    </w:p>
    <w:p>
      <w:pPr>
        <w:pStyle w:val="Heading1"/>
      </w:pPr>
      <w:r>
        <w:t>45. Dark Mode</w:t>
      </w:r>
    </w:p>
    <w:p>
      <w:pPr>
        <w:pStyle w:val="ListBullet"/>
      </w:pPr>
      <w:r>
        <w:t>If supported, use semantic tokens rather than hardcoded colors.</w:t>
      </w:r>
    </w:p>
    <w:p>
      <w:pPr>
        <w:pStyle w:val="ListBullet"/>
      </w:pPr>
      <w:r>
        <w:t>Financial totals remain high contrast.</w:t>
      </w:r>
    </w:p>
    <w:p>
      <w:pPr>
        <w:pStyle w:val="ListBullet"/>
      </w:pPr>
      <w:r>
        <w:t>Thermal receipt preview remains paper-like for print accuracy.</w:t>
      </w:r>
    </w:p>
    <w:p>
      <w:pPr>
        <w:pStyle w:val="ListBullet"/>
      </w:pPr>
      <w:r>
        <w:t>Charts remain distinguishable without color-only encoding.</w:t>
      </w:r>
    </w:p>
    <w:p>
      <w:pPr>
        <w:pStyle w:val="ListBullet"/>
      </w:pPr>
      <w:r>
        <w:t>Test Tamil glyph rendering in both themes.</w:t>
      </w:r>
    </w:p>
    <w:p>
      <w:pPr>
        <w:pStyle w:val="Heading1"/>
      </w:pPr>
      <w:r>
        <w:t>46. Security UX</w:t>
      </w:r>
    </w:p>
    <w:p>
      <w:pPr>
        <w:pStyle w:val="ListBullet"/>
      </w:pPr>
      <w:r>
        <w:t>Sensitive screens can require re-authentication based on policy.</w:t>
      </w:r>
    </w:p>
    <w:p>
      <w:pPr>
        <w:pStyle w:val="ListBullet"/>
      </w:pPr>
      <w:r>
        <w:t>Mask secrets and sensitive customer information where appropriate.</w:t>
      </w:r>
    </w:p>
    <w:p>
      <w:pPr>
        <w:pStyle w:val="ListBullet"/>
      </w:pPr>
      <w:r>
        <w:t>Owner PIN entry should obscure digits.</w:t>
      </w:r>
    </w:p>
    <w:p>
      <w:pPr>
        <w:pStyle w:val="ListBullet"/>
      </w:pPr>
      <w:r>
        <w:t>Show session/device security status to authorized administrators.</w:t>
      </w:r>
    </w:p>
    <w:p>
      <w:pPr>
        <w:pStyle w:val="ListBullet"/>
      </w:pPr>
      <w:r>
        <w:t>Warn before device revocation and security setting changes.</w:t>
      </w:r>
    </w:p>
    <w:p>
      <w:pPr>
        <w:pStyle w:val="ListBullet"/>
      </w:pPr>
      <w:r>
        <w:t>Do not expose backend stack traces or database details.</w:t>
      </w:r>
    </w:p>
    <w:p>
      <w:pPr>
        <w:pStyle w:val="ListBullet"/>
      </w:pPr>
      <w:r>
        <w:t>Clipboard/screenshot protections may be applied to selected sensitive screens.</w:t>
      </w:r>
    </w:p>
    <w:p>
      <w:pPr>
        <w:pStyle w:val="Heading1"/>
      </w:pPr>
      <w:r>
        <w:t>47. Privacy UX</w:t>
      </w:r>
    </w:p>
    <w:p>
      <w:pPr>
        <w:pStyle w:val="ListBullet"/>
      </w:pPr>
      <w:r>
        <w:t>Collect only necessary customer/supplier data.</w:t>
      </w:r>
    </w:p>
    <w:p>
      <w:pPr>
        <w:pStyle w:val="ListBullet"/>
      </w:pPr>
      <w:r>
        <w:t>Explain why optional data is requested where appropriate.</w:t>
      </w:r>
    </w:p>
    <w:p>
      <w:pPr>
        <w:pStyle w:val="ListBullet"/>
      </w:pPr>
      <w:r>
        <w:t>Mask phone numbers in lists where full display is unnecessary.</w:t>
      </w:r>
    </w:p>
    <w:p>
      <w:pPr>
        <w:pStyle w:val="ListBullet"/>
      </w:pPr>
      <w:r>
        <w:t>Export/share actions require permission.</w:t>
      </w:r>
    </w:p>
    <w:p>
      <w:pPr>
        <w:pStyle w:val="ListBullet"/>
      </w:pPr>
      <w:r>
        <w:t>Receipt sharing must target the selected customer/transaction only.</w:t>
      </w:r>
    </w:p>
    <w:p>
      <w:pPr>
        <w:pStyle w:val="ListBullet"/>
      </w:pPr>
      <w:r>
        <w:t>Do not display unrelated customer data on public/customer-facing screens.</w:t>
      </w:r>
    </w:p>
    <w:p>
      <w:pPr>
        <w:pStyle w:val="Heading1"/>
      </w:pPr>
      <w:r>
        <w:t>48. Customer-Facing Display</w:t>
      </w:r>
    </w:p>
    <w:p>
      <w:pPr>
        <w:pStyle w:val="ListBullet"/>
      </w:pPr>
      <w:r>
        <w:t>Show current item, quantity/weight, price and running total.</w:t>
      </w:r>
    </w:p>
    <w:p>
      <w:pPr>
        <w:pStyle w:val="ListBullet"/>
      </w:pPr>
      <w:r>
        <w:t>Show discount/tax where configured for customer clarity.</w:t>
      </w:r>
    </w:p>
    <w:p>
      <w:pPr>
        <w:pStyle w:val="ListBullet"/>
      </w:pPr>
      <w:r>
        <w:t>Show payment QR only for the active payment intent.</w:t>
      </w:r>
    </w:p>
    <w:p>
      <w:pPr>
        <w:pStyle w:val="ListBullet"/>
      </w:pPr>
      <w:r>
        <w:t>Do not display internal cost, margin, supplier data or privileged notes.</w:t>
      </w:r>
    </w:p>
    <w:p>
      <w:pPr>
        <w:pStyle w:val="ListBullet"/>
      </w:pPr>
      <w:r>
        <w:t>Clear the display after transaction completion.</w:t>
      </w:r>
    </w:p>
    <w:p>
      <w:pPr>
        <w:pStyle w:val="Heading1"/>
      </w:pPr>
      <w:r>
        <w:t>49. Printer UX</w:t>
      </w:r>
    </w:p>
    <w:p>
      <w:pPr>
        <w:pStyle w:val="ListBullet"/>
      </w:pPr>
      <w:r>
        <w:t>Show printer connected/disconnected state.</w:t>
      </w:r>
    </w:p>
    <w:p>
      <w:pPr>
        <w:pStyle w:val="ListBullet"/>
      </w:pPr>
      <w:r>
        <w:t>Provide Test Print for authorized users.</w:t>
      </w:r>
    </w:p>
    <w:p>
      <w:pPr>
        <w:pStyle w:val="ListBullet"/>
      </w:pPr>
      <w:r>
        <w:t>After finalization, printing is an output operation.</w:t>
      </w:r>
    </w:p>
    <w:p>
      <w:pPr>
        <w:pStyle w:val="ListBullet"/>
      </w:pPr>
      <w:r>
        <w:t>For uncertain output, offer reprint without creating a second invoice.</w:t>
      </w:r>
    </w:p>
    <w:p>
      <w:pPr>
        <w:pStyle w:val="ListBullet"/>
      </w:pPr>
      <w:r>
        <w:t>Tamil receipt preview should match expected thermal rendering as closely as practical.</w:t>
      </w:r>
    </w:p>
    <w:p>
      <w:pPr>
        <w:pStyle w:val="Heading1"/>
      </w:pPr>
      <w:r>
        <w:t>50. Scale UX</w:t>
      </w:r>
    </w:p>
    <w:p>
      <w:pPr>
        <w:pStyle w:val="ListBullet"/>
      </w:pPr>
      <w:r>
        <w:t>Display connection status and protocol profile.</w:t>
      </w:r>
    </w:p>
    <w:p>
      <w:pPr>
        <w:pStyle w:val="ListBullet"/>
      </w:pPr>
      <w:r>
        <w:t>Show stable reading state.</w:t>
      </w:r>
    </w:p>
    <w:p>
      <w:pPr>
        <w:pStyle w:val="ListBullet"/>
      </w:pPr>
      <w:r>
        <w:t>Tare action is explicit and permission-controlled where appropriate.</w:t>
      </w:r>
    </w:p>
    <w:p>
      <w:pPr>
        <w:pStyle w:val="ListBullet"/>
      </w:pPr>
      <w:r>
        <w:t>Manual fallback is visibly labeled.</w:t>
      </w:r>
    </w:p>
    <w:p>
      <w:pPr>
        <w:pStyle w:val="ListBullet"/>
      </w:pPr>
      <w:r>
        <w:t>Error states explain whether operator should retry, reconnect or use authorized manual entry.</w:t>
      </w:r>
    </w:p>
    <w:p>
      <w:pPr>
        <w:pStyle w:val="Heading1"/>
      </w:pPr>
      <w:r>
        <w:t>51. Performance UX</w:t>
      </w:r>
    </w:p>
    <w:p>
      <w:pPr>
        <w:pStyle w:val="ListBullet"/>
      </w:pPr>
      <w:r>
        <w:t>POS search should feel immediate using local indexes/cache where permitted.</w:t>
      </w:r>
    </w:p>
    <w:p>
      <w:pPr>
        <w:pStyle w:val="ListBullet"/>
      </w:pPr>
      <w:r>
        <w:t>Show progress for operations that cannot complete instantly.</w:t>
      </w:r>
    </w:p>
    <w:p>
      <w:pPr>
        <w:pStyle w:val="ListBullet"/>
      </w:pPr>
      <w:r>
        <w:t>Avoid blocking the whole screen for background sync.</w:t>
      </w:r>
    </w:p>
    <w:p>
      <w:pPr>
        <w:pStyle w:val="ListBullet"/>
      </w:pPr>
      <w:r>
        <w:t>Use pagination for large histories.</w:t>
      </w:r>
    </w:p>
    <w:p>
      <w:pPr>
        <w:pStyle w:val="ListBullet"/>
      </w:pPr>
      <w:r>
        <w:t>Cache read-only master data according to freshness policy.</w:t>
      </w:r>
    </w:p>
    <w:p>
      <w:pPr>
        <w:pStyle w:val="ListBullet"/>
      </w:pPr>
      <w:r>
        <w:t>Preserve scroll position and form state when safe.</w:t>
      </w:r>
    </w:p>
    <w:p>
      <w:pPr>
        <w:pStyle w:val="Heading1"/>
      </w:pPr>
      <w:r>
        <w:t>52. Loading &amp; Offline Skeletons</w:t>
      </w:r>
    </w:p>
    <w:p>
      <w:pPr>
        <w:pStyle w:val="ListBullet"/>
      </w:pPr>
      <w:r>
        <w:t>Use skeletons for data-heavy screens.</w:t>
      </w:r>
    </w:p>
    <w:p>
      <w:pPr>
        <w:pStyle w:val="ListBullet"/>
      </w:pPr>
      <w:r>
        <w:t>Use explicit progress for long-running exports.</w:t>
      </w:r>
    </w:p>
    <w:p>
      <w:pPr>
        <w:pStyle w:val="ListBullet"/>
      </w:pPr>
      <w:r>
        <w:t>Do not show infinite spinners without timeout/recovery.</w:t>
      </w:r>
    </w:p>
    <w:p>
      <w:pPr>
        <w:pStyle w:val="ListBullet"/>
      </w:pPr>
      <w:r>
        <w:t>When offline, switch to local data state rather than repeatedly retrying visible reads.</w:t>
      </w:r>
    </w:p>
    <w:p>
      <w:pPr>
        <w:pStyle w:val="ListBullet"/>
      </w:pPr>
      <w:r>
        <w:t>Show stale-data indicators when freshness matters.</w:t>
      </w:r>
    </w:p>
    <w:p>
      <w:pPr>
        <w:pStyle w:val="Heading1"/>
      </w:pPr>
      <w:r>
        <w:t>53. Navigation &amp; State Preservation</w:t>
      </w:r>
    </w:p>
    <w:p>
      <w:pPr>
        <w:pStyle w:val="ListBullet"/>
      </w:pPr>
      <w:r>
        <w:t>Back navigation must preserve active POS draft unless explicitly abandoned.</w:t>
      </w:r>
    </w:p>
    <w:p>
      <w:pPr>
        <w:pStyle w:val="ListBullet"/>
      </w:pPr>
      <w:r>
        <w:t>Switching tabs must not silently lose entered form data.</w:t>
      </w:r>
    </w:p>
    <w:p>
      <w:pPr>
        <w:pStyle w:val="ListBullet"/>
      </w:pPr>
      <w:r>
        <w:t>Deep links open only allowed screens and must revalidate authorization.</w:t>
      </w:r>
    </w:p>
    <w:p>
      <w:pPr>
        <w:pStyle w:val="ListBullet"/>
      </w:pPr>
      <w:r>
        <w:t>After login/session renewal, return the user to the safe prior context when possible.</w:t>
      </w:r>
    </w:p>
    <w:p>
      <w:pPr>
        <w:pStyle w:val="ListBullet"/>
      </w:pPr>
      <w:r>
        <w:t>After device revocation, sensitive screens are cleared.</w:t>
      </w:r>
    </w:p>
    <w:p>
      <w:pPr>
        <w:pStyle w:val="Heading1"/>
      </w:pPr>
      <w:r>
        <w:t>54. App Lifecycle &amp; Crash Recovery</w:t>
      </w:r>
    </w:p>
    <w:p>
      <w:pPr>
        <w:pStyle w:val="ListBullet"/>
      </w:pPr>
      <w:r>
        <w:t>Persist safe draft POS state.</w:t>
      </w:r>
    </w:p>
    <w:p>
      <w:pPr>
        <w:pStyle w:val="ListBullet"/>
      </w:pPr>
      <w:r>
        <w:t>Recover incomplete local transactions after crash.</w:t>
      </w:r>
    </w:p>
    <w:p>
      <w:pPr>
        <w:pStyle w:val="ListBullet"/>
      </w:pPr>
      <w:r>
        <w:t>Never resume a privileged screen with stale authorization without revalidation.</w:t>
      </w:r>
    </w:p>
    <w:p>
      <w:pPr>
        <w:pStyle w:val="ListBullet"/>
      </w:pPr>
      <w:r>
        <w:t>If local DB/key cannot be opened, provide a controlled recovery path.</w:t>
      </w:r>
    </w:p>
    <w:p>
      <w:pPr>
        <w:pStyle w:val="ListBullet"/>
      </w:pPr>
      <w:r>
        <w:t>Do not expose crash logs containing PII/secrets.</w:t>
      </w:r>
    </w:p>
    <w:p>
      <w:pPr>
        <w:pStyle w:val="Heading1"/>
      </w:pPr>
      <w:r>
        <w:t>55. Role-Based Navigation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Role</w:t>
            </w:r>
          </w:p>
        </w:tc>
        <w:tc>
          <w:tcPr>
            <w:tcW w:type="dxa" w:w="5040"/>
          </w:tcPr>
          <w:p>
            <w:r>
              <w:t>Primary navigation</w:t>
            </w:r>
          </w:p>
        </w:tc>
      </w:tr>
      <w:tr>
        <w:tc>
          <w:tcPr>
            <w:tcW w:type="dxa" w:w="5040"/>
          </w:tcPr>
          <w:p>
            <w:r>
              <w:t>Cashier</w:t>
            </w:r>
          </w:p>
        </w:tc>
        <w:tc>
          <w:tcPr>
            <w:tcW w:type="dxa" w:w="5040"/>
          </w:tcPr>
          <w:p>
            <w:r>
              <w:t>POS, Customers/Khata, Recent, limited Operations</w:t>
            </w:r>
          </w:p>
        </w:tc>
      </w:tr>
      <w:tr>
        <w:tc>
          <w:tcPr>
            <w:tcW w:type="dxa" w:w="5040"/>
          </w:tcPr>
          <w:p>
            <w:r>
              <w:t>Inventory</w:t>
            </w:r>
          </w:p>
        </w:tc>
        <w:tc>
          <w:tcPr>
            <w:tcW w:type="dxa" w:w="5040"/>
          </w:tcPr>
          <w:p>
            <w:r>
              <w:t>Inventory, Procurement, Suppliers, Reports</w:t>
            </w:r>
          </w:p>
        </w:tc>
      </w:tr>
      <w:tr>
        <w:tc>
          <w:tcPr>
            <w:tcW w:type="dxa" w:w="5040"/>
          </w:tcPr>
          <w:p>
            <w:r>
              <w:t>Accounts</w:t>
            </w:r>
          </w:p>
        </w:tc>
        <w:tc>
          <w:tcPr>
            <w:tcW w:type="dxa" w:w="5040"/>
          </w:tcPr>
          <w:p>
            <w:r>
              <w:t>Khata, Payments, EOD, Reports</w:t>
            </w:r>
          </w:p>
        </w:tc>
      </w:tr>
      <w:tr>
        <w:tc>
          <w:tcPr>
            <w:tcW w:type="dxa" w:w="5040"/>
          </w:tcPr>
          <w:p>
            <w:r>
              <w:t>Compliance</w:t>
            </w:r>
          </w:p>
        </w:tc>
        <w:tc>
          <w:tcPr>
            <w:tcW w:type="dxa" w:w="5040"/>
          </w:tcPr>
          <w:p>
            <w:r>
              <w:t>Compliance, Reports, relevant invoices</w:t>
            </w:r>
          </w:p>
        </w:tc>
      </w:tr>
      <w:tr>
        <w:tc>
          <w:tcPr>
            <w:tcW w:type="dxa" w:w="5040"/>
          </w:tcPr>
          <w:p>
            <w:r>
              <w:t>Manager/Admin</w:t>
            </w:r>
          </w:p>
        </w:tc>
        <w:tc>
          <w:tcPr>
            <w:tcW w:type="dxa" w:w="5040"/>
          </w:tcPr>
          <w:p>
            <w:r>
              <w:t>Most operational areas</w:t>
            </w:r>
          </w:p>
        </w:tc>
      </w:tr>
      <w:tr>
        <w:tc>
          <w:tcPr>
            <w:tcW w:type="dxa" w:w="5040"/>
          </w:tcPr>
          <w:p>
            <w:r>
              <w:t>Owner</w:t>
            </w:r>
          </w:p>
        </w:tc>
        <w:tc>
          <w:tcPr>
            <w:tcW w:type="dxa" w:w="5040"/>
          </w:tcPr>
          <w:p>
            <w:r>
              <w:t>All permitted areas + Security/Settings</w:t>
            </w:r>
          </w:p>
        </w:tc>
      </w:tr>
      <w:tr>
        <w:tc>
          <w:tcPr>
            <w:tcW w:type="dxa" w:w="5040"/>
          </w:tcPr>
          <w:p>
            <w:r>
              <w:t>Auditor/Support</w:t>
            </w:r>
          </w:p>
        </w:tc>
        <w:tc>
          <w:tcPr>
            <w:tcW w:type="dxa" w:w="5040"/>
          </w:tcPr>
          <w:p>
            <w:r>
              <w:t>Read-only/diagnostic surfaces</w:t>
            </w:r>
          </w:p>
        </w:tc>
      </w:tr>
    </w:tbl>
    <w:p>
      <w:pPr>
        <w:pStyle w:val="Heading1"/>
      </w:pPr>
      <w:r>
        <w:t>56. Critical User Flows</w:t>
      </w:r>
    </w:p>
    <w:p>
      <w:pPr>
        <w:pStyle w:val="ListNumber"/>
      </w:pPr>
      <w:r>
        <w:t>Login → device validation → dashboard.</w:t>
      </w:r>
    </w:p>
    <w:p>
      <w:pPr>
        <w:pStyle w:val="ListNumber"/>
      </w:pPr>
      <w:r>
        <w:t>POS → search/scan → customer → cart → scale → price/tax → payment → finalization → receipt.</w:t>
      </w:r>
    </w:p>
    <w:p>
      <w:pPr>
        <w:pStyle w:val="ListNumber"/>
      </w:pPr>
      <w:r>
        <w:t>POS offline → local transaction → pending sync → server acceptance → authoritative status.</w:t>
      </w:r>
    </w:p>
    <w:p>
      <w:pPr>
        <w:pStyle w:val="ListNumber"/>
      </w:pPr>
      <w:r>
        <w:t>UPI → dynamic QR → webhook → Paid → finalization/receipt.</w:t>
      </w:r>
    </w:p>
    <w:p>
      <w:pPr>
        <w:pStyle w:val="ListNumber"/>
      </w:pPr>
      <w:r>
        <w:t>Khata sale → credit validation → finalization → ledger.</w:t>
      </w:r>
    </w:p>
    <w:p>
      <w:pPr>
        <w:pStyle w:val="ListNumber"/>
      </w:pPr>
      <w:r>
        <w:t>Collection → customer → amount → payment → allocation → receipt.</w:t>
      </w:r>
    </w:p>
    <w:p>
      <w:pPr>
        <w:pStyle w:val="ListNumber"/>
      </w:pPr>
      <w:r>
        <w:t>PO → GRN → tare → batch → stock/payable.</w:t>
      </w:r>
    </w:p>
    <w:p>
      <w:pPr>
        <w:pStyle w:val="ListNumber"/>
      </w:pPr>
      <w:r>
        <w:t>Return → original invoice → quantity → refund/credit note → stock/accounting.</w:t>
      </w:r>
    </w:p>
    <w:p>
      <w:pPr>
        <w:pStyle w:val="ListNumber"/>
      </w:pPr>
      <w:r>
        <w:t>Stock count → expected → physical → variance → approval → adjustment.</w:t>
      </w:r>
    </w:p>
    <w:p>
      <w:pPr>
        <w:pStyle w:val="ListNumber"/>
      </w:pPr>
      <w:r>
        <w:t>EOD → expected cash → physical count → variance → reconciliation → close.</w:t>
      </w:r>
    </w:p>
    <w:p>
      <w:pPr>
        <w:pStyle w:val="ListNumber"/>
      </w:pPr>
      <w:r>
        <w:t>Device management → revoke → confirm → server invalidation.</w:t>
      </w:r>
    </w:p>
    <w:p>
      <w:pPr>
        <w:pStyle w:val="Heading1"/>
      </w:pPr>
      <w:r>
        <w:t>57. Critical State Model 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Domain</w:t>
            </w:r>
          </w:p>
        </w:tc>
        <w:tc>
          <w:tcPr>
            <w:tcW w:type="dxa" w:w="5040"/>
          </w:tcPr>
          <w:p>
            <w:r>
              <w:t>States shown to user</w:t>
            </w:r>
          </w:p>
        </w:tc>
      </w:tr>
      <w:tr>
        <w:tc>
          <w:tcPr>
            <w:tcW w:type="dxa" w:w="5040"/>
          </w:tcPr>
          <w:p>
            <w:r>
              <w:t>Invoice</w:t>
            </w:r>
          </w:p>
        </w:tc>
        <w:tc>
          <w:tcPr>
            <w:tcW w:type="dxa" w:w="5040"/>
          </w:tcPr>
          <w:p>
            <w:r>
              <w:t>Draft, Pending, Finalized, Cancelled/Returned as applicable</w:t>
            </w:r>
          </w:p>
        </w:tc>
      </w:tr>
      <w:tr>
        <w:tc>
          <w:tcPr>
            <w:tcW w:type="dxa" w:w="5040"/>
          </w:tcPr>
          <w:p>
            <w:r>
              <w:t>Payment</w:t>
            </w:r>
          </w:p>
        </w:tc>
        <w:tc>
          <w:tcPr>
            <w:tcW w:type="dxa" w:w="5040"/>
          </w:tcPr>
          <w:p>
            <w:r>
              <w:t>Created, Pending, Paid, Failed, Expired, Refunded, Unknown</w:t>
            </w:r>
          </w:p>
        </w:tc>
      </w:tr>
      <w:tr>
        <w:tc>
          <w:tcPr>
            <w:tcW w:type="dxa" w:w="5040"/>
          </w:tcPr>
          <w:p>
            <w:r>
              <w:t>Sync</w:t>
            </w:r>
          </w:p>
        </w:tc>
        <w:tc>
          <w:tcPr>
            <w:tcW w:type="dxa" w:w="5040"/>
          </w:tcPr>
          <w:p>
            <w:r>
              <w:t>Synced, Pending, Failed, Conflict, Revoked</w:t>
            </w:r>
          </w:p>
        </w:tc>
      </w:tr>
      <w:tr>
        <w:tc>
          <w:tcPr>
            <w:tcW w:type="dxa" w:w="5040"/>
          </w:tcPr>
          <w:p>
            <w:r>
              <w:t>Batch</w:t>
            </w:r>
          </w:p>
        </w:tc>
        <w:tc>
          <w:tcPr>
            <w:tcW w:type="dxa" w:w="5040"/>
          </w:tcPr>
          <w:p>
            <w:r>
              <w:t>Available, Near Expiry, Held, Rejected, Expired, Depleted</w:t>
            </w:r>
          </w:p>
        </w:tc>
      </w:tr>
      <w:tr>
        <w:tc>
          <w:tcPr>
            <w:tcW w:type="dxa" w:w="5040"/>
          </w:tcPr>
          <w:p>
            <w:r>
              <w:t>PO</w:t>
            </w:r>
          </w:p>
        </w:tc>
        <w:tc>
          <w:tcPr>
            <w:tcW w:type="dxa" w:w="5040"/>
          </w:tcPr>
          <w:p>
            <w:r>
              <w:t>Draft, Submitted, Partial, Received, Cancelled</w:t>
            </w:r>
          </w:p>
        </w:tc>
      </w:tr>
      <w:tr>
        <w:tc>
          <w:tcPr>
            <w:tcW w:type="dxa" w:w="5040"/>
          </w:tcPr>
          <w:p>
            <w:r>
              <w:t>GRN</w:t>
            </w:r>
          </w:p>
        </w:tc>
        <w:tc>
          <w:tcPr>
            <w:tcW w:type="dxa" w:w="5040"/>
          </w:tcPr>
          <w:p>
            <w:r>
              <w:t>Draft, Validating, Finalized, Exception</w:t>
            </w:r>
          </w:p>
        </w:tc>
      </w:tr>
      <w:tr>
        <w:tc>
          <w:tcPr>
            <w:tcW w:type="dxa" w:w="5040"/>
          </w:tcPr>
          <w:p>
            <w:r>
              <w:t>EOD</w:t>
            </w:r>
          </w:p>
        </w:tc>
        <w:tc>
          <w:tcPr>
            <w:tcW w:type="dxa" w:w="5040"/>
          </w:tcPr>
          <w:p>
            <w:r>
              <w:t>Open, Counting, Variance, Finalized</w:t>
            </w:r>
          </w:p>
        </w:tc>
      </w:tr>
      <w:tr>
        <w:tc>
          <w:tcPr>
            <w:tcW w:type="dxa" w:w="5040"/>
          </w:tcPr>
          <w:p>
            <w:r>
              <w:t>Device</w:t>
            </w:r>
          </w:p>
        </w:tc>
        <w:tc>
          <w:tcPr>
            <w:tcW w:type="dxa" w:w="5040"/>
          </w:tcPr>
          <w:p>
            <w:r>
              <w:t>Active, Offline, Revoked, Risk/Attention</w:t>
            </w:r>
          </w:p>
        </w:tc>
      </w:tr>
    </w:tbl>
    <w:p>
      <w:pPr>
        <w:pStyle w:val="Heading1"/>
      </w:pPr>
      <w:r>
        <w:t>58. UX for Financial Integrity</w:t>
      </w:r>
    </w:p>
    <w:p>
      <w:pPr>
        <w:pStyle w:val="ListBullet"/>
      </w:pPr>
      <w:r>
        <w:t>Use exact decimal display rules defined by business configuration.</w:t>
      </w:r>
    </w:p>
    <w:p>
      <w:pPr>
        <w:pStyle w:val="ListBullet"/>
      </w:pPr>
      <w:r>
        <w:t>Show grand total prominently before finalization.</w:t>
      </w:r>
    </w:p>
    <w:p>
      <w:pPr>
        <w:pStyle w:val="ListBullet"/>
      </w:pPr>
      <w:r>
        <w:t>Make tender remaining/due amount obvious.</w:t>
      </w:r>
    </w:p>
    <w:p>
      <w:pPr>
        <w:pStyle w:val="ListBullet"/>
      </w:pPr>
      <w:r>
        <w:t>Show confirmation of final amount immediately before irreversible finalization.</w:t>
      </w:r>
    </w:p>
    <w:p>
      <w:pPr>
        <w:pStyle w:val="ListBullet"/>
      </w:pPr>
      <w:r>
        <w:t>After finalization, replace Edit with allowed post-sale actions such as Reprint/Return according to permissions.</w:t>
      </w:r>
    </w:p>
    <w:p>
      <w:pPr>
        <w:pStyle w:val="ListBullet"/>
      </w:pPr>
      <w:r>
        <w:t>Do not provide UI affordances that suggest a finalized invoice can be freely edited.</w:t>
      </w:r>
    </w:p>
    <w:p>
      <w:pPr>
        <w:pStyle w:val="Heading1"/>
      </w:pPr>
      <w:r>
        <w:t>59. UX for Inventory Integrity</w:t>
      </w:r>
    </w:p>
    <w:p>
      <w:pPr>
        <w:pStyle w:val="ListBullet"/>
      </w:pPr>
      <w:r>
        <w:t>Show available saleable quantity, not merely physical quantity, when relevant.</w:t>
      </w:r>
    </w:p>
    <w:p>
      <w:pPr>
        <w:pStyle w:val="ListBullet"/>
      </w:pPr>
      <w:r>
        <w:t>Explain blocked/expired stock separately.</w:t>
      </w:r>
    </w:p>
    <w:p>
      <w:pPr>
        <w:pStyle w:val="ListBullet"/>
      </w:pPr>
      <w:r>
        <w:t>Show batch selection only when manual selection is allowed.</w:t>
      </w:r>
    </w:p>
    <w:p>
      <w:pPr>
        <w:pStyle w:val="ListBullet"/>
      </w:pPr>
      <w:r>
        <w:t>For stock adjustment, display before/after quantity and reason.</w:t>
      </w:r>
    </w:p>
    <w:p>
      <w:pPr>
        <w:pStyle w:val="ListBullet"/>
      </w:pPr>
      <w:r>
        <w:t>For GRN, show gross/tare/net and resulting stock before finalization.</w:t>
      </w:r>
    </w:p>
    <w:p>
      <w:pPr>
        <w:pStyle w:val="Heading1"/>
      </w:pPr>
      <w:r>
        <w:t>60. Testing &amp; UX Acceptance</w:t>
      </w:r>
    </w:p>
    <w:p>
      <w:pPr>
        <w:pStyle w:val="ListBullet"/>
      </w:pPr>
      <w:r>
        <w:t>Every critical screen has loading, success, empty, error and offline states.</w:t>
      </w:r>
    </w:p>
    <w:p>
      <w:pPr>
        <w:pStyle w:val="ListBullet"/>
      </w:pPr>
      <w:r>
        <w:t>Tamil strings fit without clipping on supported devices.</w:t>
      </w:r>
    </w:p>
    <w:p>
      <w:pPr>
        <w:pStyle w:val="ListBullet"/>
      </w:pPr>
      <w:r>
        <w:t>Critical flows are usable with barcode scanner and scale.</w:t>
      </w:r>
    </w:p>
    <w:p>
      <w:pPr>
        <w:pStyle w:val="ListBullet"/>
      </w:pPr>
      <w:r>
        <w:t>Payment states cannot visually imply success without authoritative state.</w:t>
      </w:r>
    </w:p>
    <w:p>
      <w:pPr>
        <w:pStyle w:val="ListBullet"/>
      </w:pPr>
      <w:r>
        <w:t>Finalized invoice UI prevents unauthorized editing.</w:t>
      </w:r>
    </w:p>
    <w:p>
      <w:pPr>
        <w:pStyle w:val="ListBullet"/>
      </w:pPr>
      <w:r>
        <w:t>Accessibility checks pass for critical screens.</w:t>
      </w:r>
    </w:p>
    <w:p>
      <w:pPr>
        <w:pStyle w:val="ListBullet"/>
      </w:pPr>
      <w:r>
        <w:t>Golden screenshots cover receipt/POS/key financial screens.</w:t>
      </w:r>
    </w:p>
    <w:p>
      <w:pPr>
        <w:pStyle w:val="ListBullet"/>
      </w:pPr>
      <w:r>
        <w:t>Offline/reconnect behavior matches Document 06.</w:t>
      </w:r>
    </w:p>
    <w:p>
      <w:pPr>
        <w:pStyle w:val="ListBullet"/>
      </w:pPr>
      <w:r>
        <w:t>Security UX matches Document 12.</w:t>
      </w:r>
    </w:p>
    <w:p>
      <w:pPr>
        <w:pStyle w:val="ListBullet"/>
      </w:pPr>
      <w:r>
        <w:t>Deployment builds match the tested UI version from Document 13/14.</w:t>
      </w:r>
    </w:p>
    <w:p>
      <w:pPr>
        <w:pStyle w:val="Heading1"/>
      </w:pPr>
      <w:r>
        <w:t>61. UI Test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Area</w:t>
            </w:r>
          </w:p>
        </w:tc>
        <w:tc>
          <w:tcPr>
            <w:tcW w:type="dxa" w:w="5040"/>
          </w:tcPr>
          <w:p>
            <w:r>
              <w:t>Minimum tests</w:t>
            </w:r>
          </w:p>
        </w:tc>
      </w:tr>
      <w:tr>
        <w:tc>
          <w:tcPr>
            <w:tcW w:type="dxa" w:w="5040"/>
          </w:tcPr>
          <w:p>
            <w:r>
              <w:t>POS</w:t>
            </w:r>
          </w:p>
        </w:tc>
        <w:tc>
          <w:tcPr>
            <w:tcW w:type="dxa" w:w="5040"/>
          </w:tcPr>
          <w:p>
            <w:r>
              <w:t>Search, scan, cart, price, tax, tender, finalize</w:t>
            </w:r>
          </w:p>
        </w:tc>
      </w:tr>
      <w:tr>
        <w:tc>
          <w:tcPr>
            <w:tcW w:type="dxa" w:w="5040"/>
          </w:tcPr>
          <w:p>
            <w:r>
              <w:t>Tamil</w:t>
            </w:r>
          </w:p>
        </w:tc>
        <w:tc>
          <w:tcPr>
            <w:tcW w:type="dxa" w:w="5040"/>
          </w:tcPr>
          <w:p>
            <w:r>
              <w:t>Unicode, transliteration, fuzzy, mixed language</w:t>
            </w:r>
          </w:p>
        </w:tc>
      </w:tr>
      <w:tr>
        <w:tc>
          <w:tcPr>
            <w:tcW w:type="dxa" w:w="5040"/>
          </w:tcPr>
          <w:p>
            <w:r>
              <w:t>Scale</w:t>
            </w:r>
          </w:p>
        </w:tc>
        <w:tc>
          <w:tcPr>
            <w:tcW w:type="dxa" w:w="5040"/>
          </w:tcPr>
          <w:p>
            <w:r>
              <w:t>Stable/unstable/disconnect/manual</w:t>
            </w:r>
          </w:p>
        </w:tc>
      </w:tr>
      <w:tr>
        <w:tc>
          <w:tcPr>
            <w:tcW w:type="dxa" w:w="5040"/>
          </w:tcPr>
          <w:p>
            <w:r>
              <w:t>Payment</w:t>
            </w:r>
          </w:p>
        </w:tc>
        <w:tc>
          <w:tcPr>
            <w:tcW w:type="dxa" w:w="5040"/>
          </w:tcPr>
          <w:p>
            <w:r>
              <w:t>All states + timeout/unknown</w:t>
            </w:r>
          </w:p>
        </w:tc>
      </w:tr>
      <w:tr>
        <w:tc>
          <w:tcPr>
            <w:tcW w:type="dxa" w:w="5040"/>
          </w:tcPr>
          <w:p>
            <w:r>
              <w:t>Khata</w:t>
            </w:r>
          </w:p>
        </w:tc>
        <w:tc>
          <w:tcPr>
            <w:tcW w:type="dxa" w:w="5040"/>
          </w:tcPr>
          <w:p>
            <w:r>
              <w:t>Limit/override/collection</w:t>
            </w:r>
          </w:p>
        </w:tc>
      </w:tr>
      <w:tr>
        <w:tc>
          <w:tcPr>
            <w:tcW w:type="dxa" w:w="5040"/>
          </w:tcPr>
          <w:p>
            <w:r>
              <w:t>Inventory</w:t>
            </w:r>
          </w:p>
        </w:tc>
        <w:tc>
          <w:tcPr>
            <w:tcW w:type="dxa" w:w="5040"/>
          </w:tcPr>
          <w:p>
            <w:r>
              <w:t>Batch/expiry/count/adjustment</w:t>
            </w:r>
          </w:p>
        </w:tc>
      </w:tr>
      <w:tr>
        <w:tc>
          <w:tcPr>
            <w:tcW w:type="dxa" w:w="5040"/>
          </w:tcPr>
          <w:p>
            <w:r>
              <w:t>GRN</w:t>
            </w:r>
          </w:p>
        </w:tc>
        <w:tc>
          <w:tcPr>
            <w:tcW w:type="dxa" w:w="5040"/>
          </w:tcPr>
          <w:p>
            <w:r>
              <w:t>Tare boundaries/batch</w:t>
            </w:r>
          </w:p>
        </w:tc>
      </w:tr>
      <w:tr>
        <w:tc>
          <w:tcPr>
            <w:tcW w:type="dxa" w:w="5040"/>
          </w:tcPr>
          <w:p>
            <w:r>
              <w:t>Returns</w:t>
            </w:r>
          </w:p>
        </w:tc>
        <w:tc>
          <w:tcPr>
            <w:tcW w:type="dxa" w:w="5040"/>
          </w:tcPr>
          <w:p>
            <w:r>
              <w:t>Partial/full/refund</w:t>
            </w:r>
          </w:p>
        </w:tc>
      </w:tr>
      <w:tr>
        <w:tc>
          <w:tcPr>
            <w:tcW w:type="dxa" w:w="5040"/>
          </w:tcPr>
          <w:p>
            <w:r>
              <w:t>Offline</w:t>
            </w:r>
          </w:p>
        </w:tc>
        <w:tc>
          <w:tcPr>
            <w:tcW w:type="dxa" w:w="5040"/>
          </w:tcPr>
          <w:p>
            <w:r>
              <w:t>Draft/retry/replay/conflict</w:t>
            </w:r>
          </w:p>
        </w:tc>
      </w:tr>
      <w:tr>
        <w:tc>
          <w:tcPr>
            <w:tcW w:type="dxa" w:w="5040"/>
          </w:tcPr>
          <w:p>
            <w:r>
              <w:t>Security</w:t>
            </w:r>
          </w:p>
        </w:tc>
        <w:tc>
          <w:tcPr>
            <w:tcW w:type="dxa" w:w="5040"/>
          </w:tcPr>
          <w:p>
            <w:r>
              <w:t>Role/authorization/re-auth</w:t>
            </w:r>
          </w:p>
        </w:tc>
      </w:tr>
      <w:tr>
        <w:tc>
          <w:tcPr>
            <w:tcW w:type="dxa" w:w="5040"/>
          </w:tcPr>
          <w:p>
            <w:r>
              <w:t>Accessibility</w:t>
            </w:r>
          </w:p>
        </w:tc>
        <w:tc>
          <w:tcPr>
            <w:tcW w:type="dxa" w:w="5040"/>
          </w:tcPr>
          <w:p>
            <w:r>
              <w:t>Semantics, scaling, contrast, focus</w:t>
            </w:r>
          </w:p>
        </w:tc>
      </w:tr>
      <w:tr>
        <w:tc>
          <w:tcPr>
            <w:tcW w:type="dxa" w:w="5040"/>
          </w:tcPr>
          <w:p>
            <w:r>
              <w:t>Responsive</w:t>
            </w:r>
          </w:p>
        </w:tc>
        <w:tc>
          <w:tcPr>
            <w:tcW w:type="dxa" w:w="5040"/>
          </w:tcPr>
          <w:p>
            <w:r>
              <w:t>Phone/tablet/landscape</w:t>
            </w:r>
          </w:p>
        </w:tc>
      </w:tr>
      <w:tr>
        <w:tc>
          <w:tcPr>
            <w:tcW w:type="dxa" w:w="5040"/>
          </w:tcPr>
          <w:p>
            <w:r>
              <w:t>Printer</w:t>
            </w:r>
          </w:p>
        </w:tc>
        <w:tc>
          <w:tcPr>
            <w:tcW w:type="dxa" w:w="5040"/>
          </w:tcPr>
          <w:p>
            <w:r>
              <w:t>Tamil, failure, reprint</w:t>
            </w:r>
          </w:p>
        </w:tc>
      </w:tr>
      <w:tr>
        <w:tc>
          <w:tcPr>
            <w:tcW w:type="dxa" w:w="5040"/>
          </w:tcPr>
          <w:p>
            <w:r>
              <w:t>EOD</w:t>
            </w:r>
          </w:p>
        </w:tc>
        <w:tc>
          <w:tcPr>
            <w:tcW w:type="dxa" w:w="5040"/>
          </w:tcPr>
          <w:p>
            <w:r>
              <w:t>Count/variance/finalize</w:t>
            </w:r>
          </w:p>
        </w:tc>
      </w:tr>
    </w:tbl>
    <w:p>
      <w:pPr>
        <w:pStyle w:val="Heading1"/>
      </w:pPr>
      <w:r>
        <w:t>62. UX Analytics &amp; Observability</w:t>
      </w:r>
    </w:p>
    <w:p>
      <w:pPr>
        <w:pStyle w:val="ListBullet"/>
      </w:pPr>
      <w:r>
        <w:t>Measure screen errors and workflow abandonment without collecting unnecessary PII.</w:t>
      </w:r>
    </w:p>
    <w:p>
      <w:pPr>
        <w:pStyle w:val="ListBullet"/>
      </w:pPr>
      <w:r>
        <w:t>Track POS search latency, payment pending duration and sync failures.</w:t>
      </w:r>
    </w:p>
    <w:p>
      <w:pPr>
        <w:pStyle w:val="ListBullet"/>
      </w:pPr>
      <w:r>
        <w:t>Track printer/scale failure rates.</w:t>
      </w:r>
    </w:p>
    <w:p>
      <w:pPr>
        <w:pStyle w:val="ListBullet"/>
      </w:pPr>
      <w:r>
        <w:t>Track repeated authorization failures.</w:t>
      </w:r>
    </w:p>
    <w:p>
      <w:pPr>
        <w:pStyle w:val="ListBullet"/>
      </w:pPr>
      <w:r>
        <w:t>Use correlation IDs for support diagnostics.</w:t>
      </w:r>
    </w:p>
    <w:p>
      <w:pPr>
        <w:pStyle w:val="ListBullet"/>
      </w:pPr>
      <w:r>
        <w:t>Analytics must not become a source of financial truth.</w:t>
      </w:r>
    </w:p>
    <w:p>
      <w:pPr>
        <w:pStyle w:val="Heading1"/>
      </w:pPr>
      <w:r>
        <w:t>63. Design Governance</w:t>
      </w:r>
    </w:p>
    <w:p>
      <w:pPr>
        <w:pStyle w:val="ListBullet"/>
      </w:pPr>
      <w:r>
        <w:t>Central component library for buttons, inputs, tables, dialogs, badges and status indicators.</w:t>
      </w:r>
    </w:p>
    <w:p>
      <w:pPr>
        <w:pStyle w:val="ListBullet"/>
      </w:pPr>
      <w:r>
        <w:t>Central localization catalog.</w:t>
      </w:r>
    </w:p>
    <w:p>
      <w:pPr>
        <w:pStyle w:val="ListBullet"/>
      </w:pPr>
      <w:r>
        <w:t>Central design tokens.</w:t>
      </w:r>
    </w:p>
    <w:p>
      <w:pPr>
        <w:pStyle w:val="ListBullet"/>
      </w:pPr>
      <w:r>
        <w:t>Review new screens for accessibility and offline behavior.</w:t>
      </w:r>
    </w:p>
    <w:p>
      <w:pPr>
        <w:pStyle w:val="ListBullet"/>
      </w:pPr>
      <w:r>
        <w:t>No feature-specific duplicate implementation of critical payment/status components.</w:t>
      </w:r>
    </w:p>
    <w:p>
      <w:pPr>
        <w:pStyle w:val="ListBullet"/>
      </w:pPr>
      <w:r>
        <w:t>Breaking UX changes require updated golden/E2E tests.</w:t>
      </w:r>
    </w:p>
    <w:p>
      <w:pPr>
        <w:pStyle w:val="Heading1"/>
      </w:pPr>
      <w:r>
        <w:t>64. UX Error Message Guidelines</w:t>
      </w:r>
    </w:p>
    <w:p>
      <w:pPr>
        <w:pStyle w:val="ListBullet"/>
      </w:pPr>
      <w:r>
        <w:t>Say what happened.</w:t>
      </w:r>
    </w:p>
    <w:p>
      <w:pPr>
        <w:pStyle w:val="ListBullet"/>
      </w:pPr>
      <w:r>
        <w:t>Say what the operator can do next.</w:t>
      </w:r>
    </w:p>
    <w:p>
      <w:pPr>
        <w:pStyle w:val="ListBullet"/>
      </w:pPr>
      <w:r>
        <w:t>Avoid blame.</w:t>
      </w:r>
    </w:p>
    <w:p>
      <w:pPr>
        <w:pStyle w:val="ListBullet"/>
      </w:pPr>
      <w:r>
        <w:t>Avoid technical stack traces.</w:t>
      </w:r>
    </w:p>
    <w:p>
      <w:pPr>
        <w:pStyle w:val="ListBullet"/>
      </w:pPr>
      <w:r>
        <w:t>For financial failures, provide a safe reference ID.</w:t>
      </w:r>
    </w:p>
    <w:p>
      <w:pPr>
        <w:pStyle w:val="ListBullet"/>
      </w:pPr>
      <w:r>
        <w:t>For authorization failures, do not reveal hidden permissions or tenant information.</w:t>
      </w:r>
    </w:p>
    <w:p>
      <w:pPr>
        <w:pStyle w:val="ListBullet"/>
      </w:pPr>
      <w:r>
        <w:t>For provider failures, distinguish 'provider unavailable' from 'payment not confirmed'.</w:t>
      </w:r>
    </w:p>
    <w:p>
      <w:pPr>
        <w:pStyle w:val="Heading1"/>
      </w:pPr>
      <w:r>
        <w:t>65. Sample Message Patterns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Situation</w:t>
            </w:r>
          </w:p>
        </w:tc>
        <w:tc>
          <w:tcPr>
            <w:tcW w:type="dxa" w:w="5040"/>
          </w:tcPr>
          <w:p>
            <w:r>
              <w:t>Pattern</w:t>
            </w:r>
          </w:p>
        </w:tc>
      </w:tr>
      <w:tr>
        <w:tc>
          <w:tcPr>
            <w:tcW w:type="dxa" w:w="5040"/>
          </w:tcPr>
          <w:p>
            <w:r>
              <w:t>Offline</w:t>
            </w:r>
          </w:p>
        </w:tc>
        <w:tc>
          <w:tcPr>
            <w:tcW w:type="dxa" w:w="5040"/>
          </w:tcPr>
          <w:p>
            <w:r>
              <w:t>You're offline. New sales allowed by offline policy will sync when connection returns.</w:t>
            </w:r>
          </w:p>
        </w:tc>
      </w:tr>
      <w:tr>
        <w:tc>
          <w:tcPr>
            <w:tcW w:type="dxa" w:w="5040"/>
          </w:tcPr>
          <w:p>
            <w:r>
              <w:t>Payment unknown</w:t>
            </w:r>
          </w:p>
        </w:tc>
        <w:tc>
          <w:tcPr>
            <w:tcW w:type="dxa" w:w="5040"/>
          </w:tcPr>
          <w:p>
            <w:r>
              <w:t>Payment status is not yet confirmed. Do not collect again until reconciliation is checked.</w:t>
            </w:r>
          </w:p>
        </w:tc>
      </w:tr>
      <w:tr>
        <w:tc>
          <w:tcPr>
            <w:tcW w:type="dxa" w:w="5040"/>
          </w:tcPr>
          <w:p>
            <w:r>
              <w:t>Printer failed</w:t>
            </w:r>
          </w:p>
        </w:tc>
        <w:tc>
          <w:tcPr>
            <w:tcW w:type="dxa" w:w="5040"/>
          </w:tcPr>
          <w:p>
            <w:r>
              <w:t>Invoice completed. Receipt printing failed; you can retry or share the receipt.</w:t>
            </w:r>
          </w:p>
        </w:tc>
      </w:tr>
      <w:tr>
        <w:tc>
          <w:tcPr>
            <w:tcW w:type="dxa" w:w="5040"/>
          </w:tcPr>
          <w:p>
            <w:r>
              <w:t>Credit exceeded</w:t>
            </w:r>
          </w:p>
        </w:tc>
        <w:tc>
          <w:tcPr>
            <w:tcW w:type="dxa" w:w="5040"/>
          </w:tcPr>
          <w:p>
            <w:r>
              <w:t>This sale exceeds the customer's available credit. Authorized approval is required.</w:t>
            </w:r>
          </w:p>
        </w:tc>
      </w:tr>
      <w:tr>
        <w:tc>
          <w:tcPr>
            <w:tcW w:type="dxa" w:w="5040"/>
          </w:tcPr>
          <w:p>
            <w:r>
              <w:t>Expired batch</w:t>
            </w:r>
          </w:p>
        </w:tc>
        <w:tc>
          <w:tcPr>
            <w:tcW w:type="dxa" w:w="5040"/>
          </w:tcPr>
          <w:p>
            <w:r>
              <w:t>This batch is expired and cannot be sold.</w:t>
            </w:r>
          </w:p>
        </w:tc>
      </w:tr>
      <w:tr>
        <w:tc>
          <w:tcPr>
            <w:tcW w:type="dxa" w:w="5040"/>
          </w:tcPr>
          <w:p>
            <w:r>
              <w:t>Sync conflict</w:t>
            </w:r>
          </w:p>
        </w:tc>
        <w:tc>
          <w:tcPr>
            <w:tcW w:type="dxa" w:w="5040"/>
          </w:tcPr>
          <w:p>
            <w:r>
              <w:t>This transaction needs server reconciliation. No financial change was silently overwritten.</w:t>
            </w:r>
          </w:p>
        </w:tc>
      </w:tr>
    </w:tbl>
    <w:p>
      <w:pPr>
        <w:pStyle w:val="Heading1"/>
      </w:pPr>
      <w:r>
        <w:t>66. UX Acceptance Criteria</w:t>
      </w:r>
    </w:p>
    <w:p>
      <w:pPr>
        <w:pStyle w:val="ListBullet"/>
      </w:pPr>
      <w:r>
        <w:t>Cashier can complete a normal sale without navigating through unrelated modules.</w:t>
      </w:r>
    </w:p>
    <w:p>
      <w:pPr>
        <w:pStyle w:val="ListBullet"/>
      </w:pPr>
      <w:r>
        <w:t>Tamil/English product search finds configured aliases reliably.</w:t>
      </w:r>
    </w:p>
    <w:p>
      <w:pPr>
        <w:pStyle w:val="ListBullet"/>
      </w:pPr>
      <w:r>
        <w:t>Barcode scan adds the correct product.</w:t>
      </w:r>
    </w:p>
    <w:p>
      <w:pPr>
        <w:pStyle w:val="ListBullet"/>
      </w:pPr>
      <w:r>
        <w:t>Loose-feed sale clearly displays stable scale weight and converted quantity.</w:t>
      </w:r>
    </w:p>
    <w:p>
      <w:pPr>
        <w:pStyle w:val="ListBullet"/>
      </w:pPr>
      <w:r>
        <w:t>Price tier is correctly reflected in the UI.</w:t>
      </w:r>
    </w:p>
    <w:p>
      <w:pPr>
        <w:pStyle w:val="ListBullet"/>
      </w:pPr>
      <w:r>
        <w:t>Tax breakdown is understandable.</w:t>
      </w:r>
    </w:p>
    <w:p>
      <w:pPr>
        <w:pStyle w:val="ListBullet"/>
      </w:pPr>
      <w:r>
        <w:t>Split tender shows remaining amount correctly.</w:t>
      </w:r>
    </w:p>
    <w:p>
      <w:pPr>
        <w:pStyle w:val="ListBullet"/>
      </w:pPr>
      <w:r>
        <w:t>UPI pending/unknown never displays Paid prematurely.</w:t>
      </w:r>
    </w:p>
    <w:p>
      <w:pPr>
        <w:pStyle w:val="ListBullet"/>
      </w:pPr>
      <w:r>
        <w:t>Khata credit state is visible before confirmation.</w:t>
      </w:r>
    </w:p>
    <w:p>
      <w:pPr>
        <w:pStyle w:val="ListBullet"/>
      </w:pPr>
      <w:r>
        <w:t>Finalized invoice cannot be casually edited.</w:t>
      </w:r>
    </w:p>
    <w:p>
      <w:pPr>
        <w:pStyle w:val="ListBullet"/>
      </w:pPr>
      <w:r>
        <w:t>Printer failure does not undo the invoice and exposes fallback receipt action.</w:t>
      </w:r>
    </w:p>
    <w:p>
      <w:pPr>
        <w:pStyle w:val="ListBullet"/>
      </w:pPr>
      <w:r>
        <w:t>Offline pending state is visible and recoverable.</w:t>
      </w:r>
    </w:p>
    <w:p>
      <w:pPr>
        <w:pStyle w:val="ListBullet"/>
      </w:pPr>
      <w:r>
        <w:t>RLS/authorization failures are safely represented.</w:t>
      </w:r>
    </w:p>
    <w:p>
      <w:pPr>
        <w:pStyle w:val="ListBullet"/>
      </w:pPr>
      <w:r>
        <w:t>EOD clearly exposes expected cash, physical cash and variance.</w:t>
      </w:r>
    </w:p>
    <w:p>
      <w:pPr>
        <w:pStyle w:val="ListBullet"/>
      </w:pPr>
      <w:r>
        <w:t>Critical screens work in Tamil and English.</w:t>
      </w:r>
    </w:p>
    <w:p>
      <w:pPr>
        <w:pStyle w:val="ListBullet"/>
      </w:pPr>
      <w:r>
        <w:t>Accessibility requirements pass for critical workflows.</w:t>
      </w:r>
    </w:p>
    <w:p>
      <w:pPr>
        <w:pStyle w:val="ListBullet"/>
      </w:pPr>
      <w:r>
        <w:t>Supported phone/tablet layouts remain usable.</w:t>
      </w:r>
    </w:p>
    <w:p>
      <w:pPr>
        <w:pStyle w:val="ListBullet"/>
      </w:pPr>
      <w:r>
        <w:t>All critical screens have complete state handling.</w:t>
      </w:r>
    </w:p>
    <w:p>
      <w:pPr>
        <w:pStyle w:val="Heading1"/>
      </w:pPr>
      <w:r>
        <w:t>67. Non-Negotiable UI/UX Rules</w:t>
      </w:r>
    </w:p>
    <w:p>
      <w:pPr>
        <w:pStyle w:val="ListNumber"/>
      </w:pPr>
      <w:r>
        <w:t>Never show payment as successful without authoritative confirmation.</w:t>
      </w:r>
    </w:p>
    <w:p>
      <w:pPr>
        <w:pStyle w:val="ListNumber"/>
      </w:pPr>
      <w:r>
        <w:t>Never allow the UI to bypass server authorization.</w:t>
      </w:r>
    </w:p>
    <w:p>
      <w:pPr>
        <w:pStyle w:val="ListNumber"/>
      </w:pPr>
      <w:r>
        <w:t>Never silently discard an active POS transaction.</w:t>
      </w:r>
    </w:p>
    <w:p>
      <w:pPr>
        <w:pStyle w:val="ListNumber"/>
      </w:pPr>
      <w:r>
        <w:t>Never imply that a finalized invoice can be edited freely.</w:t>
      </w:r>
    </w:p>
    <w:p>
      <w:pPr>
        <w:pStyle w:val="ListNumber"/>
      </w:pPr>
      <w:r>
        <w:t>Never hide offline/pending financial state.</w:t>
      </w:r>
    </w:p>
    <w:p>
      <w:pPr>
        <w:pStyle w:val="ListNumber"/>
      </w:pPr>
      <w:r>
        <w:t>Never use color alone for critical status.</w:t>
      </w:r>
    </w:p>
    <w:p>
      <w:pPr>
        <w:pStyle w:val="ListNumber"/>
      </w:pPr>
      <w:r>
        <w:t>Never expose secrets or unnecessary PII in the UI.</w:t>
      </w:r>
    </w:p>
    <w:p>
      <w:pPr>
        <w:pStyle w:val="ListNumber"/>
      </w:pPr>
      <w:r>
        <w:t>Never allow hardware failure to roll back a finalized transaction.</w:t>
      </w:r>
    </w:p>
    <w:p>
      <w:pPr>
        <w:pStyle w:val="ListNumber"/>
      </w:pPr>
      <w:r>
        <w:t>Never treat client-side displayed stock as authoritative.</w:t>
      </w:r>
    </w:p>
    <w:p>
      <w:pPr>
        <w:pStyle w:val="ListNumber"/>
      </w:pPr>
      <w:r>
        <w:t>Never hardcode tax/legal thresholds or business percentages where configuration is required.</w:t>
      </w:r>
    </w:p>
    <w:p>
      <w:pPr>
        <w:pStyle w:val="Heading1"/>
      </w:pPr>
      <w:r>
        <w:t>68. Mapping to Documents 01–14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Document</w:t>
            </w:r>
          </w:p>
        </w:tc>
        <w:tc>
          <w:tcPr>
            <w:tcW w:type="dxa" w:w="5040"/>
          </w:tcPr>
          <w:p>
            <w:r>
              <w:t>UI/UX dependency</w:t>
            </w:r>
          </w:p>
        </w:tc>
      </w:tr>
      <w:tr>
        <w:tc>
          <w:tcPr>
            <w:tcW w:type="dxa" w:w="5040"/>
          </w:tcPr>
          <w:p>
            <w:r>
              <w:t>01 Database &amp; ERD</w:t>
            </w:r>
          </w:p>
        </w:tc>
        <w:tc>
          <w:tcPr>
            <w:tcW w:type="dxa" w:w="5040"/>
          </w:tcPr>
          <w:p>
            <w:r>
              <w:t>Entity fields, states, precision and audit</w:t>
            </w:r>
          </w:p>
        </w:tc>
      </w:tr>
      <w:tr>
        <w:tc>
          <w:tcPr>
            <w:tcW w:type="dxa" w:w="5040"/>
          </w:tcPr>
          <w:p>
            <w:r>
              <w:t>02 API</w:t>
            </w:r>
          </w:p>
        </w:tc>
        <w:tc>
          <w:tcPr>
            <w:tcW w:type="dxa" w:w="5040"/>
          </w:tcPr>
          <w:p>
            <w:r>
              <w:t>Endpoint contracts, errors, pagination, idempotency</w:t>
            </w:r>
          </w:p>
        </w:tc>
      </w:tr>
      <w:tr>
        <w:tc>
          <w:tcPr>
            <w:tcW w:type="dxa" w:w="5040"/>
          </w:tcPr>
          <w:p>
            <w:r>
              <w:t>03 Go Backend</w:t>
            </w:r>
          </w:p>
        </w:tc>
        <w:tc>
          <w:tcPr>
            <w:tcW w:type="dxa" w:w="5040"/>
          </w:tcPr>
          <w:p>
            <w:r>
              <w:t>Server-authoritative validation and workflow states</w:t>
            </w:r>
          </w:p>
        </w:tc>
      </w:tr>
      <w:tr>
        <w:tc>
          <w:tcPr>
            <w:tcW w:type="dxa" w:w="5040"/>
          </w:tcPr>
          <w:p>
            <w:r>
              <w:t>04 Flutter</w:t>
            </w:r>
          </w:p>
        </w:tc>
        <w:tc>
          <w:tcPr>
            <w:tcW w:type="dxa" w:w="5040"/>
          </w:tcPr>
          <w:p>
            <w:r>
              <w:t>Application architecture, widgets, device services</w:t>
            </w:r>
          </w:p>
        </w:tc>
      </w:tr>
      <w:tr>
        <w:tc>
          <w:tcPr>
            <w:tcW w:type="dxa" w:w="5040"/>
          </w:tcPr>
          <w:p>
            <w:r>
              <w:t>05 Offline Sync</w:t>
            </w:r>
          </w:p>
        </w:tc>
        <w:tc>
          <w:tcPr>
            <w:tcW w:type="dxa" w:w="5040"/>
          </w:tcPr>
          <w:p>
            <w:r>
              <w:t>Offline states, pending/conflict/replay UX</w:t>
            </w:r>
          </w:p>
        </w:tc>
      </w:tr>
      <w:tr>
        <w:tc>
          <w:tcPr>
            <w:tcW w:type="dxa" w:w="5040"/>
          </w:tcPr>
          <w:p>
            <w:r>
              <w:t>06 Inventory</w:t>
            </w:r>
          </w:p>
        </w:tc>
        <w:tc>
          <w:tcPr>
            <w:tcW w:type="dxa" w:w="5040"/>
          </w:tcPr>
          <w:p>
            <w:r>
              <w:t>Batch, FIFO/FEFO, stock, tare and loose-feed UX</w:t>
            </w:r>
          </w:p>
        </w:tc>
      </w:tr>
      <w:tr>
        <w:tc>
          <w:tcPr>
            <w:tcW w:type="dxa" w:w="5040"/>
          </w:tcPr>
          <w:p>
            <w:r>
              <w:t>07 Accounting &amp; Khata</w:t>
            </w:r>
          </w:p>
        </w:tc>
        <w:tc>
          <w:tcPr>
            <w:tcW w:type="dxa" w:w="5040"/>
          </w:tcPr>
          <w:p>
            <w:r>
              <w:t>Credit, receipts, EOD, financial state</w:t>
            </w:r>
          </w:p>
        </w:tc>
      </w:tr>
      <w:tr>
        <w:tc>
          <w:tcPr>
            <w:tcW w:type="dxa" w:w="5040"/>
          </w:tcPr>
          <w:p>
            <w:r>
              <w:t>08 POS</w:t>
            </w:r>
          </w:p>
        </w:tc>
        <w:tc>
          <w:tcPr>
            <w:tcW w:type="dxa" w:w="5040"/>
          </w:tcPr>
          <w:p>
            <w:r>
              <w:t>POS flows, pricing, tax, invoice and returns</w:t>
            </w:r>
          </w:p>
        </w:tc>
      </w:tr>
      <w:tr>
        <w:tc>
          <w:tcPr>
            <w:tcW w:type="dxa" w:w="5040"/>
          </w:tcPr>
          <w:p>
            <w:r>
              <w:t>09 Hardware</w:t>
            </w:r>
          </w:p>
        </w:tc>
        <w:tc>
          <w:tcPr>
            <w:tcW w:type="dxa" w:w="5040"/>
          </w:tcPr>
          <w:p>
            <w:r>
              <w:t>Scanner, scale, printer and diagnostics UX</w:t>
            </w:r>
          </w:p>
        </w:tc>
      </w:tr>
      <w:tr>
        <w:tc>
          <w:tcPr>
            <w:tcW w:type="dxa" w:w="5040"/>
          </w:tcPr>
          <w:p>
            <w:r>
              <w:t>10 Payment/UPI</w:t>
            </w:r>
          </w:p>
        </w:tc>
        <w:tc>
          <w:tcPr>
            <w:tcW w:type="dxa" w:w="5040"/>
          </w:tcPr>
          <w:p>
            <w:r>
              <w:t>QR, pending, webhook-confirmed state, refunds</w:t>
            </w:r>
          </w:p>
        </w:tc>
      </w:tr>
      <w:tr>
        <w:tc>
          <w:tcPr>
            <w:tcW w:type="dxa" w:w="5040"/>
          </w:tcPr>
          <w:p>
            <w:r>
              <w:t>11 GST/Compliance</w:t>
            </w:r>
          </w:p>
        </w:tc>
        <w:tc>
          <w:tcPr>
            <w:tcW w:type="dxa" w:w="5040"/>
          </w:tcPr>
          <w:p>
            <w:r>
              <w:t>Tax, e-invoice/e-way/export states</w:t>
            </w:r>
          </w:p>
        </w:tc>
      </w:tr>
      <w:tr>
        <w:tc>
          <w:tcPr>
            <w:tcW w:type="dxa" w:w="5040"/>
          </w:tcPr>
          <w:p>
            <w:r>
              <w:t>12 Security</w:t>
            </w:r>
          </w:p>
        </w:tc>
        <w:tc>
          <w:tcPr>
            <w:tcW w:type="dxa" w:w="5040"/>
          </w:tcPr>
          <w:p>
            <w:r>
              <w:t>RBAC, re-auth, privacy, device security</w:t>
            </w:r>
          </w:p>
        </w:tc>
      </w:tr>
      <w:tr>
        <w:tc>
          <w:tcPr>
            <w:tcW w:type="dxa" w:w="5040"/>
          </w:tcPr>
          <w:p>
            <w:r>
              <w:t>13 Docker/DevOps</w:t>
            </w:r>
          </w:p>
        </w:tc>
        <w:tc>
          <w:tcPr>
            <w:tcW w:type="dxa" w:w="5040"/>
          </w:tcPr>
          <w:p>
            <w:r>
              <w:t>Environment/release/configuration behavior</w:t>
            </w:r>
          </w:p>
        </w:tc>
      </w:tr>
      <w:tr>
        <w:tc>
          <w:tcPr>
            <w:tcW w:type="dxa" w:w="5040"/>
          </w:tcPr>
          <w:p>
            <w:r>
              <w:t>14 Testing/QA</w:t>
            </w:r>
          </w:p>
        </w:tc>
        <w:tc>
          <w:tcPr>
            <w:tcW w:type="dxa" w:w="5040"/>
          </w:tcPr>
          <w:p>
            <w:r>
              <w:t>Golden, E2E, accessibility, device and regression tests</w:t>
            </w:r>
          </w:p>
        </w:tc>
      </w:tr>
    </w:tbl>
    <w:p>
      <w:pPr>
        <w:pStyle w:val="Heading1"/>
      </w:pPr>
      <w:r>
        <w:t>69. UI/UX Implementation Checklist</w:t>
      </w:r>
    </w:p>
    <w:p>
      <w:pPr>
        <w:pStyle w:val="ListBullet"/>
      </w:pPr>
      <w:r>
        <w:t>Design tokens defined.</w:t>
      </w:r>
    </w:p>
    <w:p>
      <w:pPr>
        <w:pStyle w:val="ListBullet"/>
      </w:pPr>
      <w:r>
        <w:t>Tamil/English localization infrastructure defined.</w:t>
      </w:r>
    </w:p>
    <w:p>
      <w:pPr>
        <w:pStyle w:val="ListBullet"/>
      </w:pPr>
      <w:r>
        <w:t>Navigation shell implemented.</w:t>
      </w:r>
    </w:p>
    <w:p>
      <w:pPr>
        <w:pStyle w:val="ListBullet"/>
      </w:pPr>
      <w:r>
        <w:t>Role-based navigation implemented.</w:t>
      </w:r>
    </w:p>
    <w:p>
      <w:pPr>
        <w:pStyle w:val="ListBullet"/>
      </w:pPr>
      <w:r>
        <w:t>POS shell implemented.</w:t>
      </w:r>
    </w:p>
    <w:p>
      <w:pPr>
        <w:pStyle w:val="ListBullet"/>
      </w:pPr>
      <w:r>
        <w:t>Product search and barcode flow implemented.</w:t>
      </w:r>
    </w:p>
    <w:p>
      <w:pPr>
        <w:pStyle w:val="ListBullet"/>
      </w:pPr>
      <w:r>
        <w:t>Customer/Khata flow implemented.</w:t>
      </w:r>
    </w:p>
    <w:p>
      <w:pPr>
        <w:pStyle w:val="ListBullet"/>
      </w:pPr>
      <w:r>
        <w:t>Scale states implemented.</w:t>
      </w:r>
    </w:p>
    <w:p>
      <w:pPr>
        <w:pStyle w:val="ListBullet"/>
      </w:pPr>
      <w:r>
        <w:t>Payment state machine UI implemented.</w:t>
      </w:r>
    </w:p>
    <w:p>
      <w:pPr>
        <w:pStyle w:val="ListBullet"/>
      </w:pPr>
      <w:r>
        <w:t>Invoice/receipt flow implemented.</w:t>
      </w:r>
    </w:p>
    <w:p>
      <w:pPr>
        <w:pStyle w:val="ListBullet"/>
      </w:pPr>
      <w:r>
        <w:t>Printer failure fallback implemented.</w:t>
      </w:r>
    </w:p>
    <w:p>
      <w:pPr>
        <w:pStyle w:val="ListBullet"/>
      </w:pPr>
      <w:r>
        <w:t>Procurement/GRN UI implemented.</w:t>
      </w:r>
    </w:p>
    <w:p>
      <w:pPr>
        <w:pStyle w:val="ListBullet"/>
      </w:pPr>
      <w:r>
        <w:t>Inventory/batch/expiry UI implemented.</w:t>
      </w:r>
    </w:p>
    <w:p>
      <w:pPr>
        <w:pStyle w:val="ListBullet"/>
      </w:pPr>
      <w:r>
        <w:t>Returns/refunds UI implemented.</w:t>
      </w:r>
    </w:p>
    <w:p>
      <w:pPr>
        <w:pStyle w:val="ListBullet"/>
      </w:pPr>
      <w:r>
        <w:t>EOD UI implemented.</w:t>
      </w:r>
    </w:p>
    <w:p>
      <w:pPr>
        <w:pStyle w:val="ListBullet"/>
      </w:pPr>
      <w:r>
        <w:t>GST/compliance UI implemented.</w:t>
      </w:r>
    </w:p>
    <w:p>
      <w:pPr>
        <w:pStyle w:val="ListBullet"/>
      </w:pPr>
      <w:r>
        <w:t>Reports/export UI implemented.</w:t>
      </w:r>
    </w:p>
    <w:p>
      <w:pPr>
        <w:pStyle w:val="ListBullet"/>
      </w:pPr>
      <w:r>
        <w:t>Hardware/device management UI implemented.</w:t>
      </w:r>
    </w:p>
    <w:p>
      <w:pPr>
        <w:pStyle w:val="ListBullet"/>
      </w:pPr>
      <w:r>
        <w:t>Offline/sync center implemented.</w:t>
      </w:r>
    </w:p>
    <w:p>
      <w:pPr>
        <w:pStyle w:val="ListBullet"/>
      </w:pPr>
      <w:r>
        <w:t>Security/session/device UI implemented.</w:t>
      </w:r>
    </w:p>
    <w:p>
      <w:pPr>
        <w:pStyle w:val="ListBullet"/>
      </w:pPr>
      <w:r>
        <w:t>Accessibility testing completed.</w:t>
      </w:r>
    </w:p>
    <w:p>
      <w:pPr>
        <w:pStyle w:val="ListBullet"/>
      </w:pPr>
      <w:r>
        <w:t>Responsive layouts tested.</w:t>
      </w:r>
    </w:p>
    <w:p>
      <w:pPr>
        <w:pStyle w:val="ListBullet"/>
      </w:pPr>
      <w:r>
        <w:t>Golden/E2E tests completed for critical screens.</w:t>
      </w:r>
    </w:p>
    <w:p>
      <w:pPr>
        <w:pStyle w:val="Heading1"/>
      </w:pPr>
      <w:r>
        <w:t>70. Definition of Done — UI/UX</w:t>
      </w:r>
    </w:p>
    <w:p>
      <w:pPr>
        <w:pStyle w:val="ListBullet"/>
      </w:pPr>
      <w:r>
        <w:t>All screens and critical workflows in this specification have approved designs and implemented states.</w:t>
      </w:r>
    </w:p>
    <w:p>
      <w:pPr>
        <w:pStyle w:val="ListBullet"/>
      </w:pPr>
      <w:r>
        <w:t>Tamil and English localization is complete for supported screens.</w:t>
      </w:r>
    </w:p>
    <w:p>
      <w:pPr>
        <w:pStyle w:val="ListBullet"/>
      </w:pPr>
      <w:r>
        <w:t>Critical POS workflows are optimized for counter use.</w:t>
      </w:r>
    </w:p>
    <w:p>
      <w:pPr>
        <w:pStyle w:val="ListBullet"/>
      </w:pPr>
      <w:r>
        <w:t>Offline, sync, conflict and device-revocation states are implemented.</w:t>
      </w:r>
    </w:p>
    <w:p>
      <w:pPr>
        <w:pStyle w:val="ListBullet"/>
      </w:pPr>
      <w:r>
        <w:t>Payment and compliance state displays match authoritative backend states.</w:t>
      </w:r>
    </w:p>
    <w:p>
      <w:pPr>
        <w:pStyle w:val="ListBullet"/>
      </w:pPr>
      <w:r>
        <w:t>Hardware failures are safely represented.</w:t>
      </w:r>
    </w:p>
    <w:p>
      <w:pPr>
        <w:pStyle w:val="ListBullet"/>
      </w:pPr>
      <w:r>
        <w:t>Accessibility and responsive tests pass.</w:t>
      </w:r>
    </w:p>
    <w:p>
      <w:pPr>
        <w:pStyle w:val="ListBullet"/>
      </w:pPr>
      <w:r>
        <w:t>Golden tests cover approved visual baselines.</w:t>
      </w:r>
    </w:p>
    <w:p>
      <w:pPr>
        <w:pStyle w:val="ListBullet"/>
      </w:pPr>
      <w:r>
        <w:t>Critical E2E tests pass on supported devices.</w:t>
      </w:r>
    </w:p>
    <w:p>
      <w:pPr>
        <w:pStyle w:val="ListBullet"/>
      </w:pPr>
      <w:r>
        <w:t>Security and privacy UX controls pass Document 12 requirements.</w:t>
      </w:r>
    </w:p>
    <w:p>
      <w:pPr>
        <w:pStyle w:val="ListBullet"/>
      </w:pPr>
      <w:r>
        <w:t>UI behavior is traceable to Documents 01–14.</w:t>
      </w:r>
    </w:p>
    <w:p>
      <w:pPr>
        <w:pStyle w:val="ListBullet"/>
      </w:pPr>
      <w:r>
        <w:t>No sprint planning is required or included.</w:t>
      </w:r>
    </w:p>
    <w:p>
      <w:pPr>
        <w:pStyle w:val="Heading1"/>
      </w:pPr>
      <w:r>
        <w:t>71. Final UX Architecture Summary</w:t>
      </w:r>
    </w:p>
    <w:p>
      <w:r>
        <w:t>The application should feel like a purpose-built retail POS rather than a generic enterprise system: the cashier reaches search, scan, weigh, price, pay and receipt in one focused flow; managers and back-office users receive deeper operational screens; Tamil is a first-class search and display language; offline state is visible but unobtrusive; payment, inventory and financial states are explicit; hardware is integrated without becoming authoritative; and every privileged or irreversible action is deliberate, authorized and auditable.</w:t>
      </w:r>
    </w:p>
    <w:p>
      <w:pPr>
        <w:pStyle w:val="Heading1"/>
      </w:pPr>
      <w:r>
        <w:t>72. Important Production Note</w:t>
      </w:r>
    </w:p>
    <w:p>
      <w:r>
        <w:t>Final visual identity, supported device sizes, accessibility targets, exact translations, payment-provider screens, printer paper dimensions, scale protocols and regulatory wording must be validated against the selected production devices/providers and current requirements. UI must never weaken the server-authoritative security, accounting, inventory, payment or compliance rules defined in earlier documents.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Andipatti Animal Feed System — Document 15 — UI/UX Architecture &amp; Design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