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876F8">
      <w:pPr>
        <w:pStyle w:val="2"/>
        <w:bidi w:val="0"/>
        <w:ind w:firstLine="1606" w:firstLineChars="500"/>
      </w:pPr>
      <w:r>
        <w:t>Lab4：文件 I/O 与进程间通信指导书</w:t>
      </w:r>
    </w:p>
    <w:p w14:paraId="0ED36783">
      <w:pPr>
        <w:spacing w:before="380" w:after="140" w:line="288" w:lineRule="auto"/>
        <w:ind w:left="0"/>
        <w:jc w:val="left"/>
        <w:outlineLvl w:val="0"/>
        <w:rPr>
          <w:sz w:val="20"/>
          <w:szCs w:val="21"/>
        </w:rPr>
      </w:pPr>
      <w:bookmarkStart w:id="0" w:name="heading_1"/>
      <w:r>
        <w:rPr>
          <w:rFonts w:ascii="Arial" w:hAnsi="Arial" w:eastAsia="等线" w:cs="Arial"/>
          <w:b/>
          <w:sz w:val="32"/>
          <w:szCs w:val="21"/>
        </w:rPr>
        <w:t>一、实验目的</w:t>
      </w:r>
      <w:bookmarkEnd w:id="0"/>
    </w:p>
    <w:p w14:paraId="60C6601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理解操作系统文件描述符（fd）的设计与组织，掌握进程文件描述符表的作用。</w:t>
      </w:r>
    </w:p>
    <w:p w14:paraId="3D7BF470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理解文件抽象层 struct file 的设计，统一设备、文件、管道的访问接口。</w:t>
      </w:r>
    </w:p>
    <w:p w14:paraId="19ACCF89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理解 I/O 重定向的实现原理，掌握标准输入、标准输出、标准错误重定向方法。</w:t>
      </w:r>
    </w:p>
    <w:p w14:paraId="36F4743D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理解匿名管道（Pipe）的通信机制，掌握管道环形缓冲区与阻塞读写逻辑。</w:t>
      </w:r>
    </w:p>
    <w:p w14:paraId="0B7F2959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理解 open、read、write、close、pipe 系统调用的内核实现。</w:t>
      </w:r>
    </w:p>
    <w:p w14:paraId="74DFF9E0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通过动手完成 file.c、pipe.c、syscall.c 中核心代码的实现，加深对文件管理与进程间通信机制的理解。</w:t>
      </w:r>
    </w:p>
    <w:p w14:paraId="59797589">
      <w:pPr>
        <w:spacing w:before="380" w:after="140" w:line="288" w:lineRule="auto"/>
        <w:ind w:left="0"/>
        <w:jc w:val="left"/>
        <w:outlineLvl w:val="0"/>
        <w:rPr>
          <w:sz w:val="20"/>
          <w:szCs w:val="21"/>
        </w:rPr>
      </w:pPr>
      <w:bookmarkStart w:id="1" w:name="heading_2"/>
      <w:r>
        <w:rPr>
          <w:rFonts w:ascii="Arial" w:hAnsi="Arial" w:eastAsia="等线" w:cs="Arial"/>
          <w:b/>
          <w:sz w:val="32"/>
          <w:szCs w:val="21"/>
        </w:rPr>
        <w:t>二、实验任务</w:t>
      </w:r>
      <w:bookmarkEnd w:id="1"/>
    </w:p>
    <w:p w14:paraId="76B467B3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扩展 struct proc 进程控制块，添加文件描述符表并完成标准输入 / 输出 / 错误初始化。</w:t>
      </w:r>
    </w:p>
    <w:p w14:paraId="35EC7032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 open 系统调用内核部分，完成文件打开与文件描述符分配。</w:t>
      </w:r>
    </w:p>
    <w:p w14:paraId="353E225F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 read 系统调用内核部分，完成数据读取操作。</w:t>
      </w:r>
    </w:p>
    <w:p w14:paraId="0E80FB11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 write 系统调用内核部分，完成数据写入操作。</w:t>
      </w:r>
    </w:p>
    <w:p w14:paraId="3D48ED8C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 close 系统调用内核部分，完成文件 / 管道关闭与资源释放。</w:t>
      </w:r>
    </w:p>
    <w:p w14:paraId="7C2AD312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 I/O 重定向功能，支持标准输入输出重定向到文件。</w:t>
      </w:r>
    </w:p>
    <w:p w14:paraId="5776C54B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实现管道控制块 struct pipe 与管道创建、释放函数。</w:t>
      </w:r>
    </w:p>
    <w:p w14:paraId="043AF089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 pipe 系统调用内核部分，完成管道创建与读写端文件描述符返回。</w:t>
      </w:r>
    </w:p>
    <w:p w14:paraId="0FE69B16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实现管道读写函数，处理读空、写满时的阻塞调度与进程切换。</w:t>
      </w:r>
    </w:p>
    <w:p w14:paraId="7E818149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color w:val="000000" w:themeColor="text1"/>
        </w:rPr>
      </w:pPr>
      <w:r>
        <w:rPr>
          <w:rFonts w:ascii="Arial" w:hAnsi="Arial" w:eastAsia="等线" w:cs="Arial"/>
          <w:color w:val="000000" w:themeColor="text1"/>
          <w:sz w:val="22"/>
        </w:rPr>
        <w:t>扩展 close 支持管道关闭，完成管道资源回收与状态处理。</w:t>
      </w:r>
    </w:p>
    <w:p w14:paraId="74D41E16">
      <w:pPr>
        <w:spacing w:before="380" w:after="140" w:line="288" w:lineRule="auto"/>
        <w:ind w:left="0"/>
        <w:jc w:val="left"/>
        <w:outlineLvl w:val="0"/>
        <w:rPr>
          <w:sz w:val="20"/>
          <w:szCs w:val="21"/>
        </w:rPr>
      </w:pPr>
      <w:bookmarkStart w:id="2" w:name="heading_3"/>
      <w:r>
        <w:rPr>
          <w:rFonts w:ascii="Arial" w:hAnsi="Arial" w:eastAsia="等线" w:cs="Arial"/>
          <w:b/>
          <w:sz w:val="32"/>
          <w:szCs w:val="21"/>
        </w:rPr>
        <w:t>三、实验原理</w:t>
      </w:r>
      <w:bookmarkEnd w:id="2"/>
    </w:p>
    <w:p w14:paraId="3ABDDBA0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3" w:name="heading_4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3</w:t>
      </w:r>
      <w:r>
        <w:rPr>
          <w:rFonts w:ascii="Arial" w:hAnsi="Arial" w:eastAsia="等线" w:cs="Arial"/>
          <w:b/>
          <w:sz w:val="28"/>
          <w:szCs w:val="21"/>
        </w:rPr>
        <w:t>.1 文件描述符与进程文件表</w:t>
      </w:r>
      <w:bookmarkEnd w:id="3"/>
    </w:p>
    <w:p w14:paraId="1F0D2E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文件描述符是进程访问打开文件的索引，每个进程维护一个文件描述符表 fd_table。</w:t>
      </w:r>
    </w:p>
    <w:p w14:paraId="429530A8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0：标准输入 stdin</w:t>
      </w:r>
    </w:p>
    <w:p w14:paraId="57883A0B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1：标准输出 stdout</w:t>
      </w:r>
    </w:p>
    <w:p w14:paraId="10E5F675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2：标准错误 stderr</w:t>
      </w:r>
    </w:p>
    <w:p w14:paraId="1D034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文件描述符在 fork 时会被复制，父子进程共享打开的文件对象。</w:t>
      </w:r>
    </w:p>
    <w:p w14:paraId="251235E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28"/>
          <w:szCs w:val="21"/>
        </w:rPr>
      </w:pPr>
      <w:bookmarkStart w:id="4" w:name="heading_5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3</w:t>
      </w:r>
      <w:r>
        <w:rPr>
          <w:rFonts w:ascii="Arial" w:hAnsi="Arial" w:eastAsia="等线" w:cs="Arial"/>
          <w:b/>
          <w:sz w:val="28"/>
          <w:szCs w:val="21"/>
        </w:rPr>
        <w:t>.2 文件抽象结构</w:t>
      </w:r>
      <w:bookmarkEnd w:id="4"/>
    </w:p>
    <w:p w14:paraId="30943B20">
      <w:pPr>
        <w:bidi w:val="0"/>
        <w:rPr>
          <w:sz w:val="24"/>
          <w:szCs w:val="28"/>
        </w:rPr>
      </w:pPr>
      <w:r>
        <w:rPr>
          <w:sz w:val="24"/>
          <w:szCs w:val="28"/>
        </w:rPr>
        <w:t xml:space="preserve">struct file { </w:t>
      </w:r>
    </w:p>
    <w:p w14:paraId="24C0DDD7">
      <w:pPr>
        <w:bidi w:val="0"/>
        <w:ind w:leftChars="200"/>
        <w:rPr>
          <w:sz w:val="24"/>
          <w:szCs w:val="28"/>
        </w:rPr>
      </w:pPr>
      <w:r>
        <w:rPr>
          <w:sz w:val="24"/>
          <w:szCs w:val="28"/>
        </w:rPr>
        <w:t xml:space="preserve">int type; // 类型：未使用、设备、文件 </w:t>
      </w:r>
    </w:p>
    <w:p w14:paraId="3E95F7E6">
      <w:pPr>
        <w:bidi w:val="0"/>
        <w:ind w:leftChars="200"/>
        <w:rPr>
          <w:sz w:val="24"/>
          <w:szCs w:val="28"/>
        </w:rPr>
      </w:pPr>
      <w:r>
        <w:rPr>
          <w:sz w:val="24"/>
          <w:szCs w:val="28"/>
        </w:rPr>
        <w:t>int readable; // 是否可读</w:t>
      </w:r>
    </w:p>
    <w:p w14:paraId="32A7BDC3">
      <w:pPr>
        <w:bidi w:val="0"/>
        <w:ind w:leftChars="200"/>
        <w:rPr>
          <w:sz w:val="24"/>
          <w:szCs w:val="28"/>
        </w:rPr>
      </w:pPr>
      <w:r>
        <w:rPr>
          <w:sz w:val="24"/>
          <w:szCs w:val="28"/>
        </w:rPr>
        <w:t xml:space="preserve"> int writable; // 是否可写</w:t>
      </w:r>
    </w:p>
    <w:p w14:paraId="0A7C8A68">
      <w:pPr>
        <w:bidi w:val="0"/>
        <w:ind w:leftChars="200"/>
        <w:rPr>
          <w:sz w:val="24"/>
          <w:szCs w:val="28"/>
        </w:rPr>
      </w:pPr>
      <w:r>
        <w:rPr>
          <w:sz w:val="24"/>
          <w:szCs w:val="28"/>
        </w:rPr>
        <w:t xml:space="preserve"> struct pipe *pipe; // 管道（第七章使用）</w:t>
      </w:r>
    </w:p>
    <w:p w14:paraId="7E6DD422">
      <w:pPr>
        <w:bidi w:val="0"/>
        <w:ind w:leftChars="200"/>
        <w:rPr>
          <w:sz w:val="24"/>
          <w:szCs w:val="28"/>
        </w:rPr>
      </w:pPr>
      <w:r>
        <w:rPr>
          <w:sz w:val="24"/>
          <w:szCs w:val="28"/>
        </w:rPr>
        <w:t xml:space="preserve"> struct dev *dev; // 设备 </w:t>
      </w:r>
    </w:p>
    <w:p w14:paraId="447D757C">
      <w:pPr>
        <w:bidi w:val="0"/>
        <w:ind w:leftChars="200"/>
        <w:rPr>
          <w:sz w:val="24"/>
          <w:szCs w:val="28"/>
        </w:rPr>
      </w:pPr>
      <w:r>
        <w:rPr>
          <w:sz w:val="24"/>
          <w:szCs w:val="28"/>
        </w:rPr>
        <w:t>int ref; // 引用计数</w:t>
      </w:r>
    </w:p>
    <w:p w14:paraId="7D9BB04A">
      <w:pPr>
        <w:bidi w:val="0"/>
        <w:ind w:leftChars="200"/>
        <w:rPr>
          <w:rFonts w:ascii="Arial" w:hAnsi="Arial" w:eastAsia="等线" w:cs="Arial"/>
          <w:b/>
          <w:sz w:val="32"/>
        </w:rPr>
      </w:pPr>
      <w:r>
        <w:rPr>
          <w:sz w:val="24"/>
          <w:szCs w:val="28"/>
        </w:rPr>
        <w:t xml:space="preserve"> };</w:t>
      </w:r>
    </w:p>
    <w:p w14:paraId="5EC90724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5" w:name="heading_6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3</w:t>
      </w:r>
      <w:r>
        <w:rPr>
          <w:rFonts w:ascii="Arial" w:hAnsi="Arial" w:eastAsia="等线" w:cs="Arial"/>
          <w:b/>
          <w:sz w:val="28"/>
          <w:szCs w:val="21"/>
        </w:rPr>
        <w:t>.3 管道与 IPC 机制</w:t>
      </w:r>
      <w:bookmarkEnd w:id="5"/>
    </w:p>
    <w:p w14:paraId="24B11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管道是内核维护的单向环形缓冲区，用于父子进程间通信：</w:t>
      </w:r>
    </w:p>
    <w:p w14:paraId="0FAE5777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一端读（fd [0]），一端写（fd [1]）</w:t>
      </w:r>
    </w:p>
    <w:p w14:paraId="4359DCD0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读空：读进程阻塞等待</w:t>
      </w:r>
    </w:p>
    <w:p w14:paraId="3FCD0AC9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写满：写进程阻塞等待</w:t>
      </w:r>
    </w:p>
    <w:p w14:paraId="17BB775F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一端关闭：另一端完成操作后关闭</w:t>
      </w:r>
    </w:p>
    <w:p w14:paraId="032A63A7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两端均关闭：释放管道资源</w:t>
      </w:r>
    </w:p>
    <w:p w14:paraId="695FEEAA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6" w:name="heading_7"/>
      <w:r>
        <w:rPr>
          <w:rFonts w:hint="eastAsia" w:ascii="Arial" w:hAnsi="Arial" w:eastAsia="等线" w:cs="Arial"/>
          <w:b/>
          <w:sz w:val="28"/>
          <w:szCs w:val="21"/>
          <w:lang w:val="en-US" w:eastAsia="zh-CN"/>
        </w:rPr>
        <w:t>3</w:t>
      </w:r>
      <w:r>
        <w:rPr>
          <w:rFonts w:ascii="Arial" w:hAnsi="Arial" w:eastAsia="等线" w:cs="Arial"/>
          <w:b/>
          <w:sz w:val="28"/>
          <w:szCs w:val="21"/>
        </w:rPr>
        <w:t>.4 核心系统调用</w:t>
      </w:r>
      <w:bookmarkEnd w:id="6"/>
    </w:p>
    <w:p w14:paraId="76A2E37B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open：打开文件，分配文件描述符</w:t>
      </w:r>
    </w:p>
    <w:p w14:paraId="4ABB0620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read：从文件 / 设备 / 管道读取数据</w:t>
      </w:r>
    </w:p>
    <w:p w14:paraId="53D14A52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write：向文件 / 设备 / 管道写入数据</w:t>
      </w:r>
    </w:p>
    <w:p w14:paraId="23478972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close：关闭文件描述符，释放资源</w:t>
      </w:r>
    </w:p>
    <w:p w14:paraId="07F39CAE">
      <w:pPr>
        <w:numPr>
          <w:ilvl w:val="0"/>
          <w:numId w:val="5"/>
        </w:numPr>
        <w:spacing w:before="120" w:after="120" w:line="288" w:lineRule="auto"/>
        <w:ind w:left="0" w:leftChars="0" w:firstLine="0" w:firstLineChars="0"/>
        <w:jc w:val="left"/>
      </w:pPr>
      <w:r>
        <w:rPr>
          <w:rFonts w:ascii="Arial" w:hAnsi="Arial" w:eastAsia="等线" w:cs="Arial"/>
          <w:sz w:val="22"/>
        </w:rPr>
        <w:t>pipe：创建匿名管道，返回读写端描述符</w:t>
      </w:r>
    </w:p>
    <w:p w14:paraId="258CC94E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四、实验内容</w:t>
      </w:r>
      <w:bookmarkEnd w:id="7"/>
    </w:p>
    <w:p w14:paraId="1E79B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本实验要求完善 file.c、pipe.c、syscall.c 中的核心函数，每个函数上方已给出详细 TODO 注释，请仔细阅读注释要求并按步骤实现。</w:t>
      </w:r>
    </w:p>
    <w:p w14:paraId="5CBCE048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8" w:name="heading_9"/>
      <w:r>
        <w:rPr>
          <w:rFonts w:ascii="Arial" w:hAnsi="Arial" w:eastAsia="等线" w:cs="Arial"/>
          <w:b/>
          <w:sz w:val="28"/>
          <w:szCs w:val="21"/>
        </w:rPr>
        <w:t>4.1 扩展进程控制块并初始化文件描述符表</w:t>
      </w:r>
      <w:bookmarkEnd w:id="8"/>
    </w:p>
    <w:p w14:paraId="41EA9F56">
      <w:pPr>
        <w:bidi w:val="0"/>
      </w:pPr>
      <w:r>
        <w:rPr>
          <w:rFonts w:hint="eastAsia" w:ascii="Arial" w:hAnsi="Arial" w:eastAsia="等线" w:cs="Arial"/>
          <w:i w:val="0"/>
          <w:iCs/>
          <w:sz w:val="22"/>
          <w:lang w:val="en-US" w:eastAsia="zh-CN"/>
        </w:rPr>
        <w:t>函数</w:t>
      </w:r>
      <w:r>
        <w:rPr>
          <w:rFonts w:ascii="Arial" w:hAnsi="Arial" w:eastAsia="等线" w:cs="Arial"/>
          <w:i w:val="0"/>
          <w:iCs/>
          <w:sz w:val="22"/>
        </w:rPr>
        <w:t>void proc_init_fd (struct proc p)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核心思路：为进程添加文件描述符表，将 0、1、2 号描述符指向控制台设备，实现标准输入输出。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2D7148C1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将进程 fd_table 所有表项初始化为 NULL。</w:t>
      </w:r>
    </w:p>
    <w:p w14:paraId="6166BB76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获取控制台设备，创建可读文件对象，放入 fd_table [0]。</w:t>
      </w:r>
    </w:p>
    <w:p w14:paraId="36C8DC6C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创建可写文件对象，放入 fd_table [1]。</w:t>
      </w:r>
    </w:p>
    <w:p w14:paraId="5FB42D09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创建可写文件对象，放入 fd_table [2]。</w:t>
      </w:r>
    </w:p>
    <w:p w14:paraId="6AF4730D">
      <w:pPr>
        <w:numPr>
          <w:ilvl w:val="0"/>
          <w:numId w:val="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其余描述符保持为 NULL，标记为未使用。</w:t>
      </w:r>
    </w:p>
    <w:p w14:paraId="63AFD947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9" w:name="heading_10"/>
      <w:r>
        <w:rPr>
          <w:rFonts w:ascii="Arial" w:hAnsi="Arial" w:eastAsia="等线" w:cs="Arial"/>
          <w:b/>
          <w:sz w:val="28"/>
          <w:szCs w:val="21"/>
        </w:rPr>
        <w:t>4.2 实现文件打开 open</w:t>
      </w:r>
      <w:bookmarkEnd w:id="9"/>
    </w:p>
    <w:p w14:paraId="133073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 w:val="0"/>
          <w:iCs/>
          <w:sz w:val="22"/>
        </w:rPr>
        <w:t>函数：int sys_open (const char path, int flags)</w:t>
      </w:r>
      <w:r>
        <w:rPr>
          <w:rFonts w:ascii="Arial" w:hAnsi="Arial" w:eastAsia="等线" w:cs="Arial"/>
          <w:i w:val="0"/>
          <w:iCs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核心思路：为进程分配空闲文件描述符，打开文件并绑定到文件对象。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4338F426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遍历当前进程 fd_table，找到第一个空闲项作为新文件描述符。</w:t>
      </w:r>
    </w:p>
    <w:p w14:paraId="598E74CD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若无空闲描述符，返回 -1。</w:t>
      </w:r>
    </w:p>
    <w:p w14:paraId="3290617C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分配并初始化 struct file，根据 flags 设置可读可写。</w:t>
      </w:r>
    </w:p>
    <w:p w14:paraId="01721CFA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将文件对象与控制台设备或文件绑定。</w:t>
      </w:r>
    </w:p>
    <w:p w14:paraId="17C3C1CE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将文件存入 fd_table 对应位置。</w:t>
      </w:r>
    </w:p>
    <w:p w14:paraId="23B7D6C5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返回新描述符，失败返回 -1。</w:t>
      </w:r>
    </w:p>
    <w:p w14:paraId="16544A4F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0" w:name="heading_11"/>
      <w:r>
        <w:rPr>
          <w:rFonts w:ascii="Arial" w:hAnsi="Arial" w:eastAsia="等线" w:cs="Arial"/>
          <w:b/>
          <w:sz w:val="28"/>
          <w:szCs w:val="21"/>
        </w:rPr>
        <w:t>4.3 实现文件读 read</w:t>
      </w:r>
      <w:bookmarkEnd w:id="10"/>
    </w:p>
    <w:p w14:paraId="309E9A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 w:val="0"/>
          <w:iCs/>
          <w:sz w:val="22"/>
        </w:rPr>
        <w:t>函数：int sys_read (int fd, char buf, int count)</w:t>
      </w:r>
      <w:r>
        <w:rPr>
          <w:rFonts w:ascii="Arial" w:hAnsi="Arial" w:eastAsia="等线" w:cs="Arial"/>
          <w:i w:val="0"/>
          <w:iCs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核心思路：根据文件描述符找到文件，调用对应读接口完成读取。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3D07273C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检查 fd 是否合法，且文件已打开。</w:t>
      </w:r>
    </w:p>
    <w:p w14:paraId="2C0B093F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检查文件是否可读，不可读返回 -1。</w:t>
      </w:r>
    </w:p>
    <w:p w14:paraId="763769C6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从设备 / 管道 / 文件读取数据，拷贝到用户缓冲区。</w:t>
      </w:r>
    </w:p>
    <w:p w14:paraId="6167854A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返回实际读取字节数。</w:t>
      </w:r>
    </w:p>
    <w:p w14:paraId="7D08CA66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异常返回 -1。</w:t>
      </w:r>
    </w:p>
    <w:p w14:paraId="44805720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1" w:name="heading_12"/>
      <w:r>
        <w:rPr>
          <w:rFonts w:ascii="Arial" w:hAnsi="Arial" w:eastAsia="等线" w:cs="Arial"/>
          <w:b/>
          <w:sz w:val="28"/>
          <w:szCs w:val="21"/>
        </w:rPr>
        <w:t>4.4 实现文件写 write</w:t>
      </w:r>
      <w:bookmarkEnd w:id="11"/>
    </w:p>
    <w:p w14:paraId="6F8F8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 w:val="0"/>
          <w:iCs/>
          <w:sz w:val="22"/>
          <w:szCs w:val="22"/>
        </w:rPr>
        <w:t>函数：int sys_write (int fd, const char buf, int count)</w:t>
      </w:r>
      <w:r>
        <w:rPr>
          <w:rFonts w:ascii="Arial" w:hAnsi="Arial" w:eastAsia="等线" w:cs="Arial"/>
          <w:i w:val="0"/>
          <w:iCs/>
          <w:sz w:val="22"/>
          <w:szCs w:val="22"/>
        </w:rPr>
        <w:br w:type="textWrapping"/>
      </w:r>
      <w:r>
        <w:rPr>
          <w:rFonts w:ascii="Arial" w:hAnsi="Arial" w:eastAsia="等线" w:cs="Arial"/>
          <w:sz w:val="22"/>
        </w:rPr>
        <w:t>核心思路：根据文件描述符找到文件，调用对应写接口完成写入。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66390DFB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检查 fd 是否合法，且文件已打开。</w:t>
      </w:r>
    </w:p>
    <w:p w14:paraId="55A95604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检查文件是否可写，不可写返回 -1。</w:t>
      </w:r>
    </w:p>
    <w:p w14:paraId="2D583BF6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从用户缓冲区读取数据，写入设备 / 管道 / 文件。</w:t>
      </w:r>
    </w:p>
    <w:p w14:paraId="2B190441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返回实际写入字节数。</w:t>
      </w:r>
    </w:p>
    <w:p w14:paraId="45226258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异常返回 -1。</w:t>
      </w:r>
    </w:p>
    <w:p w14:paraId="684D9D47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2" w:name="heading_13"/>
      <w:r>
        <w:rPr>
          <w:rFonts w:ascii="Arial" w:hAnsi="Arial" w:eastAsia="等线" w:cs="Arial"/>
          <w:b/>
          <w:sz w:val="28"/>
          <w:szCs w:val="21"/>
        </w:rPr>
        <w:t>4.5 实现文件关闭 close</w:t>
      </w:r>
      <w:bookmarkEnd w:id="12"/>
    </w:p>
    <w:p w14:paraId="5A0DD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 w:val="0"/>
          <w:bCs/>
          <w:sz w:val="22"/>
        </w:rPr>
        <w:t>函数：int sys_close (int fd)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核心思路：关闭文件描述符，减少引用计数，为 0 时释放资源。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64594810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检查 fd 合法性与文件是否打开。</w:t>
      </w:r>
    </w:p>
    <w:p w14:paraId="5E08B177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获取文件对象，引用计数减 1。</w:t>
      </w:r>
    </w:p>
    <w:p w14:paraId="4EAE71AF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若为管道类型，调用管道关闭函数。</w:t>
      </w:r>
    </w:p>
    <w:p w14:paraId="503D4E8A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计数为 0 时释放 struct file 及底层资源。</w:t>
      </w:r>
    </w:p>
    <w:p w14:paraId="1F538773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 fd_table [fd] 置 NULL，成功返回 0，失败返回 -1。</w:t>
      </w:r>
    </w:p>
    <w:p w14:paraId="05CECDA2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3" w:name="heading_14"/>
      <w:r>
        <w:rPr>
          <w:rFonts w:ascii="Arial" w:hAnsi="Arial" w:eastAsia="等线" w:cs="Arial"/>
          <w:b/>
          <w:sz w:val="28"/>
          <w:szCs w:val="21"/>
        </w:rPr>
        <w:t>4.6 实现 I/O 重定向</w:t>
      </w:r>
      <w:bookmarkEnd w:id="13"/>
    </w:p>
    <w:p w14:paraId="5C6DA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 w:val="0"/>
          <w:iCs/>
          <w:sz w:val="22"/>
        </w:rPr>
        <w:t>函数：int redirect (int fd, const char path)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核心思路：将指定描述符重定向到目标文件，实现标准输入输出重定向。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6F448C4B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关闭目标文件描述符 fd。</w:t>
      </w:r>
    </w:p>
    <w:p w14:paraId="6EC33B64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调用 sys_open 打开目标文件，获得临时描述符。</w:t>
      </w:r>
    </w:p>
    <w:p w14:paraId="1A5C1C02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将临时文件对象复制到 fd_table [fd]。</w:t>
      </w:r>
    </w:p>
    <w:p w14:paraId="301F6D71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关闭临时描述符。</w:t>
      </w:r>
    </w:p>
    <w:p w14:paraId="28FE44E1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成功返回 0，失败返回 -1。</w:t>
      </w:r>
    </w:p>
    <w:p w14:paraId="39F75B39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4" w:name="heading_15"/>
      <w:r>
        <w:rPr>
          <w:rFonts w:ascii="Arial" w:hAnsi="Arial" w:eastAsia="等线" w:cs="Arial"/>
          <w:b/>
          <w:sz w:val="28"/>
          <w:szCs w:val="21"/>
        </w:rPr>
        <w:t>4.7 实现管道创建</w:t>
      </w:r>
      <w:bookmarkEnd w:id="14"/>
    </w:p>
    <w:p w14:paraId="7FA29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 w:val="0"/>
          <w:iCs/>
          <w:sz w:val="22"/>
        </w:rPr>
        <w:t>函数：struct pipe pipe_create()</w:t>
      </w:r>
      <w:r>
        <w:rPr>
          <w:rFonts w:ascii="Arial" w:hAnsi="Arial" w:eastAsia="等线" w:cs="Arial"/>
          <w:i w:val="0"/>
          <w:iCs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核心思路：分配并初始化管道控制块，设置环形缓冲区状态。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35327AC7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分配 struct pipe 内存，失败返回 NULL。</w:t>
      </w:r>
    </w:p>
    <w:p w14:paraId="673893BA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清空缓冲区，读写指针、数据长度置 0。</w:t>
      </w:r>
    </w:p>
    <w:p w14:paraId="6AD9994D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标记读端、写端均为打开。</w:t>
      </w:r>
    </w:p>
    <w:p w14:paraId="6CCED4A1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初始化管道同步锁。</w:t>
      </w:r>
    </w:p>
    <w:p w14:paraId="1DC4B669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返回管道指针。</w:t>
      </w:r>
    </w:p>
    <w:p w14:paraId="132DBED1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5" w:name="heading_16"/>
      <w:r>
        <w:rPr>
          <w:rFonts w:ascii="Arial" w:hAnsi="Arial" w:eastAsia="等线" w:cs="Arial"/>
          <w:b/>
          <w:sz w:val="28"/>
          <w:szCs w:val="21"/>
        </w:rPr>
        <w:t>4.8 实现 pipe 系统调用</w:t>
      </w:r>
      <w:bookmarkEnd w:id="15"/>
    </w:p>
    <w:p w14:paraId="4B6F3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 w:val="0"/>
          <w:bCs/>
          <w:sz w:val="22"/>
        </w:rPr>
        <w:t>函数：int sys_pipe (int fd [2])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核心思路：创建管道，分配读写两个文件描述符并返回用户空间。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3B010E6B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调用 pipe_create 创建管道，失败返回 -1。</w:t>
      </w:r>
    </w:p>
    <w:p w14:paraId="1119439E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在进程文件描述符表中找到两个空闲项。</w:t>
      </w:r>
    </w:p>
    <w:p w14:paraId="4D46BE3A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创建读端文件：绑定管道，可读不可写。</w:t>
      </w:r>
    </w:p>
    <w:p w14:paraId="5061031C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创建写端文件：绑定管道，可写不可读。</w:t>
      </w:r>
    </w:p>
    <w:p w14:paraId="26FBA0A2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将读端存入 fd [0]，写端存入 fd [1]，复制到用户空间。</w:t>
      </w:r>
    </w:p>
    <w:p w14:paraId="5B56DC63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成功返回 0，失败返回 -1 并释放资源。</w:t>
      </w:r>
    </w:p>
    <w:p w14:paraId="1DC4E140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6" w:name="heading_17"/>
      <w:r>
        <w:rPr>
          <w:rFonts w:ascii="Arial" w:hAnsi="Arial" w:eastAsia="等线" w:cs="Arial"/>
          <w:b/>
          <w:sz w:val="28"/>
          <w:szCs w:val="21"/>
        </w:rPr>
        <w:t>4.9 实现管道读</w:t>
      </w:r>
      <w:bookmarkEnd w:id="16"/>
    </w:p>
    <w:p w14:paraId="56F21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函数：int pipe_read (struct file </w:t>
      </w:r>
      <w:r>
        <w:rPr>
          <w:rFonts w:ascii="Arial" w:hAnsi="Arial" w:eastAsia="等线" w:cs="Arial"/>
          <w:i/>
          <w:sz w:val="22"/>
        </w:rPr>
        <w:t>f, char buf, int count)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核心思路：从管道环形缓冲区读取数据，读空时阻塞并让出 CPU。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3D0A9C78">
      <w:pPr>
        <w:numPr>
          <w:ilvl w:val="0"/>
          <w:numId w:val="1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对管道加锁，保证原子操作。</w:t>
      </w:r>
    </w:p>
    <w:p w14:paraId="43060BD9">
      <w:pPr>
        <w:numPr>
          <w:ilvl w:val="0"/>
          <w:numId w:val="1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若管道为空且写端打开，释放锁、调用 yield ()、重新加锁等待。</w:t>
      </w:r>
    </w:p>
    <w:p w14:paraId="038597F3">
      <w:pPr>
        <w:numPr>
          <w:ilvl w:val="0"/>
          <w:numId w:val="1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若管道为空且写端关闭，解锁返回 0。</w:t>
      </w:r>
    </w:p>
    <w:p w14:paraId="44AF3415">
      <w:pPr>
        <w:numPr>
          <w:ilvl w:val="0"/>
          <w:numId w:val="1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从缓冲区拷贝数据到用户缓冲区。</w:t>
      </w:r>
    </w:p>
    <w:p w14:paraId="455F1652">
      <w:pPr>
        <w:numPr>
          <w:ilvl w:val="0"/>
          <w:numId w:val="1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更新读指针与数据长度。</w:t>
      </w:r>
    </w:p>
    <w:p w14:paraId="27DF20E5">
      <w:pPr>
        <w:numPr>
          <w:ilvl w:val="0"/>
          <w:numId w:val="1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解锁，返回实际读取字节数。</w:t>
      </w:r>
    </w:p>
    <w:p w14:paraId="59EAB518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7" w:name="heading_18"/>
      <w:r>
        <w:rPr>
          <w:rFonts w:ascii="Arial" w:hAnsi="Arial" w:eastAsia="等线" w:cs="Arial"/>
          <w:b/>
          <w:sz w:val="28"/>
          <w:szCs w:val="21"/>
        </w:rPr>
        <w:t>4.10 实现管道写</w:t>
      </w:r>
      <w:bookmarkEnd w:id="17"/>
    </w:p>
    <w:p w14:paraId="118D5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函数：int pipe_write (struct file </w:t>
      </w:r>
      <w:r>
        <w:rPr>
          <w:rFonts w:ascii="Arial" w:hAnsi="Arial" w:eastAsia="等线" w:cs="Arial"/>
          <w:i/>
          <w:sz w:val="22"/>
        </w:rPr>
        <w:t>f, const char buf, int count)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核心思路：向管道环形缓冲区写入数据，写满时阻塞并让出 CPU。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387A936A">
      <w:pPr>
        <w:numPr>
          <w:ilvl w:val="0"/>
          <w:numId w:val="1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对管道加锁。</w:t>
      </w:r>
    </w:p>
    <w:p w14:paraId="1E154246">
      <w:pPr>
        <w:numPr>
          <w:ilvl w:val="0"/>
          <w:numId w:val="1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若读端已关闭，解锁返回 -1。</w:t>
      </w:r>
    </w:p>
    <w:p w14:paraId="758DA0AE">
      <w:pPr>
        <w:numPr>
          <w:ilvl w:val="0"/>
          <w:numId w:val="1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若管道满，释放锁、调用 yield ()、重新加锁等待。</w:t>
      </w:r>
    </w:p>
    <w:p w14:paraId="42EAB948">
      <w:pPr>
        <w:numPr>
          <w:ilvl w:val="0"/>
          <w:numId w:val="1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从用户缓冲区拷贝数据到管道。</w:t>
      </w:r>
    </w:p>
    <w:p w14:paraId="4F3F1DD4">
      <w:pPr>
        <w:numPr>
          <w:ilvl w:val="0"/>
          <w:numId w:val="1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更新写指针与数据长度。</w:t>
      </w:r>
    </w:p>
    <w:p w14:paraId="1E77790D">
      <w:pPr>
        <w:numPr>
          <w:ilvl w:val="0"/>
          <w:numId w:val="1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解锁，返回实际写入字节数。</w:t>
      </w:r>
    </w:p>
    <w:p w14:paraId="4C7E9BB1">
      <w:pPr>
        <w:spacing w:before="320" w:after="120" w:line="288" w:lineRule="auto"/>
        <w:ind w:left="0"/>
        <w:jc w:val="left"/>
        <w:outlineLvl w:val="1"/>
        <w:rPr>
          <w:sz w:val="20"/>
          <w:szCs w:val="21"/>
        </w:rPr>
      </w:pPr>
      <w:bookmarkStart w:id="18" w:name="heading_19"/>
      <w:r>
        <w:rPr>
          <w:rFonts w:ascii="Arial" w:hAnsi="Arial" w:eastAsia="等线" w:cs="Arial"/>
          <w:b/>
          <w:sz w:val="28"/>
          <w:szCs w:val="21"/>
        </w:rPr>
        <w:t>4.11 实现管道关闭</w:t>
      </w:r>
      <w:bookmarkEnd w:id="18"/>
    </w:p>
    <w:p w14:paraId="29D7F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 w:val="0"/>
          <w:iCs/>
          <w:sz w:val="22"/>
        </w:rPr>
        <w:t>函数：void pipe_close (struct file f)</w:t>
      </w:r>
      <w:r>
        <w:rPr>
          <w:rFonts w:ascii="Arial" w:hAnsi="Arial" w:eastAsia="等线" w:cs="Arial"/>
          <w:i w:val="0"/>
          <w:iCs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核心思路：关闭管道一端，两端均关闭则释放管道资源。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实现步骤：</w:t>
      </w:r>
    </w:p>
    <w:p w14:paraId="64DE081A">
      <w:pPr>
        <w:numPr>
          <w:ilvl w:val="0"/>
          <w:numId w:val="1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对管道加锁。</w:t>
      </w:r>
    </w:p>
    <w:p w14:paraId="71EA703F">
      <w:pPr>
        <w:numPr>
          <w:ilvl w:val="0"/>
          <w:numId w:val="1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根据文件类型标记读端或写端关闭。</w:t>
      </w:r>
    </w:p>
    <w:p w14:paraId="70E902E2">
      <w:pPr>
        <w:numPr>
          <w:ilvl w:val="0"/>
          <w:numId w:val="1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若两端均关闭，释放 struct pipe 内存。</w:t>
      </w:r>
    </w:p>
    <w:p w14:paraId="6D394336">
      <w:pPr>
        <w:numPr>
          <w:ilvl w:val="0"/>
          <w:numId w:val="16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解锁，完成关闭。</w:t>
      </w:r>
      <w:bookmarkStart w:id="19" w:name="heading_22"/>
      <w:bookmarkEnd w:id="19"/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5D9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0C1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44719"/>
    <w:multiLevelType w:val="singleLevel"/>
    <w:tmpl w:val="928447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5385AA8"/>
    <w:multiLevelType w:val="singleLevel"/>
    <w:tmpl w:val="A5385A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8933816"/>
    <w:multiLevelType w:val="singleLevel"/>
    <w:tmpl w:val="A89338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2EFADC"/>
    <w:multiLevelType w:val="singleLevel"/>
    <w:tmpl w:val="A92EFA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D5504C1"/>
    <w:multiLevelType w:val="singleLevel"/>
    <w:tmpl w:val="AD5504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10D6935"/>
    <w:multiLevelType w:val="singleLevel"/>
    <w:tmpl w:val="B10D69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5D67E35"/>
    <w:multiLevelType w:val="singleLevel"/>
    <w:tmpl w:val="C5D67E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2D4D0D0"/>
    <w:multiLevelType w:val="singleLevel"/>
    <w:tmpl w:val="D2D4D0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696A64F"/>
    <w:multiLevelType w:val="singleLevel"/>
    <w:tmpl w:val="D696A6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6A1644C"/>
    <w:multiLevelType w:val="singleLevel"/>
    <w:tmpl w:val="E6A164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BD16689"/>
    <w:multiLevelType w:val="singleLevel"/>
    <w:tmpl w:val="EBD166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7B6769F"/>
    <w:multiLevelType w:val="singleLevel"/>
    <w:tmpl w:val="17B676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AB28968"/>
    <w:multiLevelType w:val="singleLevel"/>
    <w:tmpl w:val="1AB289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141997F"/>
    <w:multiLevelType w:val="singleLevel"/>
    <w:tmpl w:val="214199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70BAFC3"/>
    <w:multiLevelType w:val="singleLevel"/>
    <w:tmpl w:val="670BAF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D5D47A2"/>
    <w:multiLevelType w:val="singleLevel"/>
    <w:tmpl w:val="7D5D47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8"/>
  </w:num>
  <w:num w:numId="5">
    <w:abstractNumId w:val="4"/>
  </w:num>
  <w:num w:numId="6">
    <w:abstractNumId w:val="10"/>
  </w:num>
  <w:num w:numId="7">
    <w:abstractNumId w:val="11"/>
  </w:num>
  <w:num w:numId="8">
    <w:abstractNumId w:val="12"/>
  </w:num>
  <w:num w:numId="9">
    <w:abstractNumId w:val="1"/>
  </w:num>
  <w:num w:numId="10">
    <w:abstractNumId w:val="15"/>
  </w:num>
  <w:num w:numId="11">
    <w:abstractNumId w:val="7"/>
  </w:num>
  <w:num w:numId="12">
    <w:abstractNumId w:val="6"/>
  </w:num>
  <w:num w:numId="13">
    <w:abstractNumId w:val="14"/>
  </w:num>
  <w:num w:numId="14">
    <w:abstractNumId w:val="9"/>
  </w:num>
  <w:num w:numId="15">
    <w:abstractNumId w:val="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ODgyNWYzZjdiZTE2ZDA3YjVmN2I1NWMwYzQ4NTE5MjEifQ=="/>
  </w:docVars>
  <w:rsids>
    <w:rsidRoot w:val="00000000"/>
    <w:rsid w:val="1FC6710C"/>
    <w:rsid w:val="7A3666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2448</Words>
  <Characters>3275</Characters>
  <TotalTime>69</TotalTime>
  <ScaleCrop>false</ScaleCrop>
  <LinksUpToDate>false</LinksUpToDate>
  <CharactersWithSpaces>3550</CharactersWithSpaces>
  <Application>WPS Office_12.1.0.17857_F1E327BC-269C-435d-A152-05C5408002CA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2026-05-24T13:57:00Z</dcterms:created>
  <dc:creator>Apache POI</dc:creator>
  <cp:lastModifiedBy>岚小鱼</cp:lastModifiedBy>
  <dcterms:modified xsi:type="dcterms:W3CDTF">2026-05-25T09:47:20Z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eyJoZGlkIjoiNDI5YmE1MzU5OWRkNzVlMTg5ODExN2NlMGU5NDI3NmYiLCJ1c2VySWQiOiIxMTc1Nzc3MjY1In0=</vt:lpwstr>
  </property>
  <property fmtid="{D5CDD505-2E9C-101B-9397-08002B2CF9AE}" pid="3" name="KSOProductBuildVer">
    <vt:lpwstr>2052-12.1.0.17857</vt:lpwstr>
  </property>
  <property fmtid="{D5CDD505-2E9C-101B-9397-08002B2CF9AE}" pid="4" name="ICV">
    <vt:lpwstr>0223574EF9F44C1C9D3CC67D3FFC20D9_12</vt:lpwstr>
  </property>
</Properties>
</file>