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CSV209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34"/>
                <w:szCs w:val="34"/>
              </w:rPr>
              <w:t xml:space="preserve">Application Containerization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BYOD-3  —  Hands-On Practical Assessment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Total Marks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  (25 marks each)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Submission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Answer document + YAMLs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EFF6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SCENARIO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the DevOps engineer at LPU. Your task today is to containerize and deploy AttendX — the university's new attendance tracking portal — onto a local Kubernetes cluster. Work through all four parts in sequence. Each part builds directly on the work you did before 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1: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Build the Docker image.   </w:t>
            </w: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2: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Deploy it on Kubernetes.   </w:t>
            </w: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3: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Add a PostgreSQL database.   </w:t>
            </w: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4: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Wire the full stack and verify persistence.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terminal command +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📸  </w:t>
            </w:r>
            <w:r>
              <w:rPr>
                <w:rFonts w:ascii="Arial" w:cs="Arial" w:eastAsia="Arial" w:hAnsi="Arial"/>
                <w:b/>
                <w:bCs/>
                <w:color w:val="E05A00"/>
                <w:sz w:val="22"/>
                <w:szCs w:val="22"/>
              </w:rPr>
              <w:t xml:space="preserve">Screenshot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browser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Write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a short written explanation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📌 READ FIRST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every step, paste the exact command you ran and its complete output into your answer document under the matching task and step number. Take a browser screenshot only when you open a URL in a browser. Steps without pasted terminal output will not receive marks.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Assessment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64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 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Containerize AttendX  (Tasks 1-2)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on Kubernetes  (Tasks 3-4)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Tier  (Task 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 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Persistence &amp; Full Stack  (Task 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 —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Containerize AttendX</w:t>
            </w:r>
          </w:p>
        </w:tc>
        <w:tc>
          <w:tcPr>
            <w:tcW w:type="dxa" w:w="1440"/>
            <w:tcBorders>
              <w:top w:val="single" w:color="E05A00" w:sz="6"/>
              <w:left w:val="single" w:color="E05A00" w:sz="6"/>
              <w:bottom w:val="single" w:color="E05A00" w:sz="6"/>
              <w:right w:val="single" w:color="E05A00" w:sz="6"/>
            </w:tcBorders>
            <w:shd w:fill="E05A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</w:t>
            </w:r>
            <w:r>
              <w:rPr>
                <w:rFonts w:ascii="Arial" w:cs="Arial" w:eastAsia="Arial" w:hAnsi="Arial"/>
                <w:color w:val="FFCCAA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🖥 SETUP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No Kubernetes cluster needed for Part 1. Use the Docker CLI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1: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Build and Run the AttendX Image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application to containerize is a Node.js HTTP server that reads STUDENT_NAME from an environment variable and responds with AttendX — &lt;name&gt;. Your tasks are to write the Dockerfile, build the image, and verify it runs correctly.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Dockerfile in your project directory. It must use node:18-alpine as the base, set /app as the working directory, copy and install dependencies before copying the rest of the source, expose port 3000, and set the correct start command.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your Dockerfile content.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image and tag it as csv209/attendx:v1.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build command and the last 10 lines of output.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 container from the image. Pass your name in as STUDENT_NAME and map host port 3000 to the container. Open localhost:3000 in a browser — your name must appear in the response.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run command.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📸  </w:t>
            </w:r>
            <w:r>
              <w:rPr>
                <w:rFonts w:ascii="Arial" w:cs="Arial" w:eastAsia="Arial" w:hAnsi="Arial"/>
                <w:b/>
                <w:bCs/>
                <w:color w:val="E05A00"/>
                <w:sz w:val="22"/>
                <w:szCs w:val="22"/>
              </w:rPr>
              <w:t xml:space="preserve">Browser screenshot: the AttendX response showing your name at localhost:3000.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that csv209/attendx:v1 appears in your local image store.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output of the image list command.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Dockerfile is correct — base image, WORKDIR, layered COPY, RUN, EXPOSE, CMD all present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Image builds without errors — build output pasted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Run command is correct — STUDENT_NAME env var and port mapping present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Browser screenshot shows name in the AttendX response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Image confirmed in the local image store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2: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Named Volume and Bind Mount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 that a named volume keeps data alive across container lifecycles, and that a bind mount makes host files visible inside a container.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 container from csv209/attendx:v1 with a named volume attenddata mounted at /app/data. Exec into it and write any file to /app/data. Stop and remove the container. Run a new container with the same named volume and confirm the file is still there.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all commands and outputs for both containers.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 container with no volume. Write a file inside it. Stop and remove it. Start a fresh container from the same image (no volume) and show the file is gone.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all commands and outputs for both containers.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Write one sentence explaining why the file disappeared.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 container with a bind mount that maps your local project directory into /app inside the container. Exec in and list the contents of /app to confirm your source files are visible.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run command (with bind mount flag) and the directory listing inside the container.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Named volume data survives container removal — file present in second container (step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Container filesystem without a volume is ephemeral — file gone, explanation written (step 2)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Bind mount maps host directory into container — source files visible inside (step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 —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Deploy on Kubernetes</w:t>
            </w:r>
          </w:p>
        </w:tc>
        <w:tc>
          <w:tcPr>
            <w:tcW w:type="dxa" w:w="1440"/>
            <w:tcBorders>
              <w:top w:val="single" w:color="E05A00" w:sz="6"/>
              <w:left w:val="single" w:color="E05A00" w:sz="6"/>
              <w:bottom w:val="single" w:color="E05A00" w:sz="6"/>
              <w:right w:val="single" w:color="E05A00" w:sz="6"/>
            </w:tcBorders>
            <w:shd w:fill="E05A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</w:t>
            </w:r>
            <w:r>
              <w:rPr>
                <w:rFonts w:ascii="Arial" w:cs="Arial" w:eastAsia="Arial" w:hAnsi="Arial"/>
                <w:color w:val="FFCCAA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🖥 SETUP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Create a kind cluster named csv209. Load csv209/attendx:v1 into it before starting Task 3.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3: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Deploy AttendX as a Workload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the image from Task 1 onto the cluster and observe Kubernetes self-healing in action.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Deployment manifest named attend-app with 2 replicas. Use the csv209/attendx:v1 image, set the label tier: frontend on all pods, and pass your name in as the STUDENT_NAME environment variable. Apply the manifest and confirm all pods reach Running state.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 and pod list showing Running status.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Scale the Deployment to 4 replicas. Capture the pod list mid-scale (while pods are still starting), then again once all 4 are Running.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scale command and both pod lists.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one pod. Immediately capture the pod list, then capture it again after a few seconds.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delete command and both pod lists.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Write one sentence explaining what happened and why.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Deployment manifest is correct — image, replicas, label, env var all present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All pods reach Running state (step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Scaling captured at two points — mid-scale and final (step 2)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Self-healing observed — both pod lists pasted, explanation written (step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</w:t>
                  </w:r>
                </w:p>
              </w:tc>
            </w:tr>
          </w:tbl>
          <w:p/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4: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Expose AttendX with Services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Expose the attend-app Deployment using two service types and observe how they differ.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ClusterIP Service named attend-svc that targets pods labelled tier: frontend on port 3000. Apply it. Port-forward the service to localhost:3000 and confirm that the AttendX response comes back correctly.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output, port-forward command, and the response.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NodePort Service named attend-nodeport exposing port 3000 via nodePort 30300. Apply it. Confirm both services appear in the service list.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 and the service list showing both services.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attend-svc. Change attend-nodeport's service type to LoadBalancer and reapply. Check the service list.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delete confirmation, apply output, and the service list.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  </w:t>
            </w:r>
            <w:r>
              <w:rPr>
                <w:rFonts w:ascii="Arial" w:cs="Arial" w:eastAsia="Arial" w:hAnsi="Arial"/>
                <w:b/>
                <w:bCs/>
                <w:color w:val="1A6B2A"/>
                <w:sz w:val="22"/>
                <w:szCs w:val="22"/>
              </w:rPr>
              <w:t xml:space="preserve">Write one sentence explaining what value appears in the EXTERNAL-IP column and why.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ClusterIP service applied, port-forward confirms AttendX response (step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NodePort service with nodePort 30300, both services visible (step 2)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attend-svc deleted and confirmed (step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LoadBalancer applied, EXTERNAL-IP explained in writing (step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 —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Database Tier</w:t>
            </w:r>
          </w:p>
        </w:tc>
        <w:tc>
          <w:tcPr>
            <w:tcW w:type="dxa" w:w="1440"/>
            <w:tcBorders>
              <w:top w:val="single" w:color="E05A00" w:sz="6"/>
              <w:left w:val="single" w:color="E05A00" w:sz="6"/>
              <w:bottom w:val="single" w:color="E05A00" w:sz="6"/>
              <w:right w:val="single" w:color="E05A00" w:sz="6"/>
            </w:tcBorders>
            <w:shd w:fill="E05A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</w:t>
            </w:r>
            <w:r>
              <w:rPr>
                <w:rFonts w:ascii="Arial" w:cs="Arial" w:eastAsia="Arial" w:hAnsi="Arial"/>
                <w:color w:val="FFCCAA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5: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PostgreSQL StatefulSet (AttendX Database)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the AttendX database as a StatefulSet with persistent storage. You will write data, simulate a pod failure, and confirm the data survived.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YAML specification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single YAML file containing both of the following resources: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StatefulSet named attend-db — 1 replica, image postgres:15, env vars POSTGRES_DB=attendx / POSTGRES_USER=student / POSTGRES_PASSWORD=csv209pass, a volume mount at /var/lib/postgresql/data, and a volumeClaimTemplate requesting 1Gi with ReadWriteOnce and storageClassName hostpath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Headless Service named attend-db-svc — clusterIP None, port 5432, selecting the attend-db pods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the file. Confirm that the StatefulSet, pod, and PVC are all in their expected healthy states.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 and the resource status output.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Port-forward the StatefulSet pod to a local port of your choice. Connect to the database using any PostgreSQL client. Create a table named attendance with columns id (serial primary key), roll_no (text), and date (date). Insert two rows. Run a SELECT to confirm both rows are present.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port-forward command and the full database session showing the table creation, inserts, and SELECT output.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the attend-db pod directly (not the StatefulSet). Monitor the pod list until it returns to Running.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delete command and pod list showing the pod terminating and then running again.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Port-forward again. Reconnect to the database. Run a SELECT on the attendance table.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the SELECT output — both rows must be present.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8240"/>
            </w:tblGrid>
            <w:tr>
              <w:tc>
                <w:tcPr>
                  <w:tcW w:type="dxa" w:w="11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FF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2A"/>
                      <w:sz w:val="22"/>
                      <w:szCs w:val="22"/>
                    </w:rPr>
                    <w:t xml:space="preserve">⭐ BONUS</w:t>
                  </w:r>
                </w:p>
              </w:tc>
              <w:tc>
                <w:tcPr>
                  <w:tcW w:type="dxa" w:w="8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FF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i/>
                      <w:iCs/>
                      <w:sz w:val="21"/>
                      <w:szCs w:val="21"/>
                    </w:rPr>
                    <w:t xml:space="preserve">Scale the StatefulSet to 2 replicas. Confirm a second PVC is automatically created. Paste the pod and PVC list. (+2 bonus marks)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Correct StatefulSet + headless service YAML — all fields present (step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All resources reach healthy state (step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Table created and two rows inserted — SELECT output pasted (step 2)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Pod deletion and automatic restart captured (step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Data survives pod restart — final SELECT shows both rows (step 4)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7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  —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Persistence &amp; Full-Stack Wiring</w:t>
            </w:r>
          </w:p>
        </w:tc>
        <w:tc>
          <w:tcPr>
            <w:tcW w:type="dxa" w:w="1440"/>
            <w:tcBorders>
              <w:top w:val="single" w:color="E05A00" w:sz="6"/>
              <w:left w:val="single" w:color="E05A00" w:sz="6"/>
              <w:bottom w:val="single" w:color="E05A00" w:sz="6"/>
              <w:right w:val="single" w:color="E05A00" w:sz="6"/>
            </w:tcBorders>
            <w:shd w:fill="E05A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</w:t>
            </w:r>
            <w:r>
              <w:rPr>
                <w:rFonts w:ascii="Arial" w:cs="Arial" w:eastAsia="Arial" w:hAnsi="Arial"/>
                <w:color w:val="FFCCAA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6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Task 6: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PersistentVolume, PVC, and End-to-End Validation</w:t>
            </w:r>
          </w:p>
        </w:tc>
        <w:tc>
          <w:tcPr>
            <w:tcW w:type="dxa" w:w="144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marks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2563A8" w:sz="6"/>
              <w:bottom w:val="single" w:color="2563A8" w:sz="6"/>
              <w:right w:val="single" w:color="2563A8" w:sz="6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 the full PV-PVC lifecycle, then bring the entire AttendX stack together and verify that the frontend and database can reach each other through Kubernetes DNS.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A — PV and PVC lifecycle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PersistentVolume named attend-pv (capacity 1Gi, ReadWriteOnce, storageClassName hostpath) and a PersistentVolumeClaim named attend-pvc requesting 1Gi with the same storageClassName. Confirm both reach Bound state.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outputs and the PV and PVC status.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pod named data-writer that mounts attend-pvc at /data. Write a line of text to a file at /data. Delete the pod. Write a second pod named data-reader that mounts the same PVC at /data. Read the file back.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apply, exec, write, delete, and read-back commands with all outputs.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Part B — Full-stack deployment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single YAML file containing all four resources: the attend-app Deployment (from Task 3), the attend-svc ClusterIP Service (from Task 4), the attend-db StatefulSet (from Task 5), and the attend-db-svc headless Service (from Task 5). Apply it and confirm all resources appear in the cluster.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apply output and the full resource list.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 into any attend-app pod. Reach attend-svc by its service name on port 3000 and confirm the AttendX response. Then run a DNS lookup on attend-db-svc and confirm it resolves to the StatefulSet pod IP.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Paste: exec command, the response from attend-svc, and the DNS lookup output.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7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Port-forward attend-svc to localhost:3000 and open it in a browser.</w:t>
            </w:r>
          </w:p>
          <w:p>
            <w:pPr>
              <w:spacing w:after="30" w:before="30"/>
              <w:ind w:left="5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📸  </w:t>
            </w:r>
            <w:r>
              <w:rPr>
                <w:rFonts w:ascii="Arial" w:cs="Arial" w:eastAsia="Arial" w:hAnsi="Arial"/>
                <w:b/>
                <w:bCs/>
                <w:color w:val="E05A00"/>
                <w:sz w:val="22"/>
                <w:szCs w:val="22"/>
              </w:rPr>
              <w:t xml:space="preserve">Browser screenshot: the AttendX page at localhost:3000 showing your name.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60"/>
              <w:gridCol w:w="1800"/>
            </w:tblGrid>
            <w:tr>
              <w:tc>
                <w:tcPr>
                  <w:tcW w:type="dxa" w:w="756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Marking Criterion</w:t>
                  </w:r>
                </w:p>
              </w:tc>
              <w:tc>
                <w:tcPr>
                  <w:tcW w:type="dxa" w:w="1800"/>
                  <w:tcBorders>
                    <w:top w:val="single" w:color="1B3A6B" w:sz="1"/>
                    <w:left w:val="single" w:color="1B3A6B" w:sz="1"/>
                    <w:bottom w:val="single" w:color="1B3A6B" w:sz="1"/>
                    <w:right w:val="single" w:color="1B3A6B" w:sz="1"/>
                  </w:tcBorders>
                  <w:shd w:fill="1B3A6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Marks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PV and PVC both reach Bound state (Part A, step 1)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data-writer writes file, data-reader reads same file after pod swap (Part A, step 2)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Full-stack YAML correct and all resources apply cleanly (Part B, step 3)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curl to attend-svc by name returns AttendX response (Part B, step 4)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DNS lookup on attend-db-svc resolves to StatefulSet pod IP (Part B, step 4)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7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Browser screenshot shows AttendX at localhost:3000 (Part B, step 5)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3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D6E8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Submission Instructions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Answer document: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 PDF or Word file. Label each answer as Task X / Step Y. Paste terminal output in a monospace font. Inline browser screenshots where required.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YAML files: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Include every YAML file you wrote, named clearly (e.g. task3-deployment.yaml, task5-db.yaml, task6-fullstack.yaml).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ZIP structure:</w:t>
            </w:r>
          </w:p>
          <w:p>
            <w:pPr>
              <w:spacing w:after="10" w:before="10"/>
              <w:ind w:left="56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byod3-&lt;rollno&gt;/</w:t>
            </w:r>
          </w:p>
          <w:p>
            <w:pPr>
              <w:spacing w:after="10" w:before="10"/>
              <w:ind w:left="56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├── answers.pdf</w:t>
            </w:r>
          </w:p>
          <w:p>
            <w:pPr>
              <w:spacing w:after="10" w:before="10"/>
              <w:ind w:left="56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└── yaml/  (task3, task4, task5, task6 yamls)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Late penalty: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 marks per day. No submissions accepted after 3 days.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Academic integrity: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Pasted output must reflect your own machine. Identical outputs across submissions will be investigated.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Examination Use Only  |  CSV209 BYOD-3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CSV209  Application Containerization  |  BYOD-3  |  3 Hours  |  100 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2026-05-11T08:52:34.932Z</dcterms:created>
  <dcterms:modified xsi:type="dcterms:W3CDTF">2026-05-11T08:52:34.946Z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