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F79DD" w:rsidP="00D31D50">
      <w:pPr>
        <w:spacing w:line="220" w:lineRule="atLeast"/>
        <w:rPr>
          <w:rFonts w:ascii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cs="微软雅黑" w:hint="eastAsia"/>
          <w:color w:val="000000"/>
          <w:sz w:val="28"/>
          <w:szCs w:val="28"/>
          <w:shd w:val="clear" w:color="auto" w:fill="FFFFFF"/>
        </w:rPr>
        <w:t>作业调度系统（</w:t>
      </w:r>
      <w:proofErr w:type="spellStart"/>
      <w:r>
        <w:rPr>
          <w:rFonts w:ascii="微软雅黑" w:hAnsi="微软雅黑" w:cs="微软雅黑" w:hint="eastAsia"/>
          <w:color w:val="000000"/>
          <w:sz w:val="28"/>
          <w:szCs w:val="28"/>
          <w:shd w:val="clear" w:color="auto" w:fill="FFFFFF"/>
        </w:rPr>
        <w:t>gabdp-wf</w:t>
      </w:r>
      <w:proofErr w:type="spellEnd"/>
      <w:r>
        <w:rPr>
          <w:rFonts w:ascii="微软雅黑" w:hAnsi="微软雅黑" w:cs="微软雅黑" w:hint="eastAsia"/>
          <w:color w:val="000000"/>
          <w:sz w:val="28"/>
          <w:szCs w:val="28"/>
          <w:shd w:val="clear" w:color="auto" w:fill="FFFFFF"/>
        </w:rPr>
        <w:t>系统）2018/12/18新增功能介绍</w:t>
      </w:r>
    </w:p>
    <w:p w:rsidR="00DF79DD" w:rsidRDefault="00DF79DD" w:rsidP="00DF79DD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新增需求</w:t>
      </w:r>
    </w:p>
    <w:p w:rsidR="00DF79DD" w:rsidRDefault="00DF79DD" w:rsidP="00DF79DD">
      <w:pPr>
        <w:pStyle w:val="a3"/>
        <w:widowControl/>
        <w:shd w:val="clear" w:color="auto" w:fill="FFFFFF"/>
        <w:spacing w:before="150" w:beforeAutospacing="0" w:after="150" w:afterAutospacing="0"/>
        <w:ind w:left="72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  <w:t>Datax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导入与导出</w:t>
      </w:r>
    </w:p>
    <w:p w:rsidR="00DF79DD" w:rsidRPr="00DF79DD" w:rsidRDefault="00DF79DD" w:rsidP="00DF79DD">
      <w:pPr>
        <w:pStyle w:val="a3"/>
        <w:widowControl/>
        <w:shd w:val="clear" w:color="auto" w:fill="FFFFFF"/>
        <w:spacing w:before="150" w:beforeAutospacing="0" w:after="150" w:afterAutospacing="0"/>
        <w:ind w:left="720"/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完成不同类型数据库之间的离线数据迁移，目前实现了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到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hdfs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的数据表对表的全量操作</w:t>
      </w:r>
    </w:p>
    <w:p w:rsidR="00DF79DD" w:rsidRDefault="00DF79DD" w:rsidP="00DF79DD">
      <w:pPr>
        <w:pStyle w:val="a3"/>
        <w:widowControl/>
        <w:shd w:val="clear" w:color="auto" w:fill="FFFFFF"/>
        <w:spacing w:before="150" w:beforeAutospacing="0" w:after="150" w:afterAutospacing="0"/>
        <w:ind w:left="72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cs="微软雅黑" w:hint="eastAsia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228975" cy="2867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DD" w:rsidRDefault="00DF79DD" w:rsidP="00DF79DD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使用说明</w:t>
      </w:r>
    </w:p>
    <w:p w:rsidR="00DF79DD" w:rsidRDefault="00DF79DD" w:rsidP="00DF79DD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进入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datax</w:t>
      </w:r>
      <w:proofErr w:type="spellEnd"/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导入导出配置页面</w:t>
      </w:r>
    </w:p>
    <w:p w:rsidR="00DF79DD" w:rsidRDefault="00DF79DD" w:rsidP="00DF79DD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点击添加进入如下页面</w:t>
      </w:r>
    </w:p>
    <w:p w:rsidR="00DF79DD" w:rsidRDefault="00DF79DD" w:rsidP="00DF79DD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cs="微软雅黑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24648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02" w:rsidRDefault="00303F02" w:rsidP="00DF79DD">
      <w:pPr>
        <w:pStyle w:val="a3"/>
        <w:widowControl/>
        <w:shd w:val="clear" w:color="auto" w:fill="FFFFFF"/>
        <w:spacing w:before="150" w:beforeAutospacing="0" w:after="150" w:afterAutospacing="0"/>
        <w:ind w:left="1080"/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8"/>
          <w:szCs w:val="28"/>
          <w:shd w:val="clear" w:color="auto" w:fill="FFFFFF"/>
        </w:rPr>
        <w:t>注意项：</w:t>
      </w:r>
    </w:p>
    <w:p w:rsidR="00303F02" w:rsidRDefault="00303F02" w:rsidP="00303F02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lastRenderedPageBreak/>
        <w:t>文件名：为存储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文件名称，不可存储相同文件名（</w:t>
      </w:r>
      <w:r w:rsidRPr="00303F02">
        <w:rPr>
          <w:rFonts w:ascii="微软雅黑" w:eastAsia="微软雅黑" w:hAnsi="微软雅黑" w:cs="微软雅黑" w:hint="eastAsia"/>
          <w:color w:val="FF0000"/>
          <w:sz w:val="16"/>
          <w:szCs w:val="16"/>
          <w:shd w:val="clear" w:color="auto" w:fill="FFFFFF"/>
        </w:rPr>
        <w:t>将覆盖之前文件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）</w:t>
      </w:r>
      <w:r>
        <w:rPr>
          <w:rFonts w:ascii="微软雅黑" w:hAnsi="微软雅黑" w:cs="微软雅黑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04825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02" w:rsidRDefault="00303F02" w:rsidP="00303F02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读取任务的数据库类型，点击后会出现相应的该数据源需要配置的信息，所有信息均为必填项，入出现为填写项，可能会导致信息错误导致配置错误，运行失败；</w:t>
      </w:r>
      <w:r>
        <w:rPr>
          <w:rFonts w:ascii="微软雅黑" w:hAnsi="微软雅黑" w:cs="微软雅黑" w:hint="eastAsia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274310" cy="12580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02" w:rsidRDefault="00303F02" w:rsidP="00303F02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写入任务的数据库类型，点击后同读取数据库类型</w:t>
      </w:r>
      <w:r>
        <w:rPr>
          <w:rFonts w:ascii="微软雅黑" w:hAnsi="微软雅黑" w:cs="微软雅黑" w:hint="eastAsia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274310" cy="9368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02" w:rsidRDefault="00303F02" w:rsidP="00303F02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当配置写入任务为</w:t>
      </w:r>
      <w:proofErr w:type="spellStart"/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hdfs</w:t>
      </w:r>
      <w:proofErr w:type="spellEnd"/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时，必须配置列信息</w:t>
      </w: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,</w:t>
      </w: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点击下图列对应出现的添加按钮，进入标题</w:t>
      </w: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5</w:t>
      </w: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中对应页面</w:t>
      </w:r>
      <w:r>
        <w:rPr>
          <w:rFonts w:ascii="微软雅黑" w:hAnsi="微软雅黑" w:cs="微软雅黑" w:hint="eastAsia"/>
          <w:noProof/>
          <w:color w:val="000000"/>
          <w:sz w:val="16"/>
          <w:szCs w:val="16"/>
          <w:shd w:val="clear" w:color="auto" w:fill="FFFFFF"/>
        </w:rPr>
        <w:drawing>
          <wp:inline distT="0" distB="0" distL="0" distR="0">
            <wp:extent cx="5274310" cy="7621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02" w:rsidRDefault="00FD04A1" w:rsidP="00303F02">
      <w:pPr>
        <w:pStyle w:val="a3"/>
        <w:widowControl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hAnsi="微软雅黑" w:cs="微软雅黑" w:hint="eastAsia"/>
          <w:color w:val="000000"/>
          <w:sz w:val="16"/>
          <w:szCs w:val="16"/>
          <w:shd w:val="clear" w:color="auto" w:fill="FFFFFF"/>
        </w:rPr>
        <w:t>点击添加会出现编辑中的列，需要手动完善列信息</w:t>
      </w:r>
    </w:p>
    <w:p w:rsidR="00303F02" w:rsidRDefault="00303F02" w:rsidP="00303F02">
      <w:pPr>
        <w:pStyle w:val="a3"/>
        <w:widowControl/>
        <w:shd w:val="clear" w:color="auto" w:fill="FFFFFF"/>
        <w:spacing w:before="150" w:beforeAutospacing="0" w:after="150" w:afterAutospacing="0"/>
        <w:ind w:left="1440"/>
        <w:rPr>
          <w:rFonts w:ascii="微软雅黑" w:eastAsia="微软雅黑" w:hAnsi="微软雅黑" w:cs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cs="微软雅黑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274310" cy="192319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9DD" w:rsidRDefault="00DF79DD" w:rsidP="00D31D50">
      <w:pPr>
        <w:spacing w:line="220" w:lineRule="atLeast"/>
      </w:pPr>
    </w:p>
    <w:sectPr w:rsidR="00DF79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4E63"/>
    <w:multiLevelType w:val="hybridMultilevel"/>
    <w:tmpl w:val="45AE82F0"/>
    <w:lvl w:ilvl="0" w:tplc="ED22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7A25AE0"/>
    <w:multiLevelType w:val="hybridMultilevel"/>
    <w:tmpl w:val="7FA66D52"/>
    <w:lvl w:ilvl="0" w:tplc="5D82B15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975609"/>
    <w:multiLevelType w:val="hybridMultilevel"/>
    <w:tmpl w:val="553C4AF6"/>
    <w:lvl w:ilvl="0" w:tplc="CD76A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74807"/>
    <w:rsid w:val="00303F02"/>
    <w:rsid w:val="00323B43"/>
    <w:rsid w:val="003D37D8"/>
    <w:rsid w:val="00426133"/>
    <w:rsid w:val="004358AB"/>
    <w:rsid w:val="008B7726"/>
    <w:rsid w:val="00D31D50"/>
    <w:rsid w:val="00DF79DD"/>
    <w:rsid w:val="00FD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F79DD"/>
    <w:pPr>
      <w:widowControl w:val="0"/>
      <w:adjustRightInd/>
      <w:snapToGrid/>
      <w:spacing w:beforeAutospacing="1" w:after="0" w:afterAutospacing="1"/>
    </w:pPr>
    <w:rPr>
      <w:rFonts w:asciiTheme="minorHAnsi" w:eastAsiaTheme="minorEastAsia" w:hAnsiTheme="minorHAnsi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F79D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79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</cp:lastModifiedBy>
  <cp:revision>2</cp:revision>
  <dcterms:created xsi:type="dcterms:W3CDTF">2008-09-11T17:20:00Z</dcterms:created>
  <dcterms:modified xsi:type="dcterms:W3CDTF">2019-01-14T03:29:00Z</dcterms:modified>
</cp:coreProperties>
</file>