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Práctica 7: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Implementar bootstrapvalidator.com y probar los ejemplos propuestos en la pagina (mínimo 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Ejecutar el script revista.sql en MySql.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Crear el  formulario para la tabla revista, con validación en de  bootstrapvalidator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Practica7.docx</dc:title>
</cp:coreProperties>
</file>