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06" w:rsidRDefault="00AE2312">
      <w:hyperlink r:id="rId4" w:history="1">
        <w:r>
          <w:rPr>
            <w:rStyle w:val="Hyperlink"/>
          </w:rPr>
          <w:t>https://api.rubyonrails.org/v5.1.3/</w:t>
        </w:r>
      </w:hyperlink>
      <w:bookmarkStart w:id="0" w:name="_GoBack"/>
      <w:bookmarkEnd w:id="0"/>
    </w:p>
    <w:sectPr w:rsidR="005A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12"/>
    <w:rsid w:val="005A2006"/>
    <w:rsid w:val="00A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2D239-78F8-4B2F-8E1A-E20D9FE0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rubyonrails.org/v5.1.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Max Tan</cp:lastModifiedBy>
  <cp:revision>1</cp:revision>
  <dcterms:created xsi:type="dcterms:W3CDTF">2020-05-14T05:21:00Z</dcterms:created>
  <dcterms:modified xsi:type="dcterms:W3CDTF">2020-05-14T05:22:00Z</dcterms:modified>
</cp:coreProperties>
</file>