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98B92" w14:textId="72FEB017" w:rsidR="00443EAB" w:rsidRDefault="00443EAB" w:rsidP="006A1BFF">
      <w:pPr>
        <w:spacing w:after="290" w:line="265" w:lineRule="auto"/>
      </w:pPr>
    </w:p>
    <w:p w14:paraId="4CF9839B" w14:textId="77777777" w:rsidR="00F878FC" w:rsidRDefault="00F878FC" w:rsidP="00F878FC"/>
    <w:p w14:paraId="1B3AB4F7" w14:textId="77777777" w:rsidR="00F878FC" w:rsidRDefault="00F878FC" w:rsidP="00F878FC"/>
    <w:p w14:paraId="363D3189" w14:textId="77777777" w:rsidR="00F878FC" w:rsidRDefault="00F878FC" w:rsidP="00F878FC"/>
    <w:p w14:paraId="64A22B62" w14:textId="77777777" w:rsidR="00F878FC" w:rsidRDefault="00F878FC" w:rsidP="00F878FC">
      <w:pPr>
        <w:jc w:val="center"/>
      </w:pPr>
    </w:p>
    <w:p w14:paraId="3C674DE8" w14:textId="77777777" w:rsidR="00F878FC" w:rsidRDefault="00F878FC" w:rsidP="00F878FC">
      <w:pPr>
        <w:jc w:val="center"/>
      </w:pPr>
    </w:p>
    <w:p w14:paraId="6224880F" w14:textId="77777777" w:rsidR="00F878FC" w:rsidRDefault="00F878FC" w:rsidP="00F878FC">
      <w:pPr>
        <w:jc w:val="center"/>
      </w:pPr>
    </w:p>
    <w:p w14:paraId="2E848BEE" w14:textId="77777777" w:rsidR="00F878FC" w:rsidRDefault="00F878FC" w:rsidP="00F878FC">
      <w:pPr>
        <w:jc w:val="center"/>
      </w:pPr>
    </w:p>
    <w:p w14:paraId="2DF8F331" w14:textId="3EE7BB7D" w:rsidR="00F878FC" w:rsidRPr="00CD5029" w:rsidRDefault="00C47408" w:rsidP="00F878FC">
      <w:pPr>
        <w:jc w:val="center"/>
        <w:rPr>
          <w:b/>
          <w:bCs/>
        </w:rPr>
      </w:pPr>
      <w:r>
        <w:rPr>
          <w:b/>
          <w:bCs/>
        </w:rPr>
        <w:t>Slippi Statistic Subscription Service</w:t>
      </w:r>
      <w:r w:rsidR="002245A3">
        <w:rPr>
          <w:b/>
          <w:bCs/>
        </w:rPr>
        <w:t xml:space="preserve"> Application</w:t>
      </w:r>
    </w:p>
    <w:p w14:paraId="42966E73" w14:textId="77777777" w:rsidR="00F878FC" w:rsidRDefault="00F878FC" w:rsidP="00F878FC">
      <w:pPr>
        <w:jc w:val="center"/>
      </w:pPr>
      <w:r>
        <w:t>Frank Greco</w:t>
      </w:r>
    </w:p>
    <w:p w14:paraId="20180ED7" w14:textId="77777777" w:rsidR="00F878FC" w:rsidRDefault="00F878FC" w:rsidP="00F878FC">
      <w:pPr>
        <w:jc w:val="center"/>
      </w:pPr>
      <w:r>
        <w:t>School of business and Information Technology, Purdue University Global</w:t>
      </w:r>
    </w:p>
    <w:p w14:paraId="55FE1882" w14:textId="77777777" w:rsidR="00F878FC" w:rsidRDefault="00F878FC" w:rsidP="00F878FC">
      <w:pPr>
        <w:jc w:val="center"/>
      </w:pPr>
      <w:r>
        <w:t>IT299: IT Integrative Project</w:t>
      </w:r>
    </w:p>
    <w:p w14:paraId="2FB64F87" w14:textId="0FFF1B3B" w:rsidR="00443EAB" w:rsidRDefault="00F878FC" w:rsidP="00F878FC">
      <w:pPr>
        <w:jc w:val="center"/>
      </w:pPr>
      <w:r>
        <w:t>April 16</w:t>
      </w:r>
      <w:r w:rsidRPr="00CD5029">
        <w:rPr>
          <w:vertAlign w:val="superscript"/>
        </w:rPr>
        <w:t>th</w:t>
      </w:r>
      <w:r>
        <w:t>, 2025</w:t>
      </w:r>
      <w:r w:rsidR="00443EAB">
        <w:br w:type="page"/>
      </w:r>
    </w:p>
    <w:p w14:paraId="67C7B1D9" w14:textId="77777777" w:rsidR="006A1BFF" w:rsidRDefault="006A1BFF" w:rsidP="006A1BFF">
      <w:pPr>
        <w:spacing w:after="290" w:line="265" w:lineRule="auto"/>
      </w:pPr>
    </w:p>
    <w:tbl>
      <w:tblPr>
        <w:tblStyle w:val="TableGrid"/>
        <w:tblW w:w="8366" w:type="dxa"/>
        <w:tblInd w:w="606" w:type="dxa"/>
        <w:tblCellMar>
          <w:top w:w="399" w:type="dxa"/>
          <w:left w:w="115" w:type="dxa"/>
          <w:right w:w="115" w:type="dxa"/>
        </w:tblCellMar>
        <w:tblLook w:val="04A0" w:firstRow="1" w:lastRow="0" w:firstColumn="1" w:lastColumn="0" w:noHBand="0" w:noVBand="1"/>
      </w:tblPr>
      <w:tblGrid>
        <w:gridCol w:w="565"/>
        <w:gridCol w:w="6923"/>
        <w:gridCol w:w="878"/>
      </w:tblGrid>
      <w:tr w:rsidR="006A1BFF" w14:paraId="553809A4" w14:textId="77777777" w:rsidTr="006A1BFF">
        <w:trPr>
          <w:gridAfter w:val="1"/>
          <w:wAfter w:w="878" w:type="dxa"/>
          <w:trHeight w:val="8976"/>
        </w:trPr>
        <w:tc>
          <w:tcPr>
            <w:tcW w:w="7488" w:type="dxa"/>
            <w:gridSpan w:val="2"/>
            <w:tcBorders>
              <w:top w:val="single" w:sz="11" w:space="0" w:color="000000"/>
              <w:left w:val="single" w:sz="11" w:space="0" w:color="000000"/>
              <w:bottom w:val="single" w:sz="11" w:space="0" w:color="000000"/>
              <w:right w:val="single" w:sz="11" w:space="0" w:color="000000"/>
            </w:tcBorders>
          </w:tcPr>
          <w:p w14:paraId="247A9E23" w14:textId="77777777" w:rsidR="006A1BFF" w:rsidRDefault="006A1BFF" w:rsidP="00FF1977">
            <w:pPr>
              <w:jc w:val="center"/>
            </w:pPr>
            <w:r>
              <w:rPr>
                <w:rFonts w:ascii="Arial" w:eastAsia="Arial" w:hAnsi="Arial" w:cs="Arial"/>
                <w:sz w:val="15"/>
              </w:rPr>
              <w:t>Project Concept Document</w:t>
            </w:r>
          </w:p>
          <w:tbl>
            <w:tblPr>
              <w:tblStyle w:val="TableGrid"/>
              <w:tblW w:w="6827" w:type="dxa"/>
              <w:tblInd w:w="215" w:type="dxa"/>
              <w:tblCellMar>
                <w:top w:w="42" w:type="dxa"/>
                <w:right w:w="115" w:type="dxa"/>
              </w:tblCellMar>
              <w:tblLook w:val="04A0" w:firstRow="1" w:lastRow="0" w:firstColumn="1" w:lastColumn="0" w:noHBand="0" w:noVBand="1"/>
            </w:tblPr>
            <w:tblGrid>
              <w:gridCol w:w="14"/>
              <w:gridCol w:w="1582"/>
              <w:gridCol w:w="2418"/>
              <w:gridCol w:w="2813"/>
            </w:tblGrid>
            <w:tr w:rsidR="006A1BFF" w14:paraId="7688F39B" w14:textId="77777777" w:rsidTr="00F878FC">
              <w:trPr>
                <w:trHeight w:val="330"/>
              </w:trPr>
              <w:tc>
                <w:tcPr>
                  <w:tcW w:w="4014" w:type="dxa"/>
                  <w:gridSpan w:val="3"/>
                  <w:tcBorders>
                    <w:top w:val="nil"/>
                    <w:left w:val="nil"/>
                    <w:bottom w:val="nil"/>
                    <w:right w:val="nil"/>
                  </w:tcBorders>
                  <w:shd w:val="clear" w:color="auto" w:fill="E5E5E5"/>
                </w:tcPr>
                <w:p w14:paraId="0F11715F" w14:textId="77777777" w:rsidR="006A1BFF" w:rsidRDefault="006A1BFF" w:rsidP="00FF1977">
                  <w:pPr>
                    <w:ind w:left="166"/>
                  </w:pPr>
                  <w:r>
                    <w:rPr>
                      <w:rFonts w:ascii="Arial" w:eastAsia="Arial" w:hAnsi="Arial" w:cs="Arial"/>
                      <w:sz w:val="15"/>
                    </w:rPr>
                    <w:t>I. General Information</w:t>
                  </w:r>
                </w:p>
              </w:tc>
              <w:tc>
                <w:tcPr>
                  <w:tcW w:w="2813" w:type="dxa"/>
                  <w:tcBorders>
                    <w:top w:val="nil"/>
                    <w:left w:val="nil"/>
                    <w:bottom w:val="nil"/>
                    <w:right w:val="nil"/>
                  </w:tcBorders>
                  <w:shd w:val="clear" w:color="auto" w:fill="E5E5E5"/>
                </w:tcPr>
                <w:p w14:paraId="2B36F605" w14:textId="77777777" w:rsidR="006A1BFF" w:rsidRDefault="006A1BFF" w:rsidP="00FF1977"/>
              </w:tc>
            </w:tr>
            <w:tr w:rsidR="006A1BFF" w14:paraId="2178877E" w14:textId="77777777" w:rsidTr="00F878FC">
              <w:trPr>
                <w:trHeight w:val="772"/>
              </w:trPr>
              <w:tc>
                <w:tcPr>
                  <w:tcW w:w="4014" w:type="dxa"/>
                  <w:gridSpan w:val="3"/>
                  <w:tcBorders>
                    <w:top w:val="nil"/>
                    <w:left w:val="nil"/>
                    <w:bottom w:val="nil"/>
                    <w:right w:val="nil"/>
                  </w:tcBorders>
                </w:tcPr>
                <w:p w14:paraId="7EF680AF" w14:textId="2F19F0A0" w:rsidR="006A1BFF" w:rsidRDefault="006A1BFF" w:rsidP="00FF1977">
                  <w:pPr>
                    <w:spacing w:after="38"/>
                    <w:ind w:left="166"/>
                  </w:pPr>
                  <w:r>
                    <w:rPr>
                      <w:rFonts w:ascii="Arial" w:eastAsia="Arial" w:hAnsi="Arial" w:cs="Arial"/>
                      <w:sz w:val="15"/>
                    </w:rPr>
                    <w:t xml:space="preserve">Project name: </w:t>
                  </w:r>
                  <w:r w:rsidR="00C47408">
                    <w:rPr>
                      <w:rFonts w:ascii="Arial" w:eastAsia="Arial" w:hAnsi="Arial" w:cs="Arial"/>
                      <w:sz w:val="15"/>
                    </w:rPr>
                    <w:t>Slippi Stats Application</w:t>
                  </w:r>
                </w:p>
                <w:p w14:paraId="51B3B1AF" w14:textId="0B55728D" w:rsidR="006A1BFF" w:rsidRDefault="006A1BFF" w:rsidP="00FF1977">
                  <w:pPr>
                    <w:spacing w:after="38"/>
                    <w:ind w:left="166"/>
                  </w:pPr>
                  <w:r>
                    <w:rPr>
                      <w:rFonts w:ascii="Arial" w:eastAsia="Arial" w:hAnsi="Arial" w:cs="Arial"/>
                      <w:sz w:val="15"/>
                    </w:rPr>
                    <w:t xml:space="preserve">Requestor name: </w:t>
                  </w:r>
                  <w:r w:rsidR="00C47408">
                    <w:rPr>
                      <w:rFonts w:ascii="Arial" w:eastAsia="Arial" w:hAnsi="Arial" w:cs="Arial"/>
                      <w:sz w:val="15"/>
                    </w:rPr>
                    <w:t>Frank Greco – Slippi LLC</w:t>
                  </w:r>
                </w:p>
                <w:p w14:paraId="75B46701" w14:textId="73968D0F" w:rsidR="006A1BFF" w:rsidRDefault="006A1BFF" w:rsidP="00FF1977">
                  <w:pPr>
                    <w:ind w:left="166"/>
                  </w:pPr>
                  <w:r>
                    <w:rPr>
                      <w:rFonts w:ascii="Arial" w:eastAsia="Arial" w:hAnsi="Arial" w:cs="Arial"/>
                      <w:sz w:val="15"/>
                    </w:rPr>
                    <w:t xml:space="preserve">Requestor’s contact information:  </w:t>
                  </w:r>
                  <w:hyperlink r:id="rId4" w:history="1">
                    <w:r w:rsidR="00F878FC" w:rsidRPr="008E7C87">
                      <w:rPr>
                        <w:rStyle w:val="Hyperlink"/>
                        <w:rFonts w:ascii="Arial" w:eastAsia="Arial" w:hAnsi="Arial" w:cs="Arial"/>
                        <w:sz w:val="15"/>
                      </w:rPr>
                      <w:t>frankgreco@student.purdueglobal.edu</w:t>
                    </w:r>
                  </w:hyperlink>
                  <w:r w:rsidR="00F878FC">
                    <w:rPr>
                      <w:rFonts w:ascii="Arial" w:eastAsia="Arial" w:hAnsi="Arial" w:cs="Arial"/>
                      <w:sz w:val="15"/>
                    </w:rPr>
                    <w:t xml:space="preserve"> </w:t>
                  </w:r>
                </w:p>
              </w:tc>
              <w:tc>
                <w:tcPr>
                  <w:tcW w:w="2813" w:type="dxa"/>
                  <w:tcBorders>
                    <w:top w:val="nil"/>
                    <w:left w:val="nil"/>
                    <w:bottom w:val="nil"/>
                    <w:right w:val="nil"/>
                  </w:tcBorders>
                </w:tcPr>
                <w:p w14:paraId="24E088CD" w14:textId="77777777" w:rsidR="006A1BFF" w:rsidRDefault="006A1BFF" w:rsidP="00FF1977">
                  <w:pPr>
                    <w:ind w:right="400"/>
                    <w:rPr>
                      <w:rFonts w:ascii="Arial" w:eastAsia="Arial" w:hAnsi="Arial" w:cs="Arial"/>
                      <w:sz w:val="15"/>
                    </w:rPr>
                  </w:pPr>
                  <w:r>
                    <w:rPr>
                      <w:rFonts w:ascii="Arial" w:eastAsia="Arial" w:hAnsi="Arial" w:cs="Arial"/>
                      <w:sz w:val="15"/>
                    </w:rPr>
                    <w:t>Project number: 123345</w:t>
                  </w:r>
                </w:p>
                <w:p w14:paraId="54ECE8A1" w14:textId="77777777" w:rsidR="006A1BFF" w:rsidRDefault="006A1BFF" w:rsidP="00FF1977">
                  <w:pPr>
                    <w:ind w:right="400"/>
                    <w:rPr>
                      <w:rFonts w:ascii="Arial" w:eastAsia="Arial" w:hAnsi="Arial" w:cs="Arial"/>
                      <w:sz w:val="15"/>
                    </w:rPr>
                  </w:pPr>
                </w:p>
                <w:p w14:paraId="1FA53F42" w14:textId="4F31388E" w:rsidR="006A1BFF" w:rsidRDefault="006A1BFF" w:rsidP="00FF1977">
                  <w:pPr>
                    <w:ind w:right="400"/>
                  </w:pPr>
                  <w:r>
                    <w:rPr>
                      <w:rFonts w:ascii="Arial" w:eastAsia="Arial" w:hAnsi="Arial" w:cs="Arial"/>
                      <w:sz w:val="15"/>
                    </w:rPr>
                    <w:t>Date of request:</w:t>
                  </w:r>
                  <w:r w:rsidR="00F878FC">
                    <w:rPr>
                      <w:rFonts w:ascii="Arial" w:eastAsia="Arial" w:hAnsi="Arial" w:cs="Arial"/>
                      <w:sz w:val="15"/>
                    </w:rPr>
                    <w:t xml:space="preserve"> 04/16/2025</w:t>
                  </w:r>
                </w:p>
              </w:tc>
            </w:tr>
            <w:tr w:rsidR="006A1BFF" w14:paraId="38ACC326" w14:textId="77777777" w:rsidTr="00F878FC">
              <w:trPr>
                <w:trHeight w:val="330"/>
              </w:trPr>
              <w:tc>
                <w:tcPr>
                  <w:tcW w:w="4014" w:type="dxa"/>
                  <w:gridSpan w:val="3"/>
                  <w:tcBorders>
                    <w:top w:val="nil"/>
                    <w:left w:val="nil"/>
                    <w:bottom w:val="nil"/>
                    <w:right w:val="nil"/>
                  </w:tcBorders>
                  <w:shd w:val="clear" w:color="auto" w:fill="E5E5E5"/>
                </w:tcPr>
                <w:p w14:paraId="27F2AF50" w14:textId="77777777" w:rsidR="006A1BFF" w:rsidRDefault="006A1BFF" w:rsidP="00FF1977">
                  <w:pPr>
                    <w:ind w:left="166"/>
                  </w:pPr>
                  <w:r>
                    <w:rPr>
                      <w:rFonts w:ascii="Arial" w:eastAsia="Arial" w:hAnsi="Arial" w:cs="Arial"/>
                      <w:sz w:val="15"/>
                    </w:rPr>
                    <w:t>Section One</w:t>
                  </w:r>
                  <w:r>
                    <w:rPr>
                      <w:rFonts w:ascii="Arial" w:eastAsia="Arial" w:hAnsi="Arial" w:cs="Arial"/>
                      <w:sz w:val="24"/>
                    </w:rPr>
                    <w:t xml:space="preserve"> </w:t>
                  </w:r>
                  <w:r>
                    <w:rPr>
                      <w:rFonts w:ascii="Arial" w:eastAsia="Arial" w:hAnsi="Arial" w:cs="Arial"/>
                      <w:sz w:val="15"/>
                    </w:rPr>
                    <w:t>— To be completed by the requestor</w:t>
                  </w:r>
                </w:p>
              </w:tc>
              <w:tc>
                <w:tcPr>
                  <w:tcW w:w="2813" w:type="dxa"/>
                  <w:tcBorders>
                    <w:top w:val="nil"/>
                    <w:left w:val="nil"/>
                    <w:bottom w:val="nil"/>
                    <w:right w:val="nil"/>
                  </w:tcBorders>
                  <w:shd w:val="clear" w:color="auto" w:fill="E5E5E5"/>
                </w:tcPr>
                <w:p w14:paraId="243C4EEE" w14:textId="77777777" w:rsidR="006A1BFF" w:rsidRDefault="006A1BFF" w:rsidP="00FF1977"/>
              </w:tc>
            </w:tr>
            <w:tr w:rsidR="006A1BFF" w14:paraId="0A73D874" w14:textId="77777777" w:rsidTr="00F878FC">
              <w:tblPrEx>
                <w:tblCellMar>
                  <w:top w:w="70" w:type="dxa"/>
                  <w:left w:w="167" w:type="dxa"/>
                  <w:right w:w="1" w:type="dxa"/>
                </w:tblCellMar>
              </w:tblPrEx>
              <w:trPr>
                <w:gridBefore w:val="1"/>
                <w:wBefore w:w="14" w:type="dxa"/>
                <w:trHeight w:val="497"/>
              </w:trPr>
              <w:tc>
                <w:tcPr>
                  <w:tcW w:w="1582" w:type="dxa"/>
                  <w:tcBorders>
                    <w:top w:val="single" w:sz="11" w:space="0" w:color="000000"/>
                    <w:left w:val="single" w:sz="11" w:space="0" w:color="000000"/>
                    <w:bottom w:val="nil"/>
                    <w:right w:val="nil"/>
                  </w:tcBorders>
                  <w:shd w:val="clear" w:color="auto" w:fill="E5E5E5"/>
                </w:tcPr>
                <w:p w14:paraId="56C7559B" w14:textId="77777777" w:rsidR="006A1BFF" w:rsidRDefault="006A1BFF" w:rsidP="006A1BFF">
                  <w:r>
                    <w:rPr>
                      <w:rFonts w:ascii="Arial" w:eastAsia="Arial" w:hAnsi="Arial" w:cs="Arial"/>
                      <w:sz w:val="15"/>
                    </w:rPr>
                    <w:t>II. Business Justification</w:t>
                  </w:r>
                </w:p>
              </w:tc>
              <w:tc>
                <w:tcPr>
                  <w:tcW w:w="5231" w:type="dxa"/>
                  <w:gridSpan w:val="2"/>
                  <w:tcBorders>
                    <w:top w:val="single" w:sz="11" w:space="0" w:color="000000"/>
                    <w:left w:val="nil"/>
                    <w:bottom w:val="nil"/>
                    <w:right w:val="single" w:sz="11" w:space="0" w:color="000000"/>
                  </w:tcBorders>
                  <w:shd w:val="clear" w:color="auto" w:fill="E5E5E5"/>
                </w:tcPr>
                <w:p w14:paraId="382BFC1E" w14:textId="2157EBD6" w:rsidR="006A1BFF" w:rsidRDefault="006A1BFF" w:rsidP="00FF1977">
                  <w:pPr>
                    <w:ind w:left="23"/>
                  </w:pPr>
                </w:p>
              </w:tc>
            </w:tr>
            <w:tr w:rsidR="00C47408" w14:paraId="5C07FA09" w14:textId="77777777" w:rsidTr="008452BE">
              <w:tblPrEx>
                <w:tblCellMar>
                  <w:top w:w="70" w:type="dxa"/>
                  <w:left w:w="167" w:type="dxa"/>
                  <w:right w:w="1" w:type="dxa"/>
                </w:tblCellMar>
              </w:tblPrEx>
              <w:trPr>
                <w:gridBefore w:val="1"/>
                <w:wBefore w:w="14" w:type="dxa"/>
                <w:trHeight w:val="972"/>
              </w:trPr>
              <w:tc>
                <w:tcPr>
                  <w:tcW w:w="6813" w:type="dxa"/>
                  <w:gridSpan w:val="3"/>
                  <w:tcBorders>
                    <w:top w:val="nil"/>
                    <w:left w:val="single" w:sz="11" w:space="0" w:color="000000"/>
                    <w:bottom w:val="single" w:sz="11" w:space="0" w:color="000000"/>
                    <w:right w:val="single" w:sz="11" w:space="0" w:color="000000"/>
                  </w:tcBorders>
                </w:tcPr>
                <w:p w14:paraId="29257BC7" w14:textId="6390470D" w:rsidR="00C47408" w:rsidRDefault="00C47408" w:rsidP="00C47408">
                  <w:r>
                    <w:t xml:space="preserve">This project will allow Smash Bros Melee players to have access to their all-time statistics. Currently stats in Slippi are only available by individual game. This makes areas of improvement difficult to track which leads to an abundance of people paying for coaching that is overpriced. </w:t>
                  </w:r>
                  <w:r w:rsidR="000F691B">
                    <w:t xml:space="preserve">This will be a subscription service to provide customers not just the opportunity to game with our platform but keep everything in house with us to see their stats too. </w:t>
                  </w:r>
                  <w:r>
                    <w:t xml:space="preserve">If this project is not done, then there will continue to be no way to see all time statistics </w:t>
                  </w:r>
                  <w:r w:rsidR="000F691B">
                    <w:t>to</w:t>
                  </w:r>
                  <w:r>
                    <w:t xml:space="preserve"> improve gameplay</w:t>
                  </w:r>
                  <w:r w:rsidR="000F691B">
                    <w:t xml:space="preserve"> and will also leave this open for another developer to capitalize on the market for this first</w:t>
                  </w:r>
                  <w:r w:rsidR="00A85CC8">
                    <w:t>,</w:t>
                  </w:r>
                  <w:r w:rsidR="000F691B">
                    <w:t xml:space="preserve"> leaving our income potential lower. </w:t>
                  </w:r>
                </w:p>
                <w:p w14:paraId="4F99D833" w14:textId="7244DDF5" w:rsidR="00C47408" w:rsidRDefault="00C47408" w:rsidP="00FF1977"/>
              </w:tc>
            </w:tr>
            <w:tr w:rsidR="006A1BFF" w14:paraId="73E3D55E" w14:textId="77777777" w:rsidTr="00F878FC">
              <w:tblPrEx>
                <w:tblCellMar>
                  <w:top w:w="70" w:type="dxa"/>
                </w:tblCellMar>
              </w:tblPrEx>
              <w:trPr>
                <w:gridBefore w:val="1"/>
                <w:wBefore w:w="14" w:type="dxa"/>
                <w:trHeight w:val="497"/>
              </w:trPr>
              <w:tc>
                <w:tcPr>
                  <w:tcW w:w="1582" w:type="dxa"/>
                  <w:tcBorders>
                    <w:top w:val="single" w:sz="11" w:space="0" w:color="000000"/>
                    <w:left w:val="single" w:sz="11" w:space="0" w:color="000000"/>
                    <w:bottom w:val="nil"/>
                    <w:right w:val="nil"/>
                  </w:tcBorders>
                  <w:shd w:val="clear" w:color="auto" w:fill="E5E5E5"/>
                </w:tcPr>
                <w:p w14:paraId="39101F7C" w14:textId="77777777" w:rsidR="006A1BFF" w:rsidRDefault="006A1BFF" w:rsidP="006A1BFF">
                  <w:pPr>
                    <w:ind w:left="166"/>
                  </w:pPr>
                  <w:r>
                    <w:rPr>
                      <w:rFonts w:ascii="Arial" w:eastAsia="Arial" w:hAnsi="Arial" w:cs="Arial"/>
                      <w:sz w:val="15"/>
                    </w:rPr>
                    <w:t>III. Project Description</w:t>
                  </w:r>
                </w:p>
              </w:tc>
              <w:tc>
                <w:tcPr>
                  <w:tcW w:w="5231" w:type="dxa"/>
                  <w:gridSpan w:val="2"/>
                  <w:tcBorders>
                    <w:top w:val="single" w:sz="11" w:space="0" w:color="000000"/>
                    <w:left w:val="nil"/>
                    <w:bottom w:val="nil"/>
                    <w:right w:val="single" w:sz="11" w:space="0" w:color="000000"/>
                  </w:tcBorders>
                  <w:shd w:val="clear" w:color="auto" w:fill="E5E5E5"/>
                </w:tcPr>
                <w:p w14:paraId="3A94A752" w14:textId="4FCA5CD3" w:rsidR="006A1BFF" w:rsidRDefault="006A1BFF" w:rsidP="00FF1977"/>
              </w:tc>
            </w:tr>
            <w:tr w:rsidR="000F691B" w14:paraId="16953EFF" w14:textId="77777777" w:rsidTr="00541AAE">
              <w:tblPrEx>
                <w:tblCellMar>
                  <w:top w:w="70" w:type="dxa"/>
                </w:tblCellMar>
              </w:tblPrEx>
              <w:trPr>
                <w:gridBefore w:val="1"/>
                <w:wBefore w:w="14" w:type="dxa"/>
                <w:trHeight w:val="972"/>
              </w:trPr>
              <w:tc>
                <w:tcPr>
                  <w:tcW w:w="6813" w:type="dxa"/>
                  <w:gridSpan w:val="3"/>
                  <w:tcBorders>
                    <w:top w:val="nil"/>
                    <w:left w:val="single" w:sz="11" w:space="0" w:color="000000"/>
                    <w:bottom w:val="single" w:sz="11" w:space="0" w:color="000000"/>
                    <w:right w:val="single" w:sz="11" w:space="0" w:color="000000"/>
                  </w:tcBorders>
                </w:tcPr>
                <w:p w14:paraId="29EF10DE" w14:textId="6FD4094F" w:rsidR="000F691B" w:rsidRDefault="000F691B" w:rsidP="00FF1977">
                  <w:r>
                    <w:t xml:space="preserve">The project objective is to create an easy and efficient way for customers to sign up for the </w:t>
                  </w:r>
                  <w:r w:rsidR="00410786">
                    <w:t xml:space="preserve">Slippi stat </w:t>
                  </w:r>
                  <w:r>
                    <w:t xml:space="preserve">subscription, drop their files into the </w:t>
                  </w:r>
                  <w:r w:rsidR="002245A3">
                    <w:t>application</w:t>
                  </w:r>
                  <w:r>
                    <w:t xml:space="preserve">, and then see the filterable statistics over time based on their file’s information.  </w:t>
                  </w:r>
                </w:p>
                <w:p w14:paraId="2368D285" w14:textId="77777777" w:rsidR="000F691B" w:rsidRDefault="000F691B" w:rsidP="00FF1977"/>
                <w:p w14:paraId="3AB757F5" w14:textId="21D6E49F" w:rsidR="000F691B" w:rsidRDefault="000F691B" w:rsidP="00FF1977">
                  <w:r>
                    <w:t xml:space="preserve">S- </w:t>
                  </w:r>
                  <w:r w:rsidR="004657A4">
                    <w:t>Su</w:t>
                  </w:r>
                  <w:r w:rsidR="00410786">
                    <w:t xml:space="preserve">bscribe with payment form for recurring billing, upload specific file times via drag and drop interface, automatically parse files, store and organize data in database, filter and view statistics based on player character opponent character, and date range. </w:t>
                  </w:r>
                </w:p>
                <w:p w14:paraId="10ECE624" w14:textId="7206B431" w:rsidR="000F691B" w:rsidRDefault="000F691B" w:rsidP="00FF1977">
                  <w:r>
                    <w:t xml:space="preserve">M- </w:t>
                  </w:r>
                  <w:r w:rsidR="00410786">
                    <w:t>90% of files are successfully parsed and inserted into the database. Minimum of 3 test users with at least 5 files that can view their personal stats</w:t>
                  </w:r>
                </w:p>
                <w:p w14:paraId="39E3D387" w14:textId="3C4C377F" w:rsidR="000F691B" w:rsidRDefault="000F691B" w:rsidP="00FF1977">
                  <w:r>
                    <w:t xml:space="preserve">A- </w:t>
                  </w:r>
                  <w:r w:rsidR="00410786">
                    <w:t xml:space="preserve">We believe this is achievable as a </w:t>
                  </w:r>
                  <w:r w:rsidR="004657A4">
                    <w:t xml:space="preserve">local application for testing within our local community to track progress of subscribers. </w:t>
                  </w:r>
                </w:p>
                <w:p w14:paraId="5D6F407D" w14:textId="3AD05E09" w:rsidR="000F691B" w:rsidRDefault="000F691B" w:rsidP="00FF1977">
                  <w:r>
                    <w:t xml:space="preserve">R- </w:t>
                  </w:r>
                  <w:r w:rsidR="004657A4">
                    <w:t>A</w:t>
                  </w:r>
                  <w:r w:rsidR="00410786">
                    <w:t xml:space="preserve">ligns with mission to provide the ultimate Smash Bros Melee experience. Automating stat tracking and visualization improves user experiences and offers future development features. </w:t>
                  </w:r>
                </w:p>
                <w:p w14:paraId="6C6CAABC" w14:textId="12FDB0AE" w:rsidR="000F691B" w:rsidRDefault="000F691B" w:rsidP="00FF1977">
                  <w:r>
                    <w:t>T- Completed by June 24</w:t>
                  </w:r>
                  <w:r w:rsidRPr="00BB1525">
                    <w:rPr>
                      <w:vertAlign w:val="superscript"/>
                    </w:rPr>
                    <w:t>th</w:t>
                  </w:r>
                  <w:r>
                    <w:t xml:space="preserve">, 2025 </w:t>
                  </w:r>
                </w:p>
                <w:p w14:paraId="2C2EC1BC" w14:textId="77777777" w:rsidR="000F691B" w:rsidRDefault="000F691B" w:rsidP="00FF1977"/>
                <w:p w14:paraId="171EE072" w14:textId="695D5ADC" w:rsidR="000F691B" w:rsidRDefault="000F691B" w:rsidP="00FF1977">
                  <w:r>
                    <w:t>Desired project outcome includes creating a</w:t>
                  </w:r>
                  <w:r w:rsidR="004657A4">
                    <w:t xml:space="preserve">n </w:t>
                  </w:r>
                  <w:r>
                    <w:t xml:space="preserve">application, creating a subscribe button accepting credit card information with automatic drafts </w:t>
                  </w:r>
                  <w:r>
                    <w:lastRenderedPageBreak/>
                    <w:t xml:space="preserve">where payment information is stored into a database, creating a drop box screen to drop SLP files </w:t>
                  </w:r>
                  <w:r w:rsidR="00410786">
                    <w:t xml:space="preserve">where </w:t>
                  </w:r>
                  <w:r>
                    <w:t xml:space="preserve">the data </w:t>
                  </w:r>
                  <w:r w:rsidR="00410786">
                    <w:t xml:space="preserve">gets parsed and stored, </w:t>
                  </w:r>
                  <w:r>
                    <w:t xml:space="preserve">then creating a screen to navigate through the data via character played, character against, and the date range.  </w:t>
                  </w:r>
                </w:p>
              </w:tc>
            </w:tr>
            <w:tr w:rsidR="006A1BFF" w14:paraId="7FE593DE" w14:textId="77777777" w:rsidTr="00F878FC">
              <w:tblPrEx>
                <w:tblCellMar>
                  <w:top w:w="70" w:type="dxa"/>
                </w:tblCellMar>
              </w:tblPrEx>
              <w:trPr>
                <w:gridBefore w:val="1"/>
                <w:wBefore w:w="14" w:type="dxa"/>
                <w:trHeight w:val="330"/>
              </w:trPr>
              <w:tc>
                <w:tcPr>
                  <w:tcW w:w="1582" w:type="dxa"/>
                  <w:tcBorders>
                    <w:top w:val="single" w:sz="11" w:space="0" w:color="000000"/>
                    <w:left w:val="single" w:sz="11" w:space="0" w:color="000000"/>
                    <w:bottom w:val="nil"/>
                    <w:right w:val="nil"/>
                  </w:tcBorders>
                  <w:shd w:val="clear" w:color="auto" w:fill="E5E5E5"/>
                </w:tcPr>
                <w:p w14:paraId="769E7E59" w14:textId="77777777" w:rsidR="006A1BFF" w:rsidRDefault="006A1BFF" w:rsidP="00FF1977">
                  <w:pPr>
                    <w:ind w:left="167"/>
                  </w:pPr>
                  <w:r>
                    <w:rPr>
                      <w:rFonts w:ascii="Arial" w:eastAsia="Arial" w:hAnsi="Arial" w:cs="Arial"/>
                      <w:sz w:val="15"/>
                    </w:rPr>
                    <w:lastRenderedPageBreak/>
                    <w:t xml:space="preserve">IV. Project Costs </w:t>
                  </w:r>
                </w:p>
              </w:tc>
              <w:tc>
                <w:tcPr>
                  <w:tcW w:w="5231" w:type="dxa"/>
                  <w:gridSpan w:val="2"/>
                  <w:tcBorders>
                    <w:top w:val="single" w:sz="11" w:space="0" w:color="000000"/>
                    <w:left w:val="nil"/>
                    <w:bottom w:val="nil"/>
                    <w:right w:val="single" w:sz="11" w:space="0" w:color="000000"/>
                  </w:tcBorders>
                  <w:shd w:val="clear" w:color="auto" w:fill="E5E5E5"/>
                </w:tcPr>
                <w:p w14:paraId="396201A3" w14:textId="55D7B868" w:rsidR="006A1BFF" w:rsidRDefault="006A1BFF" w:rsidP="00FF1977"/>
              </w:tc>
            </w:tr>
            <w:tr w:rsidR="000F691B" w14:paraId="550073D1" w14:textId="77777777" w:rsidTr="003B04F7">
              <w:tblPrEx>
                <w:tblCellMar>
                  <w:top w:w="70" w:type="dxa"/>
                </w:tblCellMar>
              </w:tblPrEx>
              <w:trPr>
                <w:gridBefore w:val="1"/>
                <w:wBefore w:w="14" w:type="dxa"/>
                <w:trHeight w:val="1138"/>
              </w:trPr>
              <w:tc>
                <w:tcPr>
                  <w:tcW w:w="6813" w:type="dxa"/>
                  <w:gridSpan w:val="3"/>
                  <w:tcBorders>
                    <w:top w:val="nil"/>
                    <w:left w:val="single" w:sz="11" w:space="0" w:color="000000"/>
                    <w:bottom w:val="single" w:sz="11" w:space="0" w:color="000000"/>
                    <w:right w:val="single" w:sz="11" w:space="0" w:color="000000"/>
                  </w:tcBorders>
                </w:tcPr>
                <w:p w14:paraId="6C4959A1" w14:textId="1F683FA5" w:rsidR="000F691B" w:rsidRDefault="000F691B" w:rsidP="00F878FC">
                  <w:r>
                    <w:t xml:space="preserve">Cost is to be priced at $70 an hour. The company is allocating budget for 320 hours of work, totaling to $22,400. </w:t>
                  </w:r>
                </w:p>
              </w:tc>
            </w:tr>
            <w:tr w:rsidR="00F878FC" w14:paraId="321DCEC5" w14:textId="77777777" w:rsidTr="00F878FC">
              <w:tblPrEx>
                <w:tblCellMar>
                  <w:top w:w="70" w:type="dxa"/>
                </w:tblCellMar>
              </w:tblPrEx>
              <w:trPr>
                <w:gridBefore w:val="1"/>
                <w:wBefore w:w="14" w:type="dxa"/>
                <w:trHeight w:val="497"/>
              </w:trPr>
              <w:tc>
                <w:tcPr>
                  <w:tcW w:w="1582" w:type="dxa"/>
                  <w:tcBorders>
                    <w:top w:val="single" w:sz="11" w:space="0" w:color="000000"/>
                    <w:left w:val="single" w:sz="11" w:space="0" w:color="000000"/>
                    <w:bottom w:val="nil"/>
                    <w:right w:val="nil"/>
                  </w:tcBorders>
                  <w:shd w:val="clear" w:color="auto" w:fill="E5E5E5"/>
                </w:tcPr>
                <w:p w14:paraId="0D67FC5C" w14:textId="77777777" w:rsidR="00F878FC" w:rsidRDefault="00F878FC" w:rsidP="00F878FC">
                  <w:pPr>
                    <w:ind w:left="167"/>
                  </w:pPr>
                  <w:r>
                    <w:rPr>
                      <w:rFonts w:ascii="Arial" w:eastAsia="Arial" w:hAnsi="Arial" w:cs="Arial"/>
                      <w:sz w:val="15"/>
                    </w:rPr>
                    <w:t>V. Timeframe</w:t>
                  </w:r>
                </w:p>
              </w:tc>
              <w:tc>
                <w:tcPr>
                  <w:tcW w:w="5231" w:type="dxa"/>
                  <w:gridSpan w:val="2"/>
                  <w:tcBorders>
                    <w:top w:val="single" w:sz="11" w:space="0" w:color="000000"/>
                    <w:left w:val="nil"/>
                    <w:bottom w:val="nil"/>
                    <w:right w:val="single" w:sz="11" w:space="0" w:color="000000"/>
                  </w:tcBorders>
                  <w:shd w:val="clear" w:color="auto" w:fill="E5E5E5"/>
                </w:tcPr>
                <w:p w14:paraId="69490A52" w14:textId="4DE64FA9" w:rsidR="00F878FC" w:rsidRDefault="00F878FC" w:rsidP="00F878FC"/>
              </w:tc>
            </w:tr>
            <w:tr w:rsidR="004657A4" w14:paraId="1539187C" w14:textId="77777777" w:rsidTr="0036353B">
              <w:tblPrEx>
                <w:tblCellMar>
                  <w:top w:w="70" w:type="dxa"/>
                </w:tblCellMar>
              </w:tblPrEx>
              <w:trPr>
                <w:gridBefore w:val="1"/>
                <w:wBefore w:w="14" w:type="dxa"/>
                <w:trHeight w:val="972"/>
              </w:trPr>
              <w:tc>
                <w:tcPr>
                  <w:tcW w:w="6813" w:type="dxa"/>
                  <w:gridSpan w:val="3"/>
                  <w:tcBorders>
                    <w:top w:val="nil"/>
                    <w:left w:val="single" w:sz="11" w:space="0" w:color="000000"/>
                    <w:bottom w:val="single" w:sz="11" w:space="0" w:color="000000"/>
                    <w:right w:val="single" w:sz="11" w:space="0" w:color="000000"/>
                  </w:tcBorders>
                </w:tcPr>
                <w:p w14:paraId="4FCA0BF2" w14:textId="28E896FD" w:rsidR="004657A4" w:rsidRDefault="004657A4" w:rsidP="00F878FC">
                  <w:r>
                    <w:t>There is a critical completion date of June 24</w:t>
                  </w:r>
                  <w:r w:rsidRPr="00844C03">
                    <w:rPr>
                      <w:vertAlign w:val="superscript"/>
                    </w:rPr>
                    <w:t>th</w:t>
                  </w:r>
                  <w:r>
                    <w:t>, 2025</w:t>
                  </w:r>
                </w:p>
              </w:tc>
            </w:tr>
          </w:tbl>
          <w:p w14:paraId="4A6D1128" w14:textId="77777777" w:rsidR="006A1BFF" w:rsidRDefault="006A1BFF" w:rsidP="00FF1977"/>
        </w:tc>
      </w:tr>
      <w:tr w:rsidR="006A1BFF" w14:paraId="0DFFEB6C" w14:textId="77777777" w:rsidTr="006A1BFF">
        <w:tblPrEx>
          <w:tblCellMar>
            <w:top w:w="416" w:type="dxa"/>
          </w:tblCellMar>
        </w:tblPrEx>
        <w:trPr>
          <w:gridBefore w:val="1"/>
          <w:wBefore w:w="565" w:type="dxa"/>
          <w:trHeight w:val="9351"/>
        </w:trPr>
        <w:tc>
          <w:tcPr>
            <w:tcW w:w="7801" w:type="dxa"/>
            <w:gridSpan w:val="2"/>
            <w:tcBorders>
              <w:top w:val="single" w:sz="12" w:space="0" w:color="000000"/>
              <w:left w:val="single" w:sz="12" w:space="0" w:color="000000"/>
              <w:bottom w:val="single" w:sz="12" w:space="0" w:color="000000"/>
              <w:right w:val="single" w:sz="12" w:space="0" w:color="000000"/>
            </w:tcBorders>
          </w:tcPr>
          <w:p w14:paraId="05567B3C" w14:textId="2D513CDF" w:rsidR="006A1BFF" w:rsidRDefault="006A1BFF" w:rsidP="00FF1977">
            <w:pPr>
              <w:jc w:val="center"/>
            </w:pPr>
            <w:r>
              <w:rPr>
                <w:rFonts w:ascii="Arial" w:eastAsia="Arial" w:hAnsi="Arial" w:cs="Arial"/>
                <w:sz w:val="15"/>
              </w:rPr>
              <w:lastRenderedPageBreak/>
              <w:t>Project Concept Document—page 2</w:t>
            </w:r>
          </w:p>
          <w:tbl>
            <w:tblPr>
              <w:tblStyle w:val="TableGrid"/>
              <w:tblW w:w="7113" w:type="dxa"/>
              <w:tblInd w:w="229" w:type="dxa"/>
              <w:tblCellMar>
                <w:top w:w="73" w:type="dxa"/>
                <w:left w:w="173" w:type="dxa"/>
                <w:right w:w="115" w:type="dxa"/>
              </w:tblCellMar>
              <w:tblLook w:val="04A0" w:firstRow="1" w:lastRow="0" w:firstColumn="1" w:lastColumn="0" w:noHBand="0" w:noVBand="1"/>
            </w:tblPr>
            <w:tblGrid>
              <w:gridCol w:w="15"/>
              <w:gridCol w:w="1646"/>
              <w:gridCol w:w="540"/>
              <w:gridCol w:w="4897"/>
              <w:gridCol w:w="15"/>
            </w:tblGrid>
            <w:tr w:rsidR="006A1BFF" w14:paraId="7A69DE49" w14:textId="77777777" w:rsidTr="000F691B">
              <w:trPr>
                <w:gridAfter w:val="1"/>
                <w:wAfter w:w="15" w:type="dxa"/>
                <w:trHeight w:val="344"/>
              </w:trPr>
              <w:tc>
                <w:tcPr>
                  <w:tcW w:w="7098" w:type="dxa"/>
                  <w:gridSpan w:val="4"/>
                  <w:tcBorders>
                    <w:top w:val="nil"/>
                    <w:left w:val="nil"/>
                    <w:bottom w:val="nil"/>
                    <w:right w:val="nil"/>
                  </w:tcBorders>
                  <w:shd w:val="clear" w:color="auto" w:fill="E5E5E5"/>
                </w:tcPr>
                <w:p w14:paraId="61C26A03" w14:textId="77777777" w:rsidR="006A1BFF" w:rsidRDefault="006A1BFF" w:rsidP="00FF1977">
                  <w:r>
                    <w:rPr>
                      <w:rFonts w:ascii="Arial" w:eastAsia="Arial" w:hAnsi="Arial" w:cs="Arial"/>
                      <w:sz w:val="15"/>
                    </w:rPr>
                    <w:t>Section Two — To be completed by the business unit manager or project manager</w:t>
                  </w:r>
                </w:p>
              </w:tc>
            </w:tr>
            <w:tr w:rsidR="006A1BFF" w14:paraId="3E314FB0" w14:textId="77777777" w:rsidTr="000F691B">
              <w:tblPrEx>
                <w:tblCellMar>
                  <w:left w:w="0" w:type="dxa"/>
                </w:tblCellMar>
              </w:tblPrEx>
              <w:trPr>
                <w:gridBefore w:val="1"/>
                <w:wBefore w:w="15" w:type="dxa"/>
                <w:trHeight w:val="346"/>
              </w:trPr>
              <w:tc>
                <w:tcPr>
                  <w:tcW w:w="1646" w:type="dxa"/>
                  <w:tcBorders>
                    <w:top w:val="single" w:sz="12" w:space="0" w:color="000000"/>
                    <w:left w:val="single" w:sz="12" w:space="0" w:color="000000"/>
                    <w:bottom w:val="nil"/>
                    <w:right w:val="nil"/>
                  </w:tcBorders>
                  <w:shd w:val="clear" w:color="auto" w:fill="E5E5E5"/>
                </w:tcPr>
                <w:p w14:paraId="4A81979F" w14:textId="77777777" w:rsidR="006A1BFF" w:rsidRDefault="006A1BFF" w:rsidP="006A1BFF">
                  <w:pPr>
                    <w:ind w:left="169"/>
                  </w:pPr>
                  <w:r>
                    <w:rPr>
                      <w:rFonts w:ascii="Arial" w:eastAsia="Arial" w:hAnsi="Arial" w:cs="Arial"/>
                      <w:sz w:val="15"/>
                    </w:rPr>
                    <w:t>VI. Planning Estimates</w:t>
                  </w:r>
                </w:p>
              </w:tc>
              <w:tc>
                <w:tcPr>
                  <w:tcW w:w="5452" w:type="dxa"/>
                  <w:gridSpan w:val="3"/>
                  <w:tcBorders>
                    <w:top w:val="single" w:sz="12" w:space="0" w:color="000000"/>
                    <w:left w:val="nil"/>
                    <w:bottom w:val="nil"/>
                    <w:right w:val="single" w:sz="12" w:space="0" w:color="000000"/>
                  </w:tcBorders>
                  <w:shd w:val="clear" w:color="auto" w:fill="E5E5E5"/>
                </w:tcPr>
                <w:p w14:paraId="68A28766" w14:textId="444EDD4E" w:rsidR="006A1BFF" w:rsidRDefault="006A1BFF" w:rsidP="00FF1977"/>
              </w:tc>
            </w:tr>
            <w:tr w:rsidR="000F691B" w14:paraId="582E5485" w14:textId="77777777" w:rsidTr="00CC187E">
              <w:tblPrEx>
                <w:tblCellMar>
                  <w:left w:w="0" w:type="dxa"/>
                </w:tblCellMar>
              </w:tblPrEx>
              <w:trPr>
                <w:gridBefore w:val="1"/>
                <w:wBefore w:w="15" w:type="dxa"/>
                <w:trHeight w:val="1184"/>
              </w:trPr>
              <w:tc>
                <w:tcPr>
                  <w:tcW w:w="7098" w:type="dxa"/>
                  <w:gridSpan w:val="4"/>
                  <w:tcBorders>
                    <w:top w:val="nil"/>
                    <w:left w:val="single" w:sz="12" w:space="0" w:color="000000"/>
                    <w:bottom w:val="single" w:sz="12" w:space="0" w:color="000000"/>
                    <w:right w:val="single" w:sz="12" w:space="0" w:color="000000"/>
                  </w:tcBorders>
                </w:tcPr>
                <w:p w14:paraId="763B335C" w14:textId="52ABFA20" w:rsidR="000F691B" w:rsidRDefault="000F691B" w:rsidP="00FF1977">
                  <w:r>
                    <w:t>Project to be completed no later than the critical completion date of June 24</w:t>
                  </w:r>
                  <w:r w:rsidRPr="009A7405">
                    <w:rPr>
                      <w:vertAlign w:val="superscript"/>
                    </w:rPr>
                    <w:t>th</w:t>
                  </w:r>
                  <w:r>
                    <w:t>, 2025. To be billed hourly at $70 per hour based on time spent planning, developing, adjusting, fixing, and communicating related to the project until the finalized deployment on the critical completion date. Emails will be billed at .25 hours. Hours will be tracked and emailed as an invoice at the finalization of project. Application will go live after verification of completion, quality check, and payment of invoice. Estimated cost of service is $25,200</w:t>
                  </w:r>
                </w:p>
              </w:tc>
            </w:tr>
            <w:tr w:rsidR="006A1BFF" w14:paraId="4BB88329" w14:textId="77777777" w:rsidTr="000F691B">
              <w:tblPrEx>
                <w:tblCellMar>
                  <w:left w:w="0" w:type="dxa"/>
                </w:tblCellMar>
              </w:tblPrEx>
              <w:trPr>
                <w:gridBefore w:val="1"/>
                <w:wBefore w:w="15" w:type="dxa"/>
                <w:trHeight w:val="346"/>
              </w:trPr>
              <w:tc>
                <w:tcPr>
                  <w:tcW w:w="2186" w:type="dxa"/>
                  <w:gridSpan w:val="2"/>
                  <w:tcBorders>
                    <w:top w:val="single" w:sz="12" w:space="0" w:color="000000"/>
                    <w:left w:val="single" w:sz="12" w:space="0" w:color="000000"/>
                    <w:bottom w:val="nil"/>
                    <w:right w:val="nil"/>
                  </w:tcBorders>
                  <w:shd w:val="clear" w:color="auto" w:fill="E5E5E5"/>
                </w:tcPr>
                <w:p w14:paraId="046D5527" w14:textId="77777777" w:rsidR="006A1BFF" w:rsidRDefault="006A1BFF" w:rsidP="00FF1977">
                  <w:pPr>
                    <w:ind w:left="173"/>
                  </w:pPr>
                  <w:r>
                    <w:rPr>
                      <w:rFonts w:ascii="Arial" w:eastAsia="Arial" w:hAnsi="Arial" w:cs="Arial"/>
                      <w:sz w:val="15"/>
                    </w:rPr>
                    <w:t>VII. Business Areas Impacted</w:t>
                  </w:r>
                </w:p>
              </w:tc>
              <w:tc>
                <w:tcPr>
                  <w:tcW w:w="4912" w:type="dxa"/>
                  <w:gridSpan w:val="2"/>
                  <w:tcBorders>
                    <w:top w:val="single" w:sz="12" w:space="0" w:color="000000"/>
                    <w:left w:val="nil"/>
                    <w:bottom w:val="nil"/>
                    <w:right w:val="single" w:sz="12" w:space="0" w:color="000000"/>
                  </w:tcBorders>
                  <w:shd w:val="clear" w:color="auto" w:fill="E5E5E5"/>
                </w:tcPr>
                <w:p w14:paraId="71685CAE" w14:textId="5EF41BB4" w:rsidR="006A1BFF" w:rsidRDefault="006A1BFF" w:rsidP="00FF1977"/>
              </w:tc>
            </w:tr>
            <w:tr w:rsidR="000F691B" w14:paraId="03DE9CB4" w14:textId="77777777" w:rsidTr="00754332">
              <w:tblPrEx>
                <w:tblCellMar>
                  <w:left w:w="0" w:type="dxa"/>
                </w:tblCellMar>
              </w:tblPrEx>
              <w:trPr>
                <w:gridBefore w:val="1"/>
                <w:wBefore w:w="15" w:type="dxa"/>
                <w:trHeight w:val="1184"/>
              </w:trPr>
              <w:tc>
                <w:tcPr>
                  <w:tcW w:w="7098" w:type="dxa"/>
                  <w:gridSpan w:val="4"/>
                  <w:tcBorders>
                    <w:top w:val="nil"/>
                    <w:left w:val="single" w:sz="12" w:space="0" w:color="000000"/>
                    <w:bottom w:val="single" w:sz="12" w:space="0" w:color="000000"/>
                    <w:right w:val="single" w:sz="12" w:space="0" w:color="000000"/>
                  </w:tcBorders>
                </w:tcPr>
                <w:p w14:paraId="2B9B6781" w14:textId="4BC4FB93" w:rsidR="000F691B" w:rsidRDefault="000F691B" w:rsidP="00FF1977">
                  <w:r>
                    <w:t>This will not affect current business in terms of helping current issues related to gameplay or user experience with current features</w:t>
                  </w:r>
                  <w:r w:rsidR="00410786">
                    <w:t>. T</w:t>
                  </w:r>
                  <w:r>
                    <w:t>his will serve as an opportunity to create additional monthly income as the Slippi platform continues to grow, resulting in expenses to go up.</w:t>
                  </w:r>
                  <w:r w:rsidR="00410786">
                    <w:t xml:space="preserve"> This should allow the upper management and accounting departments handle the finances better and understand more what the needs are for their customers in the future. </w:t>
                  </w:r>
                  <w:r>
                    <w:t xml:space="preserve">  </w:t>
                  </w:r>
                </w:p>
              </w:tc>
            </w:tr>
            <w:tr w:rsidR="006A1BFF" w14:paraId="251AE6FB" w14:textId="77777777" w:rsidTr="000F691B">
              <w:trPr>
                <w:gridAfter w:val="1"/>
                <w:wAfter w:w="15" w:type="dxa"/>
                <w:trHeight w:val="344"/>
              </w:trPr>
              <w:tc>
                <w:tcPr>
                  <w:tcW w:w="7098" w:type="dxa"/>
                  <w:gridSpan w:val="4"/>
                  <w:tcBorders>
                    <w:top w:val="nil"/>
                    <w:left w:val="nil"/>
                    <w:bottom w:val="nil"/>
                    <w:right w:val="nil"/>
                  </w:tcBorders>
                  <w:shd w:val="clear" w:color="auto" w:fill="E5E5E5"/>
                </w:tcPr>
                <w:p w14:paraId="0E2E6665" w14:textId="77777777" w:rsidR="006A1BFF" w:rsidRDefault="006A1BFF" w:rsidP="00FF1977">
                  <w:r>
                    <w:rPr>
                      <w:rFonts w:ascii="Arial" w:eastAsia="Arial" w:hAnsi="Arial" w:cs="Arial"/>
                      <w:sz w:val="15"/>
                    </w:rPr>
                    <w:t>Section Three — To be completed by the review committee</w:t>
                  </w:r>
                </w:p>
              </w:tc>
            </w:tr>
            <w:tr w:rsidR="006A1BFF" w14:paraId="0CCAF48A" w14:textId="77777777" w:rsidTr="000F691B">
              <w:trPr>
                <w:gridBefore w:val="1"/>
                <w:wBefore w:w="15" w:type="dxa"/>
                <w:trHeight w:val="344"/>
              </w:trPr>
              <w:tc>
                <w:tcPr>
                  <w:tcW w:w="7098" w:type="dxa"/>
                  <w:gridSpan w:val="4"/>
                  <w:tcBorders>
                    <w:top w:val="single" w:sz="12" w:space="0" w:color="000000"/>
                    <w:left w:val="single" w:sz="12" w:space="0" w:color="000000"/>
                    <w:bottom w:val="nil"/>
                    <w:right w:val="single" w:sz="12" w:space="0" w:color="000000"/>
                  </w:tcBorders>
                  <w:shd w:val="clear" w:color="auto" w:fill="E5E5E5"/>
                </w:tcPr>
                <w:p w14:paraId="141BE272" w14:textId="77777777" w:rsidR="006A1BFF" w:rsidRDefault="006A1BFF" w:rsidP="00FF1977">
                  <w:r>
                    <w:rPr>
                      <w:rFonts w:ascii="Arial" w:eastAsia="Arial" w:hAnsi="Arial" w:cs="Arial"/>
                      <w:sz w:val="15"/>
                    </w:rPr>
                    <w:t>VIII. Selection Committee Review</w:t>
                  </w:r>
                </w:p>
              </w:tc>
            </w:tr>
            <w:tr w:rsidR="006A1BFF" w14:paraId="1FFD337F" w14:textId="77777777" w:rsidTr="000F691B">
              <w:trPr>
                <w:gridBefore w:val="1"/>
                <w:wBefore w:w="15" w:type="dxa"/>
                <w:trHeight w:val="1474"/>
              </w:trPr>
              <w:tc>
                <w:tcPr>
                  <w:tcW w:w="7098" w:type="dxa"/>
                  <w:gridSpan w:val="4"/>
                  <w:tcBorders>
                    <w:top w:val="nil"/>
                    <w:left w:val="single" w:sz="12" w:space="0" w:color="000000"/>
                    <w:bottom w:val="single" w:sz="12" w:space="0" w:color="000000"/>
                    <w:right w:val="single" w:sz="12" w:space="0" w:color="000000"/>
                  </w:tcBorders>
                </w:tcPr>
                <w:p w14:paraId="6114080B" w14:textId="09238A74" w:rsidR="006A1BFF" w:rsidRDefault="006A1BFF" w:rsidP="00FF1977">
                  <w:pPr>
                    <w:spacing w:after="39"/>
                  </w:pPr>
                  <w:r>
                    <w:rPr>
                      <w:rFonts w:ascii="Arial" w:eastAsia="Arial" w:hAnsi="Arial" w:cs="Arial"/>
                      <w:i/>
                      <w:sz w:val="15"/>
                    </w:rPr>
                    <w:t>Date of review:</w:t>
                  </w:r>
                  <w:r w:rsidR="00275A61">
                    <w:rPr>
                      <w:rFonts w:ascii="Arial" w:eastAsia="Arial" w:hAnsi="Arial" w:cs="Arial"/>
                      <w:i/>
                      <w:sz w:val="15"/>
                    </w:rPr>
                    <w:t xml:space="preserve"> 04/16/2025</w:t>
                  </w:r>
                </w:p>
                <w:p w14:paraId="58856F24" w14:textId="77777777" w:rsidR="006A1BFF" w:rsidRDefault="006A1BFF" w:rsidP="00FF1977">
                  <w:pPr>
                    <w:spacing w:after="39"/>
                  </w:pPr>
                  <w:r>
                    <w:rPr>
                      <w:rFonts w:ascii="Arial" w:eastAsia="Arial" w:hAnsi="Arial" w:cs="Arial"/>
                      <w:i/>
                      <w:sz w:val="15"/>
                    </w:rPr>
                    <w:t>Comments:</w:t>
                  </w:r>
                </w:p>
                <w:p w14:paraId="120591D8" w14:textId="6B279E83" w:rsidR="006A1BFF" w:rsidRDefault="006A1BFF" w:rsidP="00FF1977">
                  <w:pPr>
                    <w:spacing w:after="39"/>
                  </w:pPr>
                  <w:r>
                    <w:rPr>
                      <w:rFonts w:ascii="Arial" w:eastAsia="Arial" w:hAnsi="Arial" w:cs="Arial"/>
                      <w:i/>
                      <w:sz w:val="15"/>
                    </w:rPr>
                    <w:t>Project reviewed/denied:</w:t>
                  </w:r>
                  <w:r w:rsidR="00275A61">
                    <w:rPr>
                      <w:rFonts w:ascii="Arial" w:eastAsia="Arial" w:hAnsi="Arial" w:cs="Arial"/>
                      <w:i/>
                      <w:sz w:val="15"/>
                    </w:rPr>
                    <w:t xml:space="preserve"> FG Reviewed and approved</w:t>
                  </w:r>
                </w:p>
                <w:p w14:paraId="7AB8D62B" w14:textId="01E8B01F" w:rsidR="006A1BFF" w:rsidRDefault="006A1BFF" w:rsidP="00FF1977">
                  <w:r>
                    <w:rPr>
                      <w:rFonts w:ascii="Arial" w:eastAsia="Arial" w:hAnsi="Arial" w:cs="Arial"/>
                      <w:i/>
                      <w:sz w:val="15"/>
                    </w:rPr>
                    <w:t>Project priority:</w:t>
                  </w:r>
                  <w:r w:rsidR="00275A61">
                    <w:rPr>
                      <w:rFonts w:ascii="Arial" w:eastAsia="Arial" w:hAnsi="Arial" w:cs="Arial"/>
                      <w:i/>
                      <w:sz w:val="15"/>
                    </w:rPr>
                    <w:t xml:space="preserve"> High</w:t>
                  </w:r>
                </w:p>
              </w:tc>
            </w:tr>
            <w:tr w:rsidR="006A1BFF" w14:paraId="48D5252F" w14:textId="77777777" w:rsidTr="000F691B">
              <w:trPr>
                <w:gridBefore w:val="1"/>
                <w:wBefore w:w="15" w:type="dxa"/>
                <w:trHeight w:val="345"/>
              </w:trPr>
              <w:tc>
                <w:tcPr>
                  <w:tcW w:w="7098" w:type="dxa"/>
                  <w:gridSpan w:val="4"/>
                  <w:tcBorders>
                    <w:top w:val="single" w:sz="12" w:space="0" w:color="000000"/>
                    <w:left w:val="single" w:sz="12" w:space="0" w:color="000000"/>
                    <w:bottom w:val="nil"/>
                    <w:right w:val="single" w:sz="12" w:space="0" w:color="000000"/>
                  </w:tcBorders>
                  <w:shd w:val="clear" w:color="auto" w:fill="E5E5E5"/>
                </w:tcPr>
                <w:p w14:paraId="4FAD5CFD" w14:textId="77777777" w:rsidR="006A1BFF" w:rsidRDefault="006A1BFF" w:rsidP="00FF1977">
                  <w:r>
                    <w:rPr>
                      <w:rFonts w:ascii="Arial" w:eastAsia="Arial" w:hAnsi="Arial" w:cs="Arial"/>
                      <w:sz w:val="15"/>
                    </w:rPr>
                    <w:t>IX. Signatures of Review Committee</w:t>
                  </w:r>
                </w:p>
              </w:tc>
            </w:tr>
            <w:tr w:rsidR="006A1BFF" w14:paraId="0CEF780B" w14:textId="77777777" w:rsidTr="000F691B">
              <w:trPr>
                <w:gridBefore w:val="1"/>
                <w:wBefore w:w="15" w:type="dxa"/>
                <w:trHeight w:val="1528"/>
              </w:trPr>
              <w:tc>
                <w:tcPr>
                  <w:tcW w:w="7098" w:type="dxa"/>
                  <w:gridSpan w:val="4"/>
                  <w:tcBorders>
                    <w:top w:val="nil"/>
                    <w:left w:val="single" w:sz="12" w:space="0" w:color="000000"/>
                    <w:bottom w:val="single" w:sz="12" w:space="0" w:color="000000"/>
                    <w:right w:val="single" w:sz="12" w:space="0" w:color="000000"/>
                  </w:tcBorders>
                </w:tcPr>
                <w:p w14:paraId="34005CA8" w14:textId="6BBA88E6" w:rsidR="006A1BFF" w:rsidRPr="00CD084F" w:rsidRDefault="00275A61" w:rsidP="00FF1977">
                  <w:pPr>
                    <w:rPr>
                      <w:i/>
                      <w:iCs/>
                    </w:rPr>
                  </w:pPr>
                  <w:r w:rsidRPr="00CD084F">
                    <w:rPr>
                      <w:i/>
                      <w:iCs/>
                    </w:rPr>
                    <w:t>Frank Greco</w:t>
                  </w:r>
                </w:p>
              </w:tc>
            </w:tr>
          </w:tbl>
          <w:p w14:paraId="59DCFDC2" w14:textId="77777777" w:rsidR="006A1BFF" w:rsidRDefault="006A1BFF" w:rsidP="00FF1977"/>
        </w:tc>
      </w:tr>
    </w:tbl>
    <w:p w14:paraId="625B155F" w14:textId="77777777" w:rsidR="00C62F58" w:rsidRDefault="00C62F58"/>
    <w:sectPr w:rsidR="00C62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F5D"/>
    <w:rsid w:val="0001006A"/>
    <w:rsid w:val="00016204"/>
    <w:rsid w:val="00027351"/>
    <w:rsid w:val="00060245"/>
    <w:rsid w:val="000C216C"/>
    <w:rsid w:val="000D271A"/>
    <w:rsid w:val="000D347E"/>
    <w:rsid w:val="000F691B"/>
    <w:rsid w:val="00113166"/>
    <w:rsid w:val="00117A8C"/>
    <w:rsid w:val="001357FD"/>
    <w:rsid w:val="001410D6"/>
    <w:rsid w:val="001A392E"/>
    <w:rsid w:val="001A3B1C"/>
    <w:rsid w:val="001D015A"/>
    <w:rsid w:val="001E56E4"/>
    <w:rsid w:val="00201623"/>
    <w:rsid w:val="00220BAB"/>
    <w:rsid w:val="002245A3"/>
    <w:rsid w:val="0023327B"/>
    <w:rsid w:val="002442D9"/>
    <w:rsid w:val="00251920"/>
    <w:rsid w:val="00252963"/>
    <w:rsid w:val="00271C4E"/>
    <w:rsid w:val="00274FA7"/>
    <w:rsid w:val="00275A61"/>
    <w:rsid w:val="002835E0"/>
    <w:rsid w:val="002D725D"/>
    <w:rsid w:val="002F339E"/>
    <w:rsid w:val="003021D1"/>
    <w:rsid w:val="00316349"/>
    <w:rsid w:val="003707B2"/>
    <w:rsid w:val="003D2CAA"/>
    <w:rsid w:val="003D3234"/>
    <w:rsid w:val="003D7DEC"/>
    <w:rsid w:val="003E1686"/>
    <w:rsid w:val="003F0935"/>
    <w:rsid w:val="0041027B"/>
    <w:rsid w:val="00410786"/>
    <w:rsid w:val="00412888"/>
    <w:rsid w:val="0042590B"/>
    <w:rsid w:val="00426952"/>
    <w:rsid w:val="00430662"/>
    <w:rsid w:val="00431C3D"/>
    <w:rsid w:val="00443EAB"/>
    <w:rsid w:val="004524B7"/>
    <w:rsid w:val="004657A4"/>
    <w:rsid w:val="00476358"/>
    <w:rsid w:val="00484BDB"/>
    <w:rsid w:val="004A323F"/>
    <w:rsid w:val="004A39D6"/>
    <w:rsid w:val="004B2685"/>
    <w:rsid w:val="004C2D0C"/>
    <w:rsid w:val="004C6C29"/>
    <w:rsid w:val="004E4A80"/>
    <w:rsid w:val="004F40DA"/>
    <w:rsid w:val="00525457"/>
    <w:rsid w:val="00531A6B"/>
    <w:rsid w:val="005410A9"/>
    <w:rsid w:val="00552C92"/>
    <w:rsid w:val="005700E3"/>
    <w:rsid w:val="005704EF"/>
    <w:rsid w:val="00577CF4"/>
    <w:rsid w:val="0059449A"/>
    <w:rsid w:val="00594EF1"/>
    <w:rsid w:val="0059789B"/>
    <w:rsid w:val="005B2CAA"/>
    <w:rsid w:val="005C7C25"/>
    <w:rsid w:val="005D724C"/>
    <w:rsid w:val="005F11E6"/>
    <w:rsid w:val="005F5AB1"/>
    <w:rsid w:val="005F706C"/>
    <w:rsid w:val="00604563"/>
    <w:rsid w:val="00657CCB"/>
    <w:rsid w:val="006611F6"/>
    <w:rsid w:val="0066186B"/>
    <w:rsid w:val="00662166"/>
    <w:rsid w:val="006823EC"/>
    <w:rsid w:val="006830C3"/>
    <w:rsid w:val="006919D4"/>
    <w:rsid w:val="00695018"/>
    <w:rsid w:val="006969BF"/>
    <w:rsid w:val="006A1BFF"/>
    <w:rsid w:val="006B0EAD"/>
    <w:rsid w:val="006C0508"/>
    <w:rsid w:val="0070005E"/>
    <w:rsid w:val="0070107D"/>
    <w:rsid w:val="00744D08"/>
    <w:rsid w:val="00755864"/>
    <w:rsid w:val="00767E8E"/>
    <w:rsid w:val="00793A3F"/>
    <w:rsid w:val="007957D3"/>
    <w:rsid w:val="007A675D"/>
    <w:rsid w:val="007B0B60"/>
    <w:rsid w:val="007C2BA5"/>
    <w:rsid w:val="007C5DB5"/>
    <w:rsid w:val="007D6083"/>
    <w:rsid w:val="007E3DFE"/>
    <w:rsid w:val="007E5AD3"/>
    <w:rsid w:val="008114D7"/>
    <w:rsid w:val="00811A2C"/>
    <w:rsid w:val="00813F07"/>
    <w:rsid w:val="0081410D"/>
    <w:rsid w:val="008408B9"/>
    <w:rsid w:val="00852510"/>
    <w:rsid w:val="008657CC"/>
    <w:rsid w:val="0088194C"/>
    <w:rsid w:val="0089283C"/>
    <w:rsid w:val="008A2DDC"/>
    <w:rsid w:val="008C0A8F"/>
    <w:rsid w:val="008E2DB9"/>
    <w:rsid w:val="008E6BC2"/>
    <w:rsid w:val="009057F5"/>
    <w:rsid w:val="00906C71"/>
    <w:rsid w:val="009072B0"/>
    <w:rsid w:val="00916EEC"/>
    <w:rsid w:val="009263D3"/>
    <w:rsid w:val="00930D29"/>
    <w:rsid w:val="00933956"/>
    <w:rsid w:val="00950DA7"/>
    <w:rsid w:val="00963E0A"/>
    <w:rsid w:val="00972192"/>
    <w:rsid w:val="00974D3D"/>
    <w:rsid w:val="0098310C"/>
    <w:rsid w:val="009949AD"/>
    <w:rsid w:val="00994DD3"/>
    <w:rsid w:val="009B7C1F"/>
    <w:rsid w:val="009E06CC"/>
    <w:rsid w:val="00A10F64"/>
    <w:rsid w:val="00A166B6"/>
    <w:rsid w:val="00A24AD1"/>
    <w:rsid w:val="00A32902"/>
    <w:rsid w:val="00A47760"/>
    <w:rsid w:val="00A52BAC"/>
    <w:rsid w:val="00A62757"/>
    <w:rsid w:val="00A748CE"/>
    <w:rsid w:val="00A84A09"/>
    <w:rsid w:val="00A85CC8"/>
    <w:rsid w:val="00AD67FD"/>
    <w:rsid w:val="00B34296"/>
    <w:rsid w:val="00B36735"/>
    <w:rsid w:val="00B36B5F"/>
    <w:rsid w:val="00B52C65"/>
    <w:rsid w:val="00B607A5"/>
    <w:rsid w:val="00B63EE8"/>
    <w:rsid w:val="00B70E8C"/>
    <w:rsid w:val="00B95158"/>
    <w:rsid w:val="00BB1525"/>
    <w:rsid w:val="00BC1F1E"/>
    <w:rsid w:val="00BC74DB"/>
    <w:rsid w:val="00BD5007"/>
    <w:rsid w:val="00BE14D3"/>
    <w:rsid w:val="00BE1CBC"/>
    <w:rsid w:val="00BE4CAF"/>
    <w:rsid w:val="00C028EB"/>
    <w:rsid w:val="00C14FEB"/>
    <w:rsid w:val="00C2355B"/>
    <w:rsid w:val="00C32C0C"/>
    <w:rsid w:val="00C47408"/>
    <w:rsid w:val="00C606F7"/>
    <w:rsid w:val="00C62A15"/>
    <w:rsid w:val="00C62F58"/>
    <w:rsid w:val="00C66B5A"/>
    <w:rsid w:val="00C67F09"/>
    <w:rsid w:val="00C75315"/>
    <w:rsid w:val="00C83D5F"/>
    <w:rsid w:val="00C8702C"/>
    <w:rsid w:val="00C90137"/>
    <w:rsid w:val="00C90B9B"/>
    <w:rsid w:val="00C95ADD"/>
    <w:rsid w:val="00CB64AA"/>
    <w:rsid w:val="00CC7F5D"/>
    <w:rsid w:val="00CD084F"/>
    <w:rsid w:val="00CD4248"/>
    <w:rsid w:val="00CE3FBC"/>
    <w:rsid w:val="00CF4795"/>
    <w:rsid w:val="00CF678E"/>
    <w:rsid w:val="00D02553"/>
    <w:rsid w:val="00D1547E"/>
    <w:rsid w:val="00D17DA4"/>
    <w:rsid w:val="00D37616"/>
    <w:rsid w:val="00D442D0"/>
    <w:rsid w:val="00D63D1C"/>
    <w:rsid w:val="00D72B66"/>
    <w:rsid w:val="00D766D2"/>
    <w:rsid w:val="00D91961"/>
    <w:rsid w:val="00DB06D6"/>
    <w:rsid w:val="00DB2F95"/>
    <w:rsid w:val="00DB683B"/>
    <w:rsid w:val="00DC6B9A"/>
    <w:rsid w:val="00DE243E"/>
    <w:rsid w:val="00DF6409"/>
    <w:rsid w:val="00E116B9"/>
    <w:rsid w:val="00E23A37"/>
    <w:rsid w:val="00E376A7"/>
    <w:rsid w:val="00E670BF"/>
    <w:rsid w:val="00E6782A"/>
    <w:rsid w:val="00EC52E8"/>
    <w:rsid w:val="00EC5864"/>
    <w:rsid w:val="00EE364F"/>
    <w:rsid w:val="00F04D36"/>
    <w:rsid w:val="00F05818"/>
    <w:rsid w:val="00F1142E"/>
    <w:rsid w:val="00F17B10"/>
    <w:rsid w:val="00F216E2"/>
    <w:rsid w:val="00F27CF9"/>
    <w:rsid w:val="00F302D7"/>
    <w:rsid w:val="00F332E5"/>
    <w:rsid w:val="00F37CE7"/>
    <w:rsid w:val="00F4086E"/>
    <w:rsid w:val="00F85FC8"/>
    <w:rsid w:val="00F878FC"/>
    <w:rsid w:val="00F918B2"/>
    <w:rsid w:val="00F9191B"/>
    <w:rsid w:val="00F94B9A"/>
    <w:rsid w:val="00FD61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C754"/>
  <w15:chartTrackingRefBased/>
  <w15:docId w15:val="{878B41DF-D6CB-46BB-A2CE-8D5C57AF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5D"/>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C7F5D"/>
    <w:pPr>
      <w:spacing w:after="0" w:line="240" w:lineRule="auto"/>
    </w:pPr>
    <w:rPr>
      <w:rFonts w:eastAsiaTheme="minorEastAsia"/>
      <w:lang w:eastAsia="en-CA"/>
    </w:rPr>
    <w:tblPr>
      <w:tblCellMar>
        <w:top w:w="0" w:type="dxa"/>
        <w:left w:w="0" w:type="dxa"/>
        <w:bottom w:w="0" w:type="dxa"/>
        <w:right w:w="0" w:type="dxa"/>
      </w:tblCellMar>
    </w:tblPr>
  </w:style>
  <w:style w:type="character" w:styleId="Hyperlink">
    <w:name w:val="Hyperlink"/>
    <w:basedOn w:val="DefaultParagraphFont"/>
    <w:uiPriority w:val="99"/>
    <w:unhideWhenUsed/>
    <w:rsid w:val="00F878FC"/>
    <w:rPr>
      <w:color w:val="0563C1" w:themeColor="hyperlink"/>
      <w:u w:val="single"/>
    </w:rPr>
  </w:style>
  <w:style w:type="character" w:styleId="UnresolvedMention">
    <w:name w:val="Unresolved Mention"/>
    <w:basedOn w:val="DefaultParagraphFont"/>
    <w:uiPriority w:val="99"/>
    <w:semiHidden/>
    <w:unhideWhenUsed/>
    <w:rsid w:val="00F878FC"/>
    <w:rPr>
      <w:color w:val="605E5C"/>
      <w:shd w:val="clear" w:color="auto" w:fill="E1DFDD"/>
    </w:rPr>
  </w:style>
  <w:style w:type="paragraph" w:styleId="ListParagraph">
    <w:name w:val="List Paragraph"/>
    <w:basedOn w:val="Normal"/>
    <w:uiPriority w:val="34"/>
    <w:qFormat/>
    <w:rsid w:val="0057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rankgreco@student.purdueglob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Savage</dc:creator>
  <cp:keywords/>
  <dc:description/>
  <cp:lastModifiedBy>Greco, Frank</cp:lastModifiedBy>
  <cp:revision>8</cp:revision>
  <dcterms:created xsi:type="dcterms:W3CDTF">2015-07-22T01:03:00Z</dcterms:created>
  <dcterms:modified xsi:type="dcterms:W3CDTF">2025-04-17T03:49:00Z</dcterms:modified>
</cp:coreProperties>
</file>