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750502651"/>
        <w:docPartObj>
          <w:docPartGallery w:val="Cover Pages"/>
          <w:docPartUnique/>
        </w:docPartObj>
      </w:sdtPr>
      <w:sdtEndPr>
        <w:rPr>
          <w:rFonts w:eastAsiaTheme="minorEastAsia"/>
          <w:b/>
          <w:bCs/>
          <w:color w:val="4F81BD" w:themeColor="accent1"/>
          <w:sz w:val="100"/>
          <w:szCs w:val="100"/>
        </w:rPr>
      </w:sdtEndPr>
      <w:sdtContent>
        <w:p w:rsidR="007F67CC" w:rsidRDefault="00117414">
          <w:r>
            <w:rPr>
              <w:noProof/>
            </w:rPr>
            <w:pict>
              <v:rect id="_x0000_s1040" style="position:absolute;margin-left:0;margin-top:198.65pt;width:549.75pt;height:50.4pt;z-index:251663360;mso-width-percent:900;mso-height-percent:73;mso-top-percent:250;mso-position-horizontal:left;mso-position-horizontal-relative:page;mso-position-vertical-relative:page;mso-width-percent:900;mso-height-percent:73;mso-top-percent:250;v-text-anchor:middle" o:allowincell="f" fillcolor="#d6e3bc [1302]" strokecolor="white [3212]" strokeweight="1pt">
                <v:fill color2="#365f91 [2404]"/>
                <v:shadow color="#d8d8d8 [2732]" offset="3pt,3pt" offset2="2pt,2pt"/>
                <v:textbox style="mso-next-textbox:#_x0000_s1040;mso-fit-shape-to-text:t" inset="14.4pt,,14.4pt">
                  <w:txbxContent>
                    <w:sdt>
                      <w:sdtPr>
                        <w:rPr>
                          <w:rFonts w:ascii="Algerian" w:eastAsiaTheme="majorEastAsia" w:hAnsi="Algerian" w:cstheme="majorBidi"/>
                          <w:caps/>
                          <w:color w:val="3A6238"/>
                          <w:sz w:val="144"/>
                          <w:szCs w:val="144"/>
                        </w:rPr>
                        <w:alias w:val="Title"/>
                        <w:id w:val="1203408376"/>
                        <w:dataBinding w:prefixMappings="xmlns:ns0='http://schemas.openxmlformats.org/package/2006/metadata/core-properties' xmlns:ns1='http://purl.org/dc/elements/1.1/'" w:xpath="/ns0:coreProperties[1]/ns1:title[1]" w:storeItemID="{6C3C8BC8-F283-45AE-878A-BAB7291924A1}"/>
                        <w:text/>
                      </w:sdtPr>
                      <w:sdtContent>
                        <w:p w:rsidR="0025693D" w:rsidRDefault="0025693D">
                          <w:pPr>
                            <w:pStyle w:val="NoSpacing"/>
                            <w:jc w:val="right"/>
                            <w:rPr>
                              <w:rFonts w:asciiTheme="majorHAnsi" w:eastAsiaTheme="majorEastAsia" w:hAnsiTheme="majorHAnsi" w:cstheme="majorBidi"/>
                              <w:color w:val="FFFFFF" w:themeColor="background1"/>
                              <w:sz w:val="72"/>
                              <w:szCs w:val="72"/>
                            </w:rPr>
                          </w:pPr>
                          <w:r w:rsidRPr="002A1BFD">
                            <w:rPr>
                              <w:rFonts w:ascii="Algerian" w:eastAsiaTheme="majorEastAsia" w:hAnsi="Algerian" w:cstheme="majorBidi"/>
                              <w:caps/>
                              <w:color w:val="3A6238"/>
                              <w:sz w:val="144"/>
                              <w:szCs w:val="144"/>
                            </w:rPr>
                            <w:t>GREEN THUMB</w:t>
                          </w:r>
                        </w:p>
                      </w:sdtContent>
                    </w:sdt>
                  </w:txbxContent>
                </v:textbox>
                <w10:wrap anchorx="page" anchory="page"/>
              </v:rect>
            </w:pict>
          </w:r>
          <w:r>
            <w:rPr>
              <w:noProof/>
            </w:rPr>
            <w:pict>
              <v:group id="_x0000_s1034" style="position:absolute;margin-left:3561.55pt;margin-top:0;width:244.8pt;height:11in;z-index:251661312;mso-width-percent:400;mso-height-percent:1000;mso-position-horizontal:right;mso-position-horizontal-relative:page;mso-position-vertical:top;mso-position-vertical-relative:page;mso-width-percent:400;mso-height-percent:1000" coordorigin="7329" coordsize="4911,15840" o:allowincell="f">
                <v:group id="_x0000_s1035"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6" style="position:absolute;left:7755;width:4505;height:15840;mso-height-percent:1000;mso-position-vertical:top;mso-position-vertical-relative:page;mso-height-percent:1000" fillcolor="#9bbb59 [3206]" stroked="f" strokecolor="#d8d8d8 [2732]">
                    <v:fill color2="#bfbfbf [2412]" rotate="t"/>
                  </v:rect>
                  <v:rect id="_x0000_s1037" style="position:absolute;left:7560;top:8;width:195;height:15825;mso-height-percent:1000;mso-position-vertical-relative:page;mso-height-percent:1000;mso-width-relative:margin;v-text-anchor:middle" fillcolor="#9bbb59 [3206]" stroked="f" strokecolor="white [3212]" strokeweight="1pt">
                    <v:fill r:id="rId9" o:title="Light vertical" opacity="52429f" o:opacity2="52429f" type="pattern"/>
                    <v:shadow color="#d8d8d8 [2732]" offset="3pt,3pt" offset2="2pt,2pt"/>
                  </v:rect>
                </v:group>
                <v:rect id="_x0000_s1038" style="position:absolute;left:7344;width:4896;height:3958;mso-width-percent:400;mso-height-percent:250;mso-position-horizontal:right;mso-position-horizontal-relative:page;mso-position-vertical:top;mso-position-vertical-relative:page;mso-width-percent:400;mso-height-percent:250;v-text-anchor:bottom" o:allowincell="f" filled="f" fillcolor="white [3212]" stroked="f" strokecolor="white [3212]" strokeweight="1pt">
                  <v:fill opacity="52429f"/>
                  <v:shadow color="#d8d8d8 [2732]" offset="3pt,3pt" offset2="2pt,2pt"/>
                  <v:textbox style="mso-next-textbox:#_x0000_s1038" inset="28.8pt,14.4pt,14.4pt,14.4pt">
                    <w:txbxContent>
                      <w:p w:rsidR="0025693D" w:rsidRDefault="0025693D">
                        <w:pPr>
                          <w:pStyle w:val="NoSpacing"/>
                          <w:rPr>
                            <w:rFonts w:asciiTheme="majorHAnsi" w:eastAsiaTheme="majorEastAsia" w:hAnsiTheme="majorHAnsi" w:cstheme="majorBidi"/>
                            <w:b/>
                            <w:bCs/>
                            <w:color w:val="FFFFFF" w:themeColor="background1"/>
                            <w:sz w:val="96"/>
                            <w:szCs w:val="96"/>
                          </w:rPr>
                        </w:pPr>
                      </w:p>
                    </w:txbxContent>
                  </v:textbox>
                </v:rect>
                <v:rect id="_x0000_s1039"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39" inset="28.8pt,14.4pt,14.4pt,14.4pt">
                    <w:txbxContent>
                      <w:sdt>
                        <w:sdtPr>
                          <w:rPr>
                            <w:color w:val="FFFFFF" w:themeColor="background1"/>
                          </w:rPr>
                          <w:alias w:val="Author"/>
                          <w:id w:val="1203408377"/>
                          <w:dataBinding w:prefixMappings="xmlns:ns0='http://schemas.openxmlformats.org/package/2006/metadata/core-properties' xmlns:ns1='http://purl.org/dc/elements/1.1/'" w:xpath="/ns0:coreProperties[1]/ns1:creator[1]" w:storeItemID="{6C3C8BC8-F283-45AE-878A-BAB7291924A1}"/>
                          <w:text/>
                        </w:sdtPr>
                        <w:sdtContent>
                          <w:p w:rsidR="0025693D" w:rsidRDefault="0025693D">
                            <w:pPr>
                              <w:pStyle w:val="NoSpacing"/>
                              <w:spacing w:line="360" w:lineRule="auto"/>
                              <w:rPr>
                                <w:color w:val="FFFFFF" w:themeColor="background1"/>
                              </w:rPr>
                            </w:pPr>
                            <w:r>
                              <w:rPr>
                                <w:color w:val="FFFFFF" w:themeColor="background1"/>
                              </w:rPr>
                              <w:t>Kristina Woolman</w:t>
                            </w:r>
                          </w:p>
                        </w:sdtContent>
                      </w:sdt>
                      <w:sdt>
                        <w:sdtPr>
                          <w:rPr>
                            <w:color w:val="FFFFFF" w:themeColor="background1"/>
                          </w:rPr>
                          <w:alias w:val="Company"/>
                          <w:id w:val="1203408378"/>
                          <w:dataBinding w:prefixMappings="xmlns:ns0='http://schemas.openxmlformats.org/officeDocument/2006/extended-properties'" w:xpath="/ns0:Properties[1]/ns0:Company[1]" w:storeItemID="{6668398D-A668-4E3E-A5EB-62B293D839F1}"/>
                          <w:text/>
                        </w:sdtPr>
                        <w:sdtContent>
                          <w:p w:rsidR="0025693D" w:rsidRDefault="0025693D">
                            <w:pPr>
                              <w:pStyle w:val="NoSpacing"/>
                              <w:spacing w:line="360" w:lineRule="auto"/>
                              <w:rPr>
                                <w:color w:val="FFFFFF" w:themeColor="background1"/>
                              </w:rPr>
                            </w:pPr>
                            <w:r w:rsidRPr="00790342">
                              <w:rPr>
                                <w:color w:val="FFFFFF" w:themeColor="background1"/>
                              </w:rPr>
                              <w:t>Michelle Trimpin</w:t>
                            </w:r>
                          </w:p>
                        </w:sdtContent>
                      </w:sdt>
                      <w:sdt>
                        <w:sdtPr>
                          <w:rPr>
                            <w:color w:val="FFFFFF" w:themeColor="background1"/>
                          </w:rPr>
                          <w:alias w:val="Date"/>
                          <w:id w:val="1203408379"/>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rsidR="0025693D" w:rsidRDefault="0025693D">
                            <w:pPr>
                              <w:pStyle w:val="NoSpacing"/>
                              <w:spacing w:line="360" w:lineRule="auto"/>
                              <w:rPr>
                                <w:color w:val="FFFFFF" w:themeColor="background1"/>
                              </w:rPr>
                            </w:pPr>
                            <w:r w:rsidRPr="00790342">
                              <w:rPr>
                                <w:color w:val="FFFFFF" w:themeColor="background1"/>
                              </w:rPr>
                              <w:t>Juhi Sattar</w:t>
                            </w:r>
                          </w:p>
                        </w:sdtContent>
                      </w:sdt>
                    </w:txbxContent>
                  </v:textbox>
                </v:rect>
                <w10:wrap anchorx="page" anchory="page"/>
              </v:group>
            </w:pict>
          </w:r>
        </w:p>
        <w:p w:rsidR="007F67CC" w:rsidRDefault="00117414">
          <w:pPr>
            <w:rPr>
              <w:rFonts w:eastAsiaTheme="minorEastAsia"/>
              <w:b/>
              <w:bCs/>
              <w:color w:val="4F81BD" w:themeColor="accent1"/>
              <w:sz w:val="100"/>
              <w:szCs w:val="100"/>
            </w:rPr>
          </w:pPr>
          <w:r w:rsidRPr="00117414">
            <w:rPr>
              <w:noProof/>
            </w:rPr>
            <w:pict>
              <v:shapetype id="_x0000_t202" coordsize="21600,21600" o:spt="202" path="m,l,21600r21600,l21600,xe">
                <v:stroke joinstyle="miter"/>
                <v:path gradientshapeok="t" o:connecttype="rect"/>
              </v:shapetype>
              <v:shape id="_x0000_s1044" type="#_x0000_t202" style="position:absolute;margin-left:350pt;margin-top:675.8pt;width:87.75pt;height:18.75pt;z-index:251665408" filled="f" stroked="f">
                <v:textbox style="mso-next-textbox:#_x0000_s1044">
                  <w:txbxContent>
                    <w:p w:rsidR="0025693D" w:rsidRPr="00790342" w:rsidRDefault="0025693D">
                      <w:pPr>
                        <w:rPr>
                          <w:color w:val="FFFFFF" w:themeColor="background1"/>
                        </w:rPr>
                      </w:pPr>
                      <w:r>
                        <w:rPr>
                          <w:rFonts w:cs="Times New Roman"/>
                          <w:color w:val="FFFFFF" w:themeColor="background1"/>
                        </w:rPr>
                        <w:t xml:space="preserve"> </w:t>
                      </w:r>
                    </w:p>
                  </w:txbxContent>
                </v:textbox>
              </v:shape>
            </w:pict>
          </w:r>
          <w:r w:rsidRPr="00117414">
            <w:rPr>
              <w:noProof/>
            </w:rPr>
            <w:pict>
              <v:shape id="_x0000_s1042" type="#_x0000_t202" style="position:absolute;margin-left:354.3pt;margin-top:40.9pt;width:180pt;height:83.35pt;z-index:251664384" filled="f" stroked="f">
                <v:textbox style="mso-next-textbox:#_x0000_s1042">
                  <w:txbxContent>
                    <w:p w:rsidR="0025693D" w:rsidRPr="005F13D1" w:rsidRDefault="0025693D">
                      <w:pPr>
                        <w:rPr>
                          <w:rFonts w:asciiTheme="majorHAnsi" w:hAnsiTheme="majorHAnsi"/>
                          <w:color w:val="FFFFFF" w:themeColor="background1"/>
                          <w:sz w:val="36"/>
                          <w:szCs w:val="36"/>
                        </w:rPr>
                      </w:pPr>
                      <w:r w:rsidRPr="005F13D1">
                        <w:rPr>
                          <w:rFonts w:asciiTheme="majorHAnsi" w:hAnsiTheme="majorHAnsi"/>
                          <w:color w:val="FFFFFF" w:themeColor="background1"/>
                          <w:sz w:val="36"/>
                          <w:szCs w:val="36"/>
                        </w:rPr>
                        <w:t>A WEB APP FOR LAWN SERVICE COMPANIES</w:t>
                      </w:r>
                    </w:p>
                  </w:txbxContent>
                </v:textbox>
              </v:shape>
            </w:pict>
          </w:r>
          <w:r w:rsidR="007F67CC">
            <w:rPr>
              <w:noProof/>
            </w:rPr>
            <w:drawing>
              <wp:anchor distT="0" distB="0" distL="114300" distR="114300" simplePos="0" relativeHeight="251662336" behindDoc="0" locked="0" layoutInCell="0" allowOverlap="1">
                <wp:simplePos x="0" y="0"/>
                <wp:positionH relativeFrom="page">
                  <wp:align>right</wp:align>
                </wp:positionH>
                <wp:positionV relativeFrom="page">
                  <wp:posOffset>3345574</wp:posOffset>
                </wp:positionV>
                <wp:extent cx="5631771" cy="4268426"/>
                <wp:effectExtent l="19050" t="19050" r="26079" b="17824"/>
                <wp:wrapNone/>
                <wp:docPr id="1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5631771" cy="4268426"/>
                        </a:xfrm>
                        <a:prstGeom prst="rect">
                          <a:avLst/>
                        </a:prstGeom>
                        <a:ln w="12700">
                          <a:solidFill>
                            <a:schemeClr val="bg1"/>
                          </a:solidFill>
                        </a:ln>
                      </pic:spPr>
                    </pic:pic>
                  </a:graphicData>
                </a:graphic>
              </wp:anchor>
            </w:drawing>
          </w:r>
          <w:r w:rsidR="007F67CC">
            <w:rPr>
              <w:rFonts w:eastAsiaTheme="minorEastAsia"/>
              <w:b/>
              <w:bCs/>
              <w:color w:val="4F81BD" w:themeColor="accent1"/>
              <w:sz w:val="100"/>
              <w:szCs w:val="100"/>
            </w:rPr>
            <w:br w:type="page"/>
          </w:r>
        </w:p>
      </w:sdtContent>
    </w:sdt>
    <w:sdt>
      <w:sdtPr>
        <w:rPr>
          <w:rFonts w:asciiTheme="minorHAnsi" w:eastAsiaTheme="minorHAnsi" w:hAnsiTheme="minorHAnsi" w:cstheme="minorBidi"/>
          <w:b w:val="0"/>
          <w:bCs w:val="0"/>
          <w:color w:val="auto"/>
          <w:sz w:val="22"/>
          <w:szCs w:val="22"/>
        </w:rPr>
        <w:id w:val="1203408392"/>
        <w:docPartObj>
          <w:docPartGallery w:val="Table of Contents"/>
          <w:docPartUnique/>
        </w:docPartObj>
      </w:sdtPr>
      <w:sdtContent>
        <w:p w:rsidR="005239E7" w:rsidRDefault="005239E7">
          <w:pPr>
            <w:pStyle w:val="TOCHeading"/>
          </w:pPr>
          <w:r w:rsidRPr="005239E7">
            <w:rPr>
              <w:color w:val="76923C" w:themeColor="accent3" w:themeShade="BF"/>
              <w:sz w:val="44"/>
              <w:szCs w:val="44"/>
            </w:rPr>
            <w:t>Table of Contents</w:t>
          </w:r>
        </w:p>
        <w:p w:rsidR="00254FF6" w:rsidRDefault="00117414">
          <w:pPr>
            <w:pStyle w:val="TOC1"/>
            <w:tabs>
              <w:tab w:val="right" w:leader="dot" w:pos="10790"/>
            </w:tabs>
            <w:rPr>
              <w:rFonts w:eastAsiaTheme="minorEastAsia"/>
              <w:noProof/>
            </w:rPr>
          </w:pPr>
          <w:r w:rsidRPr="005239E7">
            <w:rPr>
              <w:sz w:val="24"/>
              <w:szCs w:val="24"/>
            </w:rPr>
            <w:fldChar w:fldCharType="begin"/>
          </w:r>
          <w:r w:rsidR="005239E7" w:rsidRPr="005239E7">
            <w:rPr>
              <w:sz w:val="24"/>
              <w:szCs w:val="24"/>
            </w:rPr>
            <w:instrText xml:space="preserve"> TOC \o "1-3" \h \z \u </w:instrText>
          </w:r>
          <w:r w:rsidRPr="005239E7">
            <w:rPr>
              <w:sz w:val="24"/>
              <w:szCs w:val="24"/>
            </w:rPr>
            <w:fldChar w:fldCharType="separate"/>
          </w:r>
          <w:hyperlink w:anchor="_Toc7374890" w:history="1">
            <w:r w:rsidR="00254FF6" w:rsidRPr="00AC1BFA">
              <w:rPr>
                <w:rStyle w:val="Hyperlink"/>
                <w:noProof/>
              </w:rPr>
              <w:t>System Requirements</w:t>
            </w:r>
            <w:r w:rsidR="00254FF6">
              <w:rPr>
                <w:noProof/>
                <w:webHidden/>
              </w:rPr>
              <w:tab/>
            </w:r>
            <w:r>
              <w:rPr>
                <w:noProof/>
                <w:webHidden/>
              </w:rPr>
              <w:fldChar w:fldCharType="begin"/>
            </w:r>
            <w:r w:rsidR="00254FF6">
              <w:rPr>
                <w:noProof/>
                <w:webHidden/>
              </w:rPr>
              <w:instrText xml:space="preserve"> PAGEREF _Toc7374890 \h </w:instrText>
            </w:r>
            <w:r>
              <w:rPr>
                <w:noProof/>
                <w:webHidden/>
              </w:rPr>
            </w:r>
            <w:r>
              <w:rPr>
                <w:noProof/>
                <w:webHidden/>
              </w:rPr>
              <w:fldChar w:fldCharType="separate"/>
            </w:r>
            <w:r w:rsidR="00254FF6">
              <w:rPr>
                <w:noProof/>
                <w:webHidden/>
              </w:rPr>
              <w:t>3</w:t>
            </w:r>
            <w:r>
              <w:rPr>
                <w:noProof/>
                <w:webHidden/>
              </w:rPr>
              <w:fldChar w:fldCharType="end"/>
            </w:r>
          </w:hyperlink>
        </w:p>
        <w:p w:rsidR="00254FF6" w:rsidRDefault="00117414">
          <w:pPr>
            <w:pStyle w:val="TOC1"/>
            <w:tabs>
              <w:tab w:val="right" w:leader="dot" w:pos="10790"/>
            </w:tabs>
            <w:rPr>
              <w:rFonts w:eastAsiaTheme="minorEastAsia"/>
              <w:noProof/>
            </w:rPr>
          </w:pPr>
          <w:hyperlink w:anchor="_Toc7374891" w:history="1">
            <w:r w:rsidR="00254FF6" w:rsidRPr="00AC1BFA">
              <w:rPr>
                <w:rStyle w:val="Hyperlink"/>
                <w:noProof/>
              </w:rPr>
              <w:t>Installation</w:t>
            </w:r>
            <w:r w:rsidR="00254FF6">
              <w:rPr>
                <w:noProof/>
                <w:webHidden/>
              </w:rPr>
              <w:tab/>
            </w:r>
            <w:r>
              <w:rPr>
                <w:noProof/>
                <w:webHidden/>
              </w:rPr>
              <w:fldChar w:fldCharType="begin"/>
            </w:r>
            <w:r w:rsidR="00254FF6">
              <w:rPr>
                <w:noProof/>
                <w:webHidden/>
              </w:rPr>
              <w:instrText xml:space="preserve"> PAGEREF _Toc7374891 \h </w:instrText>
            </w:r>
            <w:r>
              <w:rPr>
                <w:noProof/>
                <w:webHidden/>
              </w:rPr>
            </w:r>
            <w:r>
              <w:rPr>
                <w:noProof/>
                <w:webHidden/>
              </w:rPr>
              <w:fldChar w:fldCharType="separate"/>
            </w:r>
            <w:r w:rsidR="00254FF6">
              <w:rPr>
                <w:noProof/>
                <w:webHidden/>
              </w:rPr>
              <w:t>3</w:t>
            </w:r>
            <w:r>
              <w:rPr>
                <w:noProof/>
                <w:webHidden/>
              </w:rPr>
              <w:fldChar w:fldCharType="end"/>
            </w:r>
          </w:hyperlink>
        </w:p>
        <w:p w:rsidR="00254FF6" w:rsidRDefault="00117414">
          <w:pPr>
            <w:pStyle w:val="TOC1"/>
            <w:tabs>
              <w:tab w:val="right" w:leader="dot" w:pos="10790"/>
            </w:tabs>
            <w:rPr>
              <w:rFonts w:eastAsiaTheme="minorEastAsia"/>
              <w:noProof/>
            </w:rPr>
          </w:pPr>
          <w:hyperlink w:anchor="_Toc7374892" w:history="1">
            <w:r w:rsidR="00254FF6" w:rsidRPr="00AC1BFA">
              <w:rPr>
                <w:rStyle w:val="Hyperlink"/>
                <w:noProof/>
              </w:rPr>
              <w:t>User Guide</w:t>
            </w:r>
            <w:r w:rsidR="00254FF6">
              <w:rPr>
                <w:noProof/>
                <w:webHidden/>
              </w:rPr>
              <w:tab/>
            </w:r>
            <w:r>
              <w:rPr>
                <w:noProof/>
                <w:webHidden/>
              </w:rPr>
              <w:fldChar w:fldCharType="begin"/>
            </w:r>
            <w:r w:rsidR="00254FF6">
              <w:rPr>
                <w:noProof/>
                <w:webHidden/>
              </w:rPr>
              <w:instrText xml:space="preserve"> PAGEREF _Toc7374892 \h </w:instrText>
            </w:r>
            <w:r>
              <w:rPr>
                <w:noProof/>
                <w:webHidden/>
              </w:rPr>
            </w:r>
            <w:r>
              <w:rPr>
                <w:noProof/>
                <w:webHidden/>
              </w:rPr>
              <w:fldChar w:fldCharType="separate"/>
            </w:r>
            <w:r w:rsidR="00254FF6">
              <w:rPr>
                <w:noProof/>
                <w:webHidden/>
              </w:rPr>
              <w:t>4</w:t>
            </w:r>
            <w:r>
              <w:rPr>
                <w:noProof/>
                <w:webHidden/>
              </w:rPr>
              <w:fldChar w:fldCharType="end"/>
            </w:r>
          </w:hyperlink>
        </w:p>
        <w:p w:rsidR="00254FF6" w:rsidRDefault="00117414">
          <w:pPr>
            <w:pStyle w:val="TOC2"/>
            <w:tabs>
              <w:tab w:val="right" w:leader="dot" w:pos="10790"/>
            </w:tabs>
            <w:rPr>
              <w:rFonts w:eastAsiaTheme="minorEastAsia"/>
              <w:noProof/>
            </w:rPr>
          </w:pPr>
          <w:hyperlink w:anchor="_Toc7374893" w:history="1">
            <w:r w:rsidR="00254FF6" w:rsidRPr="00AC1BFA">
              <w:rPr>
                <w:rStyle w:val="Hyperlink"/>
                <w:rFonts w:eastAsia="Century Gothic"/>
                <w:noProof/>
              </w:rPr>
              <w:t>Customer User</w:t>
            </w:r>
            <w:r w:rsidR="00254FF6">
              <w:rPr>
                <w:noProof/>
                <w:webHidden/>
              </w:rPr>
              <w:tab/>
            </w:r>
            <w:r>
              <w:rPr>
                <w:noProof/>
                <w:webHidden/>
              </w:rPr>
              <w:fldChar w:fldCharType="begin"/>
            </w:r>
            <w:r w:rsidR="00254FF6">
              <w:rPr>
                <w:noProof/>
                <w:webHidden/>
              </w:rPr>
              <w:instrText xml:space="preserve"> PAGEREF _Toc7374893 \h </w:instrText>
            </w:r>
            <w:r>
              <w:rPr>
                <w:noProof/>
                <w:webHidden/>
              </w:rPr>
            </w:r>
            <w:r>
              <w:rPr>
                <w:noProof/>
                <w:webHidden/>
              </w:rPr>
              <w:fldChar w:fldCharType="separate"/>
            </w:r>
            <w:r w:rsidR="00254FF6">
              <w:rPr>
                <w:noProof/>
                <w:webHidden/>
              </w:rPr>
              <w:t>4</w:t>
            </w:r>
            <w:r>
              <w:rPr>
                <w:noProof/>
                <w:webHidden/>
              </w:rPr>
              <w:fldChar w:fldCharType="end"/>
            </w:r>
          </w:hyperlink>
        </w:p>
        <w:p w:rsidR="00254FF6" w:rsidRDefault="00117414">
          <w:pPr>
            <w:pStyle w:val="TOC1"/>
            <w:tabs>
              <w:tab w:val="right" w:leader="dot" w:pos="10790"/>
            </w:tabs>
            <w:rPr>
              <w:rFonts w:eastAsiaTheme="minorEastAsia"/>
              <w:noProof/>
            </w:rPr>
          </w:pPr>
          <w:hyperlink w:anchor="_Toc7374894" w:history="1">
            <w:r w:rsidR="00254FF6" w:rsidRPr="00AC1BFA">
              <w:rPr>
                <w:rStyle w:val="Hyperlink"/>
                <w:rFonts w:ascii="Times New Roman" w:hAnsi="Times New Roman" w:cs="Times New Roman"/>
                <w:noProof/>
              </w:rPr>
              <w:t>Project Change Log</w:t>
            </w:r>
            <w:r w:rsidR="00254FF6">
              <w:rPr>
                <w:noProof/>
                <w:webHidden/>
              </w:rPr>
              <w:tab/>
            </w:r>
            <w:r>
              <w:rPr>
                <w:noProof/>
                <w:webHidden/>
              </w:rPr>
              <w:fldChar w:fldCharType="begin"/>
            </w:r>
            <w:r w:rsidR="00254FF6">
              <w:rPr>
                <w:noProof/>
                <w:webHidden/>
              </w:rPr>
              <w:instrText xml:space="preserve"> PAGEREF _Toc7374894 \h </w:instrText>
            </w:r>
            <w:r>
              <w:rPr>
                <w:noProof/>
                <w:webHidden/>
              </w:rPr>
            </w:r>
            <w:r>
              <w:rPr>
                <w:noProof/>
                <w:webHidden/>
              </w:rPr>
              <w:fldChar w:fldCharType="separate"/>
            </w:r>
            <w:r w:rsidR="00254FF6">
              <w:rPr>
                <w:noProof/>
                <w:webHidden/>
              </w:rPr>
              <w:t>11</w:t>
            </w:r>
            <w:r>
              <w:rPr>
                <w:noProof/>
                <w:webHidden/>
              </w:rPr>
              <w:fldChar w:fldCharType="end"/>
            </w:r>
          </w:hyperlink>
        </w:p>
        <w:p w:rsidR="005239E7" w:rsidRDefault="00117414">
          <w:r w:rsidRPr="005239E7">
            <w:rPr>
              <w:sz w:val="24"/>
              <w:szCs w:val="24"/>
            </w:rPr>
            <w:fldChar w:fldCharType="end"/>
          </w:r>
        </w:p>
      </w:sdtContent>
    </w:sdt>
    <w:p w:rsidR="00CD3FEE" w:rsidRPr="002344FE" w:rsidRDefault="00CD3FEE" w:rsidP="00E21F93">
      <w:pPr>
        <w:rPr>
          <w:rFonts w:cstheme="minorHAnsi"/>
          <w:b/>
          <w:sz w:val="24"/>
          <w:szCs w:val="24"/>
        </w:rPr>
      </w:pPr>
    </w:p>
    <w:p w:rsidR="005B78F8" w:rsidRDefault="005B78F8">
      <w:pPr>
        <w:rPr>
          <w:rFonts w:cstheme="minorHAnsi"/>
          <w:b/>
          <w:sz w:val="24"/>
          <w:szCs w:val="24"/>
        </w:rPr>
      </w:pPr>
      <w:r>
        <w:rPr>
          <w:rFonts w:cstheme="minorHAnsi"/>
          <w:b/>
          <w:sz w:val="24"/>
          <w:szCs w:val="24"/>
        </w:rPr>
        <w:br w:type="page"/>
      </w:r>
    </w:p>
    <w:p w:rsidR="00E21F93" w:rsidRPr="005B78F8" w:rsidRDefault="00E21F93" w:rsidP="005B78F8">
      <w:pPr>
        <w:pStyle w:val="Heading1"/>
        <w:rPr>
          <w:b w:val="0"/>
          <w:color w:val="76923C" w:themeColor="accent3" w:themeShade="BF"/>
          <w:sz w:val="52"/>
          <w:szCs w:val="52"/>
        </w:rPr>
      </w:pPr>
      <w:bookmarkStart w:id="0" w:name="_Toc7374890"/>
      <w:r w:rsidRPr="005B78F8">
        <w:rPr>
          <w:b w:val="0"/>
          <w:color w:val="76923C" w:themeColor="accent3" w:themeShade="BF"/>
          <w:sz w:val="52"/>
          <w:szCs w:val="52"/>
        </w:rPr>
        <w:lastRenderedPageBreak/>
        <w:t>System Requirements</w:t>
      </w:r>
      <w:bookmarkEnd w:id="0"/>
    </w:p>
    <w:p w:rsidR="00E21F93" w:rsidRPr="002344FE" w:rsidRDefault="00E21F93" w:rsidP="00E21F93">
      <w:pPr>
        <w:rPr>
          <w:rFonts w:cstheme="minorHAnsi"/>
          <w:sz w:val="24"/>
          <w:szCs w:val="24"/>
        </w:rPr>
      </w:pPr>
    </w:p>
    <w:p w:rsidR="00E21F93" w:rsidRPr="002344FE" w:rsidRDefault="00E21F93" w:rsidP="005239E7">
      <w:pPr>
        <w:ind w:firstLine="360"/>
        <w:rPr>
          <w:rFonts w:cstheme="minorHAnsi"/>
          <w:sz w:val="24"/>
          <w:szCs w:val="24"/>
        </w:rPr>
      </w:pPr>
      <w:r w:rsidRPr="002344FE">
        <w:rPr>
          <w:rFonts w:cstheme="minorHAnsi"/>
          <w:sz w:val="24"/>
          <w:szCs w:val="24"/>
        </w:rPr>
        <w:t>●</w:t>
      </w:r>
      <w:r w:rsidRPr="002344FE">
        <w:rPr>
          <w:rFonts w:cstheme="minorHAnsi"/>
          <w:sz w:val="24"/>
          <w:szCs w:val="24"/>
        </w:rPr>
        <w:tab/>
        <w:t>Latest Installment of Java (Java 8.0)</w:t>
      </w:r>
    </w:p>
    <w:p w:rsidR="00E21F93" w:rsidRPr="002344FE" w:rsidRDefault="00F82ECC" w:rsidP="005239E7">
      <w:pPr>
        <w:ind w:firstLine="360"/>
        <w:rPr>
          <w:rFonts w:cstheme="minorHAnsi"/>
          <w:sz w:val="24"/>
          <w:szCs w:val="24"/>
        </w:rPr>
      </w:pPr>
      <w:r>
        <w:rPr>
          <w:rFonts w:cstheme="minorHAnsi"/>
          <w:sz w:val="24"/>
          <w:szCs w:val="24"/>
        </w:rPr>
        <w:t>●</w:t>
      </w:r>
      <w:r>
        <w:rPr>
          <w:rFonts w:cstheme="minorHAnsi"/>
          <w:sz w:val="24"/>
          <w:szCs w:val="24"/>
        </w:rPr>
        <w:tab/>
        <w:t>Windows (7, 8, or 10) or Linux</w:t>
      </w:r>
      <w:r w:rsidR="00E21F93" w:rsidRPr="002344FE">
        <w:rPr>
          <w:rFonts w:cstheme="minorHAnsi"/>
          <w:sz w:val="24"/>
          <w:szCs w:val="24"/>
        </w:rPr>
        <w:t xml:space="preserve"> </w:t>
      </w:r>
    </w:p>
    <w:p w:rsidR="00E21F93" w:rsidRPr="002344FE" w:rsidRDefault="00E21F93" w:rsidP="005239E7">
      <w:pPr>
        <w:ind w:firstLine="360"/>
        <w:rPr>
          <w:rFonts w:cstheme="minorHAnsi"/>
          <w:sz w:val="24"/>
          <w:szCs w:val="24"/>
        </w:rPr>
      </w:pPr>
      <w:r w:rsidRPr="002344FE">
        <w:rPr>
          <w:rFonts w:cstheme="minorHAnsi"/>
          <w:sz w:val="24"/>
          <w:szCs w:val="24"/>
        </w:rPr>
        <w:t>●</w:t>
      </w:r>
      <w:r w:rsidRPr="002344FE">
        <w:rPr>
          <w:rFonts w:cstheme="minorHAnsi"/>
          <w:sz w:val="24"/>
          <w:szCs w:val="24"/>
        </w:rPr>
        <w:tab/>
        <w:t xml:space="preserve">Stable Internet connection </w:t>
      </w:r>
    </w:p>
    <w:p w:rsidR="00E21F93" w:rsidRPr="002344FE" w:rsidRDefault="00E21F93" w:rsidP="00E21F93">
      <w:pPr>
        <w:rPr>
          <w:rFonts w:cstheme="minorHAnsi"/>
          <w:sz w:val="24"/>
          <w:szCs w:val="24"/>
        </w:rPr>
      </w:pPr>
    </w:p>
    <w:p w:rsidR="00E21F93" w:rsidRPr="005B78F8" w:rsidRDefault="00E21F93" w:rsidP="005B78F8">
      <w:pPr>
        <w:pStyle w:val="Heading1"/>
        <w:rPr>
          <w:b w:val="0"/>
          <w:color w:val="76923C" w:themeColor="accent3" w:themeShade="BF"/>
          <w:sz w:val="52"/>
          <w:szCs w:val="52"/>
        </w:rPr>
      </w:pPr>
      <w:bookmarkStart w:id="1" w:name="_Toc7374891"/>
      <w:r w:rsidRPr="005B78F8">
        <w:rPr>
          <w:b w:val="0"/>
          <w:color w:val="76923C" w:themeColor="accent3" w:themeShade="BF"/>
          <w:sz w:val="52"/>
          <w:szCs w:val="52"/>
        </w:rPr>
        <w:t>Installation</w:t>
      </w:r>
      <w:bookmarkEnd w:id="1"/>
    </w:p>
    <w:p w:rsidR="005239E7" w:rsidRDefault="005239E7" w:rsidP="005239E7">
      <w:pPr>
        <w:ind w:left="360"/>
        <w:rPr>
          <w:rFonts w:cstheme="minorHAnsi"/>
          <w:sz w:val="24"/>
          <w:szCs w:val="24"/>
        </w:rPr>
      </w:pPr>
    </w:p>
    <w:p w:rsidR="00CB094C" w:rsidRPr="002344FE" w:rsidRDefault="00E21F93" w:rsidP="005239E7">
      <w:pPr>
        <w:ind w:left="360"/>
        <w:rPr>
          <w:rFonts w:cstheme="minorHAnsi"/>
          <w:sz w:val="24"/>
          <w:szCs w:val="24"/>
        </w:rPr>
      </w:pPr>
      <w:r w:rsidRPr="002344FE">
        <w:rPr>
          <w:rFonts w:cstheme="minorHAnsi"/>
          <w:sz w:val="24"/>
          <w:szCs w:val="24"/>
        </w:rPr>
        <w:t xml:space="preserve">There is no necessary download or installment needed for using </w:t>
      </w:r>
      <w:r w:rsidR="002344FE" w:rsidRPr="002344FE">
        <w:rPr>
          <w:rFonts w:cstheme="minorHAnsi"/>
          <w:sz w:val="24"/>
          <w:szCs w:val="24"/>
        </w:rPr>
        <w:t>the Green Thumb Lawn Services System (GTLSS)</w:t>
      </w:r>
      <w:r w:rsidRPr="002344FE">
        <w:rPr>
          <w:rFonts w:cstheme="minorHAnsi"/>
          <w:sz w:val="24"/>
          <w:szCs w:val="24"/>
        </w:rPr>
        <w:t xml:space="preserve">. There will be a link provided to access </w:t>
      </w:r>
      <w:r w:rsidR="002344FE" w:rsidRPr="002344FE">
        <w:rPr>
          <w:rFonts w:cstheme="minorHAnsi"/>
          <w:sz w:val="24"/>
          <w:szCs w:val="24"/>
        </w:rPr>
        <w:t>GTLSS</w:t>
      </w:r>
      <w:r w:rsidRPr="002344FE">
        <w:rPr>
          <w:rFonts w:cstheme="minorHAnsi"/>
          <w:sz w:val="24"/>
          <w:szCs w:val="24"/>
        </w:rPr>
        <w:t xml:space="preserve"> once it has been developed.</w:t>
      </w:r>
    </w:p>
    <w:p w:rsidR="000B3F36" w:rsidRDefault="000B3F36" w:rsidP="00E21F93">
      <w:pPr>
        <w:rPr>
          <w:rFonts w:ascii="Times New Roman" w:hAnsi="Times New Roman" w:cs="Times New Roman"/>
          <w:sz w:val="24"/>
          <w:szCs w:val="24"/>
        </w:rPr>
      </w:pPr>
    </w:p>
    <w:p w:rsidR="00CB094C" w:rsidRDefault="000B3F36" w:rsidP="00CB094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858000" cy="3630930"/>
            <wp:effectExtent l="19050" t="0" r="0" b="0"/>
            <wp:docPr id="4" name="Picture 3" descr="garden-and-flowers-85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rden-and-flowers-850x450.jpg"/>
                    <pic:cNvPicPr/>
                  </pic:nvPicPr>
                  <pic:blipFill>
                    <a:blip r:embed="rId11" cstate="print"/>
                    <a:stretch>
                      <a:fillRect/>
                    </a:stretch>
                  </pic:blipFill>
                  <pic:spPr>
                    <a:xfrm>
                      <a:off x="0" y="0"/>
                      <a:ext cx="6858000" cy="3630930"/>
                    </a:xfrm>
                    <a:prstGeom prst="rect">
                      <a:avLst/>
                    </a:prstGeom>
                  </pic:spPr>
                </pic:pic>
              </a:graphicData>
            </a:graphic>
          </wp:inline>
        </w:drawing>
      </w:r>
    </w:p>
    <w:p w:rsidR="00353568" w:rsidRDefault="00353568">
      <w:pPr>
        <w:rPr>
          <w:rFonts w:ascii="Times New Roman" w:hAnsi="Times New Roman" w:cs="Times New Roman"/>
          <w:sz w:val="24"/>
          <w:szCs w:val="24"/>
        </w:rPr>
      </w:pPr>
      <w:r>
        <w:rPr>
          <w:rFonts w:ascii="Times New Roman" w:hAnsi="Times New Roman" w:cs="Times New Roman"/>
          <w:sz w:val="24"/>
          <w:szCs w:val="24"/>
        </w:rPr>
        <w:br w:type="page"/>
      </w:r>
    </w:p>
    <w:p w:rsidR="00CB094C" w:rsidRDefault="00CB094C" w:rsidP="005B78F8">
      <w:pPr>
        <w:pStyle w:val="Heading1"/>
        <w:rPr>
          <w:b w:val="0"/>
          <w:color w:val="76923C" w:themeColor="accent3" w:themeShade="BF"/>
          <w:sz w:val="52"/>
          <w:szCs w:val="52"/>
        </w:rPr>
      </w:pPr>
      <w:bookmarkStart w:id="2" w:name="_Toc7374892"/>
      <w:r w:rsidRPr="005B78F8">
        <w:rPr>
          <w:b w:val="0"/>
          <w:color w:val="76923C" w:themeColor="accent3" w:themeShade="BF"/>
          <w:sz w:val="52"/>
          <w:szCs w:val="52"/>
        </w:rPr>
        <w:lastRenderedPageBreak/>
        <w:t>User Guide</w:t>
      </w:r>
      <w:bookmarkEnd w:id="2"/>
    </w:p>
    <w:p w:rsidR="005B78F8" w:rsidRPr="005B78F8" w:rsidRDefault="00117414" w:rsidP="005B78F8">
      <w:r>
        <w:rPr>
          <w:noProof/>
        </w:rPr>
        <w:pict>
          <v:shapetype id="_x0000_t32" coordsize="21600,21600" o:spt="32" o:oned="t" path="m,l21600,21600e" filled="f">
            <v:path arrowok="t" fillok="f" o:connecttype="none"/>
            <o:lock v:ext="edit" shapetype="t"/>
          </v:shapetype>
          <v:shape id="_x0000_s1046" type="#_x0000_t32" style="position:absolute;margin-left:1.6pt;margin-top:5.25pt;width:540.55pt;height:0;z-index:251666432" o:connectortype="straight" strokecolor="#76923c [2406]" strokeweight="3pt">
            <v:shadow type="perspective" color="#4e6128 [1606]" opacity=".5" offset="1pt" offset2="-1pt"/>
          </v:shape>
        </w:pict>
      </w:r>
    </w:p>
    <w:p w:rsidR="00CB094C" w:rsidRDefault="00CB094C" w:rsidP="00CB094C">
      <w:pPr>
        <w:ind w:left="360"/>
        <w:rPr>
          <w:rFonts w:ascii="Century Gothic" w:eastAsia="Century Gothic" w:hAnsi="Century Gothic" w:cs="Century Gothic"/>
          <w:sz w:val="24"/>
          <w:szCs w:val="24"/>
        </w:rPr>
      </w:pPr>
      <w:r w:rsidRPr="000B3F36">
        <w:rPr>
          <w:rFonts w:eastAsia="Century Gothic" w:cs="Century Gothic"/>
          <w:sz w:val="24"/>
          <w:szCs w:val="24"/>
        </w:rPr>
        <w:t>This guide is intended for users who have already followed the provided link to GTLSS. If you are reading this section but have not navigated to the web-application by clicking the link to GTLSS yet, please refer to the Installation instructions provided in this guide</w:t>
      </w:r>
      <w:r>
        <w:rPr>
          <w:rFonts w:ascii="Century Gothic" w:eastAsia="Century Gothic" w:hAnsi="Century Gothic" w:cs="Century Gothic"/>
          <w:sz w:val="24"/>
          <w:szCs w:val="24"/>
        </w:rPr>
        <w:t>.</w:t>
      </w:r>
    </w:p>
    <w:p w:rsidR="00353568" w:rsidRDefault="00353568">
      <w:pPr>
        <w:rPr>
          <w:sz w:val="23"/>
          <w:szCs w:val="23"/>
        </w:rPr>
      </w:pPr>
    </w:p>
    <w:p w:rsidR="00D16488" w:rsidRPr="005239E7" w:rsidRDefault="00D16488" w:rsidP="005239E7">
      <w:pPr>
        <w:pStyle w:val="Heading2"/>
        <w:rPr>
          <w:rFonts w:eastAsia="Century Gothic"/>
          <w:color w:val="76923C" w:themeColor="accent3" w:themeShade="BF"/>
          <w:sz w:val="44"/>
          <w:szCs w:val="44"/>
        </w:rPr>
      </w:pPr>
      <w:bookmarkStart w:id="3" w:name="_Toc7374893"/>
      <w:r w:rsidRPr="005239E7">
        <w:rPr>
          <w:rFonts w:eastAsia="Century Gothic"/>
          <w:color w:val="76923C" w:themeColor="accent3" w:themeShade="BF"/>
          <w:sz w:val="44"/>
          <w:szCs w:val="44"/>
        </w:rPr>
        <w:t>Customer User</w:t>
      </w:r>
      <w:bookmarkEnd w:id="3"/>
    </w:p>
    <w:p w:rsidR="005239E7" w:rsidRDefault="005239E7" w:rsidP="00D820F5">
      <w:pPr>
        <w:ind w:left="360"/>
        <w:rPr>
          <w:b/>
          <w:sz w:val="23"/>
          <w:szCs w:val="23"/>
        </w:rPr>
      </w:pPr>
    </w:p>
    <w:p w:rsidR="009609C6" w:rsidRPr="005239E7" w:rsidRDefault="009609C6" w:rsidP="009609C6">
      <w:pPr>
        <w:ind w:left="360"/>
        <w:rPr>
          <w:sz w:val="24"/>
          <w:szCs w:val="24"/>
        </w:rPr>
      </w:pPr>
      <w:r w:rsidRPr="00254FF6">
        <w:rPr>
          <w:sz w:val="24"/>
          <w:szCs w:val="24"/>
        </w:rPr>
        <w:t>As a Customer User of the E-commerce web application, you will be able to access Services</w:t>
      </w:r>
      <w:r w:rsidR="00BF1099" w:rsidRPr="00254FF6">
        <w:rPr>
          <w:sz w:val="24"/>
          <w:szCs w:val="24"/>
        </w:rPr>
        <w:t xml:space="preserve"> and Products</w:t>
      </w:r>
      <w:r w:rsidRPr="00254FF6">
        <w:rPr>
          <w:sz w:val="24"/>
          <w:szCs w:val="24"/>
        </w:rPr>
        <w:t xml:space="preserve">, </w:t>
      </w:r>
      <w:r w:rsidR="00BF1099" w:rsidRPr="00254FF6">
        <w:rPr>
          <w:sz w:val="24"/>
          <w:szCs w:val="24"/>
        </w:rPr>
        <w:t xml:space="preserve">Landscaping </w:t>
      </w:r>
      <w:r w:rsidRPr="00254FF6">
        <w:rPr>
          <w:sz w:val="24"/>
          <w:szCs w:val="24"/>
        </w:rPr>
        <w:t xml:space="preserve">Tips, About Us, and Contact </w:t>
      </w:r>
      <w:r w:rsidR="00BF1099" w:rsidRPr="00254FF6">
        <w:rPr>
          <w:sz w:val="24"/>
          <w:szCs w:val="24"/>
        </w:rPr>
        <w:t>p</w:t>
      </w:r>
      <w:r w:rsidRPr="00254FF6">
        <w:rPr>
          <w:sz w:val="24"/>
          <w:szCs w:val="24"/>
        </w:rPr>
        <w:t xml:space="preserve">ages. You will be able to browse the website, review </w:t>
      </w:r>
      <w:r w:rsidR="00A372A9" w:rsidRPr="00254FF6">
        <w:rPr>
          <w:sz w:val="24"/>
          <w:szCs w:val="24"/>
        </w:rPr>
        <w:t>landscaping</w:t>
      </w:r>
      <w:r w:rsidRPr="00254FF6">
        <w:rPr>
          <w:sz w:val="24"/>
          <w:szCs w:val="24"/>
        </w:rPr>
        <w:t xml:space="preserve"> tips, read about GTLSS, and contact </w:t>
      </w:r>
      <w:r w:rsidR="00A372A9" w:rsidRPr="00254FF6">
        <w:rPr>
          <w:sz w:val="24"/>
          <w:szCs w:val="24"/>
        </w:rPr>
        <w:t>GTLSS Customer Service.</w:t>
      </w:r>
      <w:r w:rsidRPr="00254FF6">
        <w:rPr>
          <w:sz w:val="24"/>
          <w:szCs w:val="24"/>
        </w:rPr>
        <w:t xml:space="preserve"> </w:t>
      </w:r>
      <w:r w:rsidR="00A372A9" w:rsidRPr="00254FF6">
        <w:rPr>
          <w:sz w:val="24"/>
          <w:szCs w:val="24"/>
        </w:rPr>
        <w:t xml:space="preserve">This website will also allow you to </w:t>
      </w:r>
      <w:r w:rsidRPr="00254FF6">
        <w:rPr>
          <w:sz w:val="24"/>
          <w:szCs w:val="24"/>
        </w:rPr>
        <w:t>select the desired</w:t>
      </w:r>
      <w:r>
        <w:rPr>
          <w:sz w:val="24"/>
          <w:szCs w:val="24"/>
        </w:rPr>
        <w:t xml:space="preserve"> product/service</w:t>
      </w:r>
      <w:r w:rsidR="00A372A9">
        <w:rPr>
          <w:sz w:val="24"/>
          <w:szCs w:val="24"/>
        </w:rPr>
        <w:t>, checkout your final order, and place an order by making an online payment</w:t>
      </w:r>
      <w:r w:rsidRPr="005239E7">
        <w:rPr>
          <w:sz w:val="24"/>
          <w:szCs w:val="24"/>
        </w:rPr>
        <w:t>.</w:t>
      </w:r>
    </w:p>
    <w:p w:rsidR="009609C6" w:rsidRDefault="009609C6" w:rsidP="00D820F5">
      <w:pPr>
        <w:ind w:left="360"/>
        <w:rPr>
          <w:b/>
          <w:sz w:val="23"/>
          <w:szCs w:val="23"/>
        </w:rPr>
      </w:pPr>
    </w:p>
    <w:p w:rsidR="008A26E3" w:rsidRPr="005239E7" w:rsidRDefault="00BF1099" w:rsidP="00D820F5">
      <w:pPr>
        <w:ind w:left="360"/>
        <w:rPr>
          <w:b/>
          <w:sz w:val="24"/>
          <w:szCs w:val="24"/>
        </w:rPr>
      </w:pPr>
      <w:r>
        <w:rPr>
          <w:b/>
          <w:sz w:val="24"/>
          <w:szCs w:val="24"/>
        </w:rPr>
        <w:t xml:space="preserve">Landscaping </w:t>
      </w:r>
      <w:r w:rsidR="008A26E3" w:rsidRPr="005239E7">
        <w:rPr>
          <w:b/>
          <w:sz w:val="24"/>
          <w:szCs w:val="24"/>
        </w:rPr>
        <w:t>Tips Page</w:t>
      </w:r>
    </w:p>
    <w:p w:rsidR="00D820F5" w:rsidRDefault="00D820F5" w:rsidP="00D820F5">
      <w:pPr>
        <w:ind w:left="360"/>
        <w:rPr>
          <w:sz w:val="24"/>
          <w:szCs w:val="24"/>
        </w:rPr>
      </w:pPr>
      <w:r w:rsidRPr="005239E7">
        <w:rPr>
          <w:sz w:val="24"/>
          <w:szCs w:val="24"/>
        </w:rPr>
        <w:t xml:space="preserve">On the Home Page, you </w:t>
      </w:r>
      <w:r w:rsidR="00A372A9">
        <w:rPr>
          <w:sz w:val="24"/>
          <w:szCs w:val="24"/>
        </w:rPr>
        <w:t>can</w:t>
      </w:r>
      <w:r w:rsidRPr="005239E7">
        <w:rPr>
          <w:sz w:val="24"/>
          <w:szCs w:val="24"/>
        </w:rPr>
        <w:t xml:space="preserve"> click on the "</w:t>
      </w:r>
      <w:r w:rsidR="00BF1099">
        <w:rPr>
          <w:sz w:val="24"/>
          <w:szCs w:val="24"/>
        </w:rPr>
        <w:t xml:space="preserve">Landscaping </w:t>
      </w:r>
      <w:r w:rsidRPr="005239E7">
        <w:rPr>
          <w:sz w:val="24"/>
          <w:szCs w:val="24"/>
        </w:rPr>
        <w:t>Tips" link, which will redirect you to</w:t>
      </w:r>
      <w:r w:rsidR="00BF1099">
        <w:rPr>
          <w:sz w:val="24"/>
          <w:szCs w:val="24"/>
        </w:rPr>
        <w:t xml:space="preserve"> the b</w:t>
      </w:r>
      <w:r w:rsidR="00353568" w:rsidRPr="005239E7">
        <w:rPr>
          <w:sz w:val="24"/>
          <w:szCs w:val="24"/>
        </w:rPr>
        <w:t xml:space="preserve">asic </w:t>
      </w:r>
      <w:r w:rsidR="00BF1099">
        <w:rPr>
          <w:sz w:val="24"/>
          <w:szCs w:val="24"/>
        </w:rPr>
        <w:t>Landscaping</w:t>
      </w:r>
      <w:r w:rsidR="00353568" w:rsidRPr="005239E7">
        <w:rPr>
          <w:sz w:val="24"/>
          <w:szCs w:val="24"/>
        </w:rPr>
        <w:t xml:space="preserve"> Tips page.</w:t>
      </w:r>
    </w:p>
    <w:p w:rsidR="009D3D50" w:rsidRPr="005239E7" w:rsidRDefault="009D3D50" w:rsidP="00D820F5">
      <w:pPr>
        <w:ind w:left="360"/>
        <w:rPr>
          <w:sz w:val="24"/>
          <w:szCs w:val="24"/>
        </w:rPr>
      </w:pPr>
      <w:r w:rsidRPr="009D3D50">
        <w:rPr>
          <w:sz w:val="24"/>
          <w:szCs w:val="24"/>
        </w:rPr>
        <w:drawing>
          <wp:inline distT="0" distB="0" distL="0" distR="0">
            <wp:extent cx="4552950" cy="3620150"/>
            <wp:effectExtent l="19050" t="0" r="0" b="0"/>
            <wp:docPr id="14"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cstate="print"/>
                    <a:srcRect/>
                    <a:stretch>
                      <a:fillRect/>
                    </a:stretch>
                  </pic:blipFill>
                  <pic:spPr bwMode="auto">
                    <a:xfrm>
                      <a:off x="0" y="0"/>
                      <a:ext cx="4559647" cy="3625475"/>
                    </a:xfrm>
                    <a:prstGeom prst="rect">
                      <a:avLst/>
                    </a:prstGeom>
                    <a:noFill/>
                    <a:ln w="9525">
                      <a:noFill/>
                      <a:miter lim="800000"/>
                      <a:headEnd/>
                      <a:tailEnd/>
                    </a:ln>
                  </pic:spPr>
                </pic:pic>
              </a:graphicData>
            </a:graphic>
          </wp:inline>
        </w:drawing>
      </w:r>
    </w:p>
    <w:p w:rsidR="00353568" w:rsidRPr="005239E7" w:rsidRDefault="00353568" w:rsidP="00353568">
      <w:pPr>
        <w:pStyle w:val="NoSpacing"/>
        <w:rPr>
          <w:sz w:val="24"/>
          <w:szCs w:val="24"/>
        </w:rPr>
      </w:pPr>
    </w:p>
    <w:p w:rsidR="005448C4" w:rsidRDefault="00353568" w:rsidP="002147A0">
      <w:pPr>
        <w:ind w:left="360"/>
        <w:rPr>
          <w:sz w:val="24"/>
          <w:szCs w:val="24"/>
        </w:rPr>
      </w:pPr>
      <w:r w:rsidRPr="005239E7">
        <w:rPr>
          <w:sz w:val="24"/>
          <w:szCs w:val="24"/>
        </w:rPr>
        <w:lastRenderedPageBreak/>
        <w:t xml:space="preserve">The </w:t>
      </w:r>
      <w:r w:rsidR="005448C4" w:rsidRPr="005239E7">
        <w:rPr>
          <w:sz w:val="24"/>
          <w:szCs w:val="24"/>
        </w:rPr>
        <w:t xml:space="preserve">Landscaping Tips page displays lawn </w:t>
      </w:r>
      <w:r w:rsidR="00BF1099">
        <w:rPr>
          <w:sz w:val="24"/>
          <w:szCs w:val="24"/>
        </w:rPr>
        <w:t xml:space="preserve">care and </w:t>
      </w:r>
      <w:r w:rsidR="005448C4" w:rsidRPr="005239E7">
        <w:rPr>
          <w:sz w:val="24"/>
          <w:szCs w:val="24"/>
        </w:rPr>
        <w:t>services tips (e.g. proper mowing, proper watering, best times for planting, tips for fertilization, tree trimming, etc.)</w:t>
      </w:r>
    </w:p>
    <w:p w:rsidR="009D3D50" w:rsidRDefault="009D3D50" w:rsidP="002147A0">
      <w:pPr>
        <w:ind w:left="360"/>
        <w:rPr>
          <w:sz w:val="24"/>
          <w:szCs w:val="24"/>
        </w:rPr>
      </w:pPr>
      <w:r>
        <w:rPr>
          <w:noProof/>
          <w:sz w:val="24"/>
          <w:szCs w:val="24"/>
        </w:rPr>
        <w:drawing>
          <wp:inline distT="0" distB="0" distL="0" distR="0">
            <wp:extent cx="4563488" cy="4629150"/>
            <wp:effectExtent l="19050" t="0" r="8512"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563488" cy="4629150"/>
                    </a:xfrm>
                    <a:prstGeom prst="rect">
                      <a:avLst/>
                    </a:prstGeom>
                    <a:noFill/>
                    <a:ln w="9525">
                      <a:noFill/>
                      <a:miter lim="800000"/>
                      <a:headEnd/>
                      <a:tailEnd/>
                    </a:ln>
                  </pic:spPr>
                </pic:pic>
              </a:graphicData>
            </a:graphic>
          </wp:inline>
        </w:drawing>
      </w:r>
    </w:p>
    <w:p w:rsidR="009D3D50" w:rsidRDefault="009D3D50" w:rsidP="002147A0">
      <w:pPr>
        <w:ind w:left="360"/>
        <w:rPr>
          <w:sz w:val="24"/>
          <w:szCs w:val="24"/>
        </w:rPr>
      </w:pPr>
    </w:p>
    <w:p w:rsidR="008A26E3" w:rsidRPr="005239E7" w:rsidRDefault="008A26E3" w:rsidP="008A26E3">
      <w:pPr>
        <w:ind w:left="360"/>
        <w:rPr>
          <w:b/>
          <w:sz w:val="24"/>
          <w:szCs w:val="24"/>
        </w:rPr>
      </w:pPr>
      <w:r w:rsidRPr="005239E7">
        <w:rPr>
          <w:b/>
          <w:sz w:val="24"/>
          <w:szCs w:val="24"/>
        </w:rPr>
        <w:t>About Us Page</w:t>
      </w:r>
    </w:p>
    <w:p w:rsidR="00A372A9" w:rsidRPr="005239E7" w:rsidRDefault="00A372A9" w:rsidP="00A372A9">
      <w:pPr>
        <w:ind w:left="360"/>
        <w:rPr>
          <w:sz w:val="24"/>
          <w:szCs w:val="24"/>
        </w:rPr>
      </w:pPr>
      <w:r w:rsidRPr="005239E7">
        <w:rPr>
          <w:sz w:val="24"/>
          <w:szCs w:val="24"/>
        </w:rPr>
        <w:t xml:space="preserve">On the Home Page, you </w:t>
      </w:r>
      <w:r>
        <w:rPr>
          <w:sz w:val="24"/>
          <w:szCs w:val="24"/>
        </w:rPr>
        <w:t>can</w:t>
      </w:r>
      <w:r w:rsidRPr="005239E7">
        <w:rPr>
          <w:sz w:val="24"/>
          <w:szCs w:val="24"/>
        </w:rPr>
        <w:t xml:space="preserve"> click on the "</w:t>
      </w:r>
      <w:r>
        <w:rPr>
          <w:sz w:val="24"/>
          <w:szCs w:val="24"/>
        </w:rPr>
        <w:t>About Us</w:t>
      </w:r>
      <w:r w:rsidRPr="005239E7">
        <w:rPr>
          <w:sz w:val="24"/>
          <w:szCs w:val="24"/>
        </w:rPr>
        <w:t xml:space="preserve">" link, which will redirect you to the </w:t>
      </w:r>
      <w:r>
        <w:rPr>
          <w:sz w:val="24"/>
          <w:szCs w:val="24"/>
        </w:rPr>
        <w:t>About Us page</w:t>
      </w:r>
      <w:r w:rsidRPr="005239E7">
        <w:rPr>
          <w:sz w:val="24"/>
          <w:szCs w:val="24"/>
        </w:rPr>
        <w:t>.</w:t>
      </w:r>
    </w:p>
    <w:p w:rsidR="005448C4" w:rsidRDefault="00353568" w:rsidP="00A372A9">
      <w:pPr>
        <w:tabs>
          <w:tab w:val="left" w:pos="1161"/>
        </w:tabs>
        <w:ind w:left="360"/>
        <w:rPr>
          <w:sz w:val="24"/>
          <w:szCs w:val="24"/>
        </w:rPr>
      </w:pPr>
      <w:r w:rsidRPr="005239E7">
        <w:rPr>
          <w:sz w:val="24"/>
          <w:szCs w:val="24"/>
        </w:rPr>
        <w:t xml:space="preserve">The </w:t>
      </w:r>
      <w:r w:rsidR="005448C4" w:rsidRPr="005239E7">
        <w:rPr>
          <w:sz w:val="24"/>
          <w:szCs w:val="24"/>
        </w:rPr>
        <w:t xml:space="preserve">About Us page </w:t>
      </w:r>
      <w:proofErr w:type="gramStart"/>
      <w:r w:rsidR="005448C4" w:rsidRPr="005239E7">
        <w:rPr>
          <w:sz w:val="24"/>
          <w:szCs w:val="24"/>
        </w:rPr>
        <w:t>displays  information</w:t>
      </w:r>
      <w:proofErr w:type="gramEnd"/>
      <w:r w:rsidR="005448C4" w:rsidRPr="005239E7">
        <w:rPr>
          <w:sz w:val="24"/>
          <w:szCs w:val="24"/>
        </w:rPr>
        <w:t xml:space="preserve"> about the E-commerce lawn services company (GTLSS), including a Company Bio,  Honored employees, and Community Service.</w:t>
      </w:r>
    </w:p>
    <w:p w:rsidR="009D3D50" w:rsidRDefault="009D3D50" w:rsidP="00A372A9">
      <w:pPr>
        <w:tabs>
          <w:tab w:val="left" w:pos="1161"/>
        </w:tabs>
        <w:ind w:left="360"/>
        <w:rPr>
          <w:sz w:val="24"/>
          <w:szCs w:val="24"/>
        </w:rPr>
      </w:pPr>
    </w:p>
    <w:p w:rsidR="001D791A" w:rsidRDefault="009D3D50" w:rsidP="009D3D50">
      <w:pPr>
        <w:tabs>
          <w:tab w:val="left" w:pos="2280"/>
        </w:tabs>
        <w:ind w:left="360"/>
        <w:rPr>
          <w:sz w:val="24"/>
          <w:szCs w:val="24"/>
        </w:rPr>
      </w:pPr>
      <w:r>
        <w:rPr>
          <w:sz w:val="24"/>
          <w:szCs w:val="24"/>
        </w:rPr>
        <w:tab/>
      </w:r>
    </w:p>
    <w:p w:rsidR="001D791A" w:rsidRPr="005239E7" w:rsidRDefault="00CA7303" w:rsidP="00A372A9">
      <w:pPr>
        <w:tabs>
          <w:tab w:val="left" w:pos="1161"/>
        </w:tabs>
        <w:ind w:left="360"/>
        <w:rPr>
          <w:sz w:val="24"/>
          <w:szCs w:val="24"/>
        </w:rPr>
      </w:pPr>
      <w:r w:rsidRPr="00CA7303">
        <w:rPr>
          <w:noProof/>
          <w:sz w:val="24"/>
          <w:szCs w:val="24"/>
        </w:rPr>
        <w:lastRenderedPageBreak/>
        <w:drawing>
          <wp:inline distT="0" distB="0" distL="0" distR="0">
            <wp:extent cx="4742955" cy="4761005"/>
            <wp:effectExtent l="19050" t="0" r="495"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14" cstate="print"/>
                    <a:srcRect/>
                    <a:stretch>
                      <a:fillRect/>
                    </a:stretch>
                  </pic:blipFill>
                  <pic:spPr bwMode="auto">
                    <a:xfrm>
                      <a:off x="0" y="0"/>
                      <a:ext cx="4741516" cy="4759561"/>
                    </a:xfrm>
                    <a:prstGeom prst="rect">
                      <a:avLst/>
                    </a:prstGeom>
                    <a:noFill/>
                    <a:ln w="9525">
                      <a:noFill/>
                      <a:miter lim="800000"/>
                      <a:headEnd/>
                      <a:tailEnd/>
                    </a:ln>
                  </pic:spPr>
                </pic:pic>
              </a:graphicData>
            </a:graphic>
          </wp:inline>
        </w:drawing>
      </w:r>
    </w:p>
    <w:p w:rsidR="00AB592D" w:rsidRPr="005239E7" w:rsidRDefault="00AB592D" w:rsidP="002147A0">
      <w:pPr>
        <w:ind w:left="360"/>
        <w:rPr>
          <w:sz w:val="24"/>
          <w:szCs w:val="24"/>
        </w:rPr>
      </w:pPr>
    </w:p>
    <w:p w:rsidR="00747835" w:rsidRPr="005239E7" w:rsidRDefault="00747835" w:rsidP="002147A0">
      <w:pPr>
        <w:ind w:left="360"/>
        <w:rPr>
          <w:sz w:val="24"/>
          <w:szCs w:val="24"/>
        </w:rPr>
      </w:pPr>
    </w:p>
    <w:p w:rsidR="00353568" w:rsidRPr="005239E7" w:rsidRDefault="00353568">
      <w:pPr>
        <w:rPr>
          <w:b/>
          <w:sz w:val="24"/>
          <w:szCs w:val="24"/>
        </w:rPr>
      </w:pPr>
      <w:r w:rsidRPr="005239E7">
        <w:rPr>
          <w:b/>
          <w:sz w:val="24"/>
          <w:szCs w:val="24"/>
        </w:rPr>
        <w:br w:type="page"/>
      </w:r>
    </w:p>
    <w:p w:rsidR="008A26E3" w:rsidRPr="005239E7" w:rsidRDefault="008A26E3" w:rsidP="008A26E3">
      <w:pPr>
        <w:ind w:left="360"/>
        <w:rPr>
          <w:b/>
          <w:sz w:val="24"/>
          <w:szCs w:val="24"/>
        </w:rPr>
      </w:pPr>
      <w:r w:rsidRPr="005239E7">
        <w:rPr>
          <w:b/>
          <w:sz w:val="24"/>
          <w:szCs w:val="24"/>
        </w:rPr>
        <w:lastRenderedPageBreak/>
        <w:t>Contact Us Page</w:t>
      </w:r>
    </w:p>
    <w:p w:rsidR="00A372A9" w:rsidRPr="005239E7" w:rsidRDefault="00A372A9" w:rsidP="00A372A9">
      <w:pPr>
        <w:ind w:left="360"/>
        <w:rPr>
          <w:sz w:val="24"/>
          <w:szCs w:val="24"/>
        </w:rPr>
      </w:pPr>
      <w:r w:rsidRPr="005239E7">
        <w:rPr>
          <w:sz w:val="24"/>
          <w:szCs w:val="24"/>
        </w:rPr>
        <w:t xml:space="preserve">On the Home Page, you </w:t>
      </w:r>
      <w:r>
        <w:rPr>
          <w:sz w:val="24"/>
          <w:szCs w:val="24"/>
        </w:rPr>
        <w:t>can</w:t>
      </w:r>
      <w:r w:rsidRPr="005239E7">
        <w:rPr>
          <w:sz w:val="24"/>
          <w:szCs w:val="24"/>
        </w:rPr>
        <w:t xml:space="preserve"> click on the "</w:t>
      </w:r>
      <w:r>
        <w:rPr>
          <w:sz w:val="24"/>
          <w:szCs w:val="24"/>
        </w:rPr>
        <w:t>Contact</w:t>
      </w:r>
      <w:r w:rsidRPr="005239E7">
        <w:rPr>
          <w:sz w:val="24"/>
          <w:szCs w:val="24"/>
        </w:rPr>
        <w:t xml:space="preserve">" link, which will redirect you to the </w:t>
      </w:r>
      <w:r>
        <w:rPr>
          <w:sz w:val="24"/>
          <w:szCs w:val="24"/>
        </w:rPr>
        <w:t>Contact Us</w:t>
      </w:r>
      <w:r w:rsidRPr="005239E7">
        <w:rPr>
          <w:sz w:val="24"/>
          <w:szCs w:val="24"/>
        </w:rPr>
        <w:t xml:space="preserve"> page.</w:t>
      </w:r>
    </w:p>
    <w:p w:rsidR="00A372A9" w:rsidRDefault="00353568" w:rsidP="002147A0">
      <w:pPr>
        <w:ind w:left="360"/>
        <w:rPr>
          <w:sz w:val="24"/>
          <w:szCs w:val="24"/>
        </w:rPr>
      </w:pPr>
      <w:r w:rsidRPr="005239E7">
        <w:rPr>
          <w:sz w:val="24"/>
          <w:szCs w:val="24"/>
        </w:rPr>
        <w:t xml:space="preserve">The </w:t>
      </w:r>
      <w:r w:rsidR="009B43F4" w:rsidRPr="005239E7">
        <w:rPr>
          <w:sz w:val="24"/>
          <w:szCs w:val="24"/>
        </w:rPr>
        <w:t>Contact</w:t>
      </w:r>
      <w:r w:rsidR="00A372A9">
        <w:rPr>
          <w:sz w:val="24"/>
          <w:szCs w:val="24"/>
        </w:rPr>
        <w:t xml:space="preserve"> Us</w:t>
      </w:r>
      <w:r w:rsidR="009B43F4" w:rsidRPr="005239E7">
        <w:rPr>
          <w:sz w:val="24"/>
          <w:szCs w:val="24"/>
        </w:rPr>
        <w:t xml:space="preserve"> page provides the option to write a comment or question and then email that to</w:t>
      </w:r>
      <w:r w:rsidRPr="005239E7">
        <w:rPr>
          <w:sz w:val="24"/>
          <w:szCs w:val="24"/>
        </w:rPr>
        <w:t xml:space="preserve"> the </w:t>
      </w:r>
      <w:r w:rsidR="009B43F4" w:rsidRPr="005239E7">
        <w:rPr>
          <w:sz w:val="24"/>
          <w:szCs w:val="24"/>
        </w:rPr>
        <w:t xml:space="preserve">Customer Support </w:t>
      </w:r>
      <w:r w:rsidRPr="005239E7">
        <w:rPr>
          <w:sz w:val="24"/>
          <w:szCs w:val="24"/>
        </w:rPr>
        <w:t xml:space="preserve">team </w:t>
      </w:r>
      <w:r w:rsidR="009B43F4" w:rsidRPr="005239E7">
        <w:rPr>
          <w:sz w:val="24"/>
          <w:szCs w:val="24"/>
        </w:rPr>
        <w:t>of the E</w:t>
      </w:r>
      <w:r w:rsidRPr="005239E7">
        <w:rPr>
          <w:sz w:val="24"/>
          <w:szCs w:val="24"/>
        </w:rPr>
        <w:t>-</w:t>
      </w:r>
      <w:r w:rsidR="009B43F4" w:rsidRPr="005239E7">
        <w:rPr>
          <w:sz w:val="24"/>
          <w:szCs w:val="24"/>
        </w:rPr>
        <w:t>commerce lawn service company. You will have to provide your name, phone number, and email address into the appropriate fields. Once you finish writing your comment or question, click Send Email button.</w:t>
      </w:r>
    </w:p>
    <w:p w:rsidR="009D3D50" w:rsidRDefault="009D3D50" w:rsidP="002147A0">
      <w:pPr>
        <w:ind w:left="360"/>
        <w:rPr>
          <w:sz w:val="24"/>
          <w:szCs w:val="24"/>
        </w:rPr>
      </w:pPr>
    </w:p>
    <w:p w:rsidR="009D3D50" w:rsidRDefault="009D3D50" w:rsidP="002147A0">
      <w:pPr>
        <w:ind w:left="360"/>
        <w:rPr>
          <w:sz w:val="24"/>
          <w:szCs w:val="24"/>
        </w:rPr>
      </w:pPr>
      <w:r>
        <w:rPr>
          <w:noProof/>
          <w:sz w:val="24"/>
          <w:szCs w:val="24"/>
        </w:rPr>
        <w:drawing>
          <wp:inline distT="0" distB="0" distL="0" distR="0">
            <wp:extent cx="4533900" cy="46666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4533900" cy="4666600"/>
                    </a:xfrm>
                    <a:prstGeom prst="rect">
                      <a:avLst/>
                    </a:prstGeom>
                    <a:noFill/>
                    <a:ln w="9525">
                      <a:noFill/>
                      <a:miter lim="800000"/>
                      <a:headEnd/>
                      <a:tailEnd/>
                    </a:ln>
                  </pic:spPr>
                </pic:pic>
              </a:graphicData>
            </a:graphic>
          </wp:inline>
        </w:drawing>
      </w:r>
    </w:p>
    <w:p w:rsidR="000E76A5" w:rsidRPr="005239E7" w:rsidRDefault="000E76A5" w:rsidP="002147A0">
      <w:pPr>
        <w:ind w:left="360"/>
        <w:rPr>
          <w:sz w:val="24"/>
          <w:szCs w:val="24"/>
        </w:rPr>
      </w:pPr>
    </w:p>
    <w:p w:rsidR="00747835" w:rsidRPr="005239E7" w:rsidRDefault="00747835" w:rsidP="002147A0">
      <w:pPr>
        <w:ind w:left="360"/>
        <w:rPr>
          <w:sz w:val="24"/>
          <w:szCs w:val="24"/>
        </w:rPr>
      </w:pPr>
    </w:p>
    <w:p w:rsidR="00D16488" w:rsidRPr="005239E7" w:rsidRDefault="00D16488" w:rsidP="002147A0">
      <w:pPr>
        <w:ind w:left="360"/>
        <w:rPr>
          <w:sz w:val="24"/>
          <w:szCs w:val="24"/>
        </w:rPr>
      </w:pPr>
    </w:p>
    <w:p w:rsidR="00353568" w:rsidRPr="005239E7" w:rsidRDefault="00353568">
      <w:pPr>
        <w:rPr>
          <w:b/>
          <w:sz w:val="24"/>
          <w:szCs w:val="24"/>
        </w:rPr>
      </w:pPr>
      <w:r w:rsidRPr="005239E7">
        <w:rPr>
          <w:b/>
          <w:sz w:val="24"/>
          <w:szCs w:val="24"/>
        </w:rPr>
        <w:br w:type="page"/>
      </w:r>
    </w:p>
    <w:p w:rsidR="00D16488" w:rsidRPr="00254FF6" w:rsidRDefault="00A91ACC" w:rsidP="002147A0">
      <w:pPr>
        <w:ind w:left="360"/>
        <w:rPr>
          <w:b/>
          <w:sz w:val="24"/>
          <w:szCs w:val="24"/>
        </w:rPr>
      </w:pPr>
      <w:r w:rsidRPr="00254FF6">
        <w:rPr>
          <w:b/>
          <w:sz w:val="24"/>
          <w:szCs w:val="24"/>
        </w:rPr>
        <w:lastRenderedPageBreak/>
        <w:t>Services and Products</w:t>
      </w:r>
      <w:r w:rsidR="00353568" w:rsidRPr="00254FF6">
        <w:rPr>
          <w:b/>
          <w:sz w:val="24"/>
          <w:szCs w:val="24"/>
        </w:rPr>
        <w:t xml:space="preserve"> Pa</w:t>
      </w:r>
      <w:r w:rsidR="00E617BD" w:rsidRPr="00254FF6">
        <w:rPr>
          <w:b/>
          <w:sz w:val="24"/>
          <w:szCs w:val="24"/>
        </w:rPr>
        <w:t>ge</w:t>
      </w:r>
    </w:p>
    <w:p w:rsidR="00A372A9" w:rsidRPr="00254FF6" w:rsidRDefault="00A372A9" w:rsidP="002147A0">
      <w:pPr>
        <w:ind w:left="360"/>
        <w:rPr>
          <w:sz w:val="24"/>
          <w:szCs w:val="24"/>
        </w:rPr>
      </w:pPr>
      <w:r w:rsidRPr="00254FF6">
        <w:rPr>
          <w:sz w:val="24"/>
          <w:szCs w:val="24"/>
        </w:rPr>
        <w:t>On the Home Page, you can click on the "</w:t>
      </w:r>
      <w:r w:rsidR="00A91ACC" w:rsidRPr="00254FF6">
        <w:rPr>
          <w:sz w:val="24"/>
          <w:szCs w:val="24"/>
        </w:rPr>
        <w:t>Services" or "Products" link/image</w:t>
      </w:r>
      <w:r w:rsidRPr="00254FF6">
        <w:rPr>
          <w:sz w:val="24"/>
          <w:szCs w:val="24"/>
        </w:rPr>
        <w:t xml:space="preserve">, which will redirect you to the </w:t>
      </w:r>
      <w:r w:rsidR="00A91ACC" w:rsidRPr="00254FF6">
        <w:rPr>
          <w:sz w:val="24"/>
          <w:szCs w:val="24"/>
        </w:rPr>
        <w:t>Services and Products</w:t>
      </w:r>
      <w:r w:rsidRPr="00254FF6">
        <w:rPr>
          <w:sz w:val="24"/>
          <w:szCs w:val="24"/>
        </w:rPr>
        <w:t xml:space="preserve"> page.</w:t>
      </w:r>
    </w:p>
    <w:p w:rsidR="00E617BD" w:rsidRPr="005239E7" w:rsidRDefault="00353568" w:rsidP="002147A0">
      <w:pPr>
        <w:ind w:left="360"/>
        <w:rPr>
          <w:sz w:val="24"/>
          <w:szCs w:val="24"/>
        </w:rPr>
      </w:pPr>
      <w:r w:rsidRPr="00254FF6">
        <w:rPr>
          <w:sz w:val="24"/>
          <w:szCs w:val="24"/>
        </w:rPr>
        <w:t xml:space="preserve">The </w:t>
      </w:r>
      <w:r w:rsidR="00A91ACC" w:rsidRPr="00254FF6">
        <w:rPr>
          <w:sz w:val="24"/>
          <w:szCs w:val="24"/>
        </w:rPr>
        <w:t xml:space="preserve">Services and Products </w:t>
      </w:r>
      <w:r w:rsidR="00E617BD" w:rsidRPr="00254FF6">
        <w:rPr>
          <w:sz w:val="24"/>
          <w:szCs w:val="24"/>
        </w:rPr>
        <w:t>page allow</w:t>
      </w:r>
      <w:r w:rsidR="00A372A9" w:rsidRPr="00254FF6">
        <w:rPr>
          <w:sz w:val="24"/>
          <w:szCs w:val="24"/>
        </w:rPr>
        <w:t>s</w:t>
      </w:r>
      <w:r w:rsidR="00E617BD" w:rsidRPr="00254FF6">
        <w:rPr>
          <w:sz w:val="24"/>
          <w:szCs w:val="24"/>
        </w:rPr>
        <w:t xml:space="preserve"> </w:t>
      </w:r>
      <w:r w:rsidR="00E8365C" w:rsidRPr="00254FF6">
        <w:rPr>
          <w:sz w:val="24"/>
          <w:szCs w:val="24"/>
        </w:rPr>
        <w:t xml:space="preserve">you to select the desired landscaping </w:t>
      </w:r>
      <w:r w:rsidR="00E617BD" w:rsidRPr="00254FF6">
        <w:rPr>
          <w:sz w:val="24"/>
          <w:szCs w:val="24"/>
        </w:rPr>
        <w:t>product</w:t>
      </w:r>
      <w:r w:rsidR="00B9104D" w:rsidRPr="00254FF6">
        <w:rPr>
          <w:sz w:val="24"/>
          <w:szCs w:val="24"/>
        </w:rPr>
        <w:t xml:space="preserve"> or service</w:t>
      </w:r>
      <w:r w:rsidR="00E617BD" w:rsidRPr="00254FF6">
        <w:rPr>
          <w:sz w:val="24"/>
          <w:szCs w:val="24"/>
        </w:rPr>
        <w:t xml:space="preserve">. </w:t>
      </w:r>
      <w:r w:rsidR="00B9104D" w:rsidRPr="00254FF6">
        <w:rPr>
          <w:sz w:val="24"/>
          <w:szCs w:val="24"/>
        </w:rPr>
        <w:t>Next to each product/service, you will see</w:t>
      </w:r>
      <w:r w:rsidR="00B9104D">
        <w:rPr>
          <w:sz w:val="24"/>
          <w:szCs w:val="24"/>
        </w:rPr>
        <w:t xml:space="preserve"> the </w:t>
      </w:r>
      <w:r w:rsidR="00E617BD" w:rsidRPr="005239E7">
        <w:rPr>
          <w:sz w:val="24"/>
          <w:szCs w:val="24"/>
        </w:rPr>
        <w:t xml:space="preserve">"Add to Cart" button. </w:t>
      </w:r>
      <w:r w:rsidR="00B9104D">
        <w:rPr>
          <w:sz w:val="24"/>
          <w:szCs w:val="24"/>
        </w:rPr>
        <w:t xml:space="preserve">Clicking on this button </w:t>
      </w:r>
      <w:r w:rsidR="00E617BD" w:rsidRPr="005239E7">
        <w:rPr>
          <w:sz w:val="24"/>
          <w:szCs w:val="24"/>
        </w:rPr>
        <w:t xml:space="preserve">will result in placing the selected </w:t>
      </w:r>
      <w:r w:rsidR="00B9104D">
        <w:rPr>
          <w:sz w:val="24"/>
          <w:szCs w:val="24"/>
        </w:rPr>
        <w:t>product/</w:t>
      </w:r>
      <w:r w:rsidR="00E617BD" w:rsidRPr="005239E7">
        <w:rPr>
          <w:sz w:val="24"/>
          <w:szCs w:val="24"/>
        </w:rPr>
        <w:t>supply order into the shopping cart.</w:t>
      </w:r>
    </w:p>
    <w:p w:rsidR="0035700C" w:rsidRPr="005239E7" w:rsidRDefault="0035700C" w:rsidP="002147A0">
      <w:pPr>
        <w:ind w:left="360"/>
        <w:rPr>
          <w:sz w:val="24"/>
          <w:szCs w:val="24"/>
        </w:rPr>
      </w:pPr>
    </w:p>
    <w:p w:rsidR="0035700C" w:rsidRPr="005239E7" w:rsidRDefault="0035700C" w:rsidP="002147A0">
      <w:pPr>
        <w:ind w:left="360"/>
        <w:rPr>
          <w:sz w:val="24"/>
          <w:szCs w:val="24"/>
        </w:rPr>
      </w:pPr>
      <w:r w:rsidRPr="005239E7">
        <w:rPr>
          <w:noProof/>
          <w:sz w:val="24"/>
          <w:szCs w:val="24"/>
        </w:rPr>
        <w:drawing>
          <wp:inline distT="0" distB="0" distL="0" distR="0">
            <wp:extent cx="5016087" cy="5362133"/>
            <wp:effectExtent l="19050" t="0" r="0" b="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16" cstate="print"/>
                    <a:srcRect/>
                    <a:stretch>
                      <a:fillRect/>
                    </a:stretch>
                  </pic:blipFill>
                  <pic:spPr bwMode="auto">
                    <a:xfrm>
                      <a:off x="0" y="0"/>
                      <a:ext cx="5020167" cy="5366494"/>
                    </a:xfrm>
                    <a:prstGeom prst="rect">
                      <a:avLst/>
                    </a:prstGeom>
                    <a:noFill/>
                    <a:ln w="9525">
                      <a:noFill/>
                      <a:miter lim="800000"/>
                      <a:headEnd/>
                      <a:tailEnd/>
                    </a:ln>
                  </pic:spPr>
                </pic:pic>
              </a:graphicData>
            </a:graphic>
          </wp:inline>
        </w:drawing>
      </w:r>
    </w:p>
    <w:p w:rsidR="00D16488" w:rsidRPr="005239E7" w:rsidRDefault="00D16488" w:rsidP="002147A0">
      <w:pPr>
        <w:ind w:left="360"/>
        <w:rPr>
          <w:sz w:val="24"/>
          <w:szCs w:val="24"/>
        </w:rPr>
      </w:pPr>
    </w:p>
    <w:p w:rsidR="00353568" w:rsidRDefault="00353568">
      <w:pPr>
        <w:rPr>
          <w:b/>
          <w:sz w:val="24"/>
          <w:szCs w:val="24"/>
        </w:rPr>
      </w:pPr>
    </w:p>
    <w:p w:rsidR="00955C3B" w:rsidRPr="005239E7" w:rsidRDefault="00955C3B">
      <w:pPr>
        <w:rPr>
          <w:b/>
          <w:sz w:val="24"/>
          <w:szCs w:val="24"/>
        </w:rPr>
      </w:pPr>
    </w:p>
    <w:p w:rsidR="00D16488" w:rsidRPr="005239E7" w:rsidRDefault="00D16488" w:rsidP="00E8365C">
      <w:pPr>
        <w:jc w:val="center"/>
        <w:rPr>
          <w:sz w:val="24"/>
          <w:szCs w:val="24"/>
        </w:rPr>
      </w:pPr>
    </w:p>
    <w:p w:rsidR="00E8365C" w:rsidRPr="005239E7" w:rsidRDefault="00E8365C" w:rsidP="00E8365C">
      <w:pPr>
        <w:ind w:left="360"/>
        <w:rPr>
          <w:b/>
          <w:sz w:val="24"/>
          <w:szCs w:val="24"/>
        </w:rPr>
      </w:pPr>
      <w:r w:rsidRPr="005239E7">
        <w:rPr>
          <w:b/>
          <w:sz w:val="24"/>
          <w:szCs w:val="24"/>
        </w:rPr>
        <w:lastRenderedPageBreak/>
        <w:t>Checkout</w:t>
      </w:r>
    </w:p>
    <w:p w:rsidR="00743294" w:rsidRPr="00254FF6" w:rsidRDefault="00743294" w:rsidP="00E8365C">
      <w:pPr>
        <w:ind w:left="360"/>
        <w:rPr>
          <w:sz w:val="24"/>
          <w:szCs w:val="24"/>
        </w:rPr>
      </w:pPr>
      <w:r w:rsidRPr="00254FF6">
        <w:rPr>
          <w:sz w:val="24"/>
          <w:szCs w:val="24"/>
        </w:rPr>
        <w:t>Once you are done with browsing the website and making your selections, you can click the "</w:t>
      </w:r>
      <w:r w:rsidR="00B9104D" w:rsidRPr="00254FF6">
        <w:rPr>
          <w:sz w:val="24"/>
          <w:szCs w:val="24"/>
        </w:rPr>
        <w:t>Shopping Cart</w:t>
      </w:r>
      <w:r w:rsidRPr="00254FF6">
        <w:rPr>
          <w:sz w:val="24"/>
          <w:szCs w:val="24"/>
        </w:rPr>
        <w:t xml:space="preserve">" </w:t>
      </w:r>
      <w:r w:rsidR="00B9104D" w:rsidRPr="00254FF6">
        <w:rPr>
          <w:sz w:val="24"/>
          <w:szCs w:val="24"/>
        </w:rPr>
        <w:t>link</w:t>
      </w:r>
      <w:r w:rsidRPr="00254FF6">
        <w:rPr>
          <w:sz w:val="24"/>
          <w:szCs w:val="24"/>
        </w:rPr>
        <w:t xml:space="preserve"> available on all pages. This will redirect you to the </w:t>
      </w:r>
      <w:r w:rsidR="00B9104D" w:rsidRPr="00254FF6">
        <w:rPr>
          <w:sz w:val="24"/>
          <w:szCs w:val="24"/>
        </w:rPr>
        <w:t>Shopping</w:t>
      </w:r>
      <w:r w:rsidRPr="00254FF6">
        <w:rPr>
          <w:sz w:val="24"/>
          <w:szCs w:val="24"/>
        </w:rPr>
        <w:t xml:space="preserve"> </w:t>
      </w:r>
      <w:r w:rsidR="00B9104D" w:rsidRPr="00254FF6">
        <w:rPr>
          <w:sz w:val="24"/>
          <w:szCs w:val="24"/>
        </w:rPr>
        <w:t xml:space="preserve">Cart </w:t>
      </w:r>
      <w:r w:rsidRPr="00254FF6">
        <w:rPr>
          <w:sz w:val="24"/>
          <w:szCs w:val="24"/>
        </w:rPr>
        <w:t xml:space="preserve">page, where you </w:t>
      </w:r>
      <w:proofErr w:type="gramStart"/>
      <w:r w:rsidRPr="00254FF6">
        <w:rPr>
          <w:sz w:val="24"/>
          <w:szCs w:val="24"/>
        </w:rPr>
        <w:t>will be presented</w:t>
      </w:r>
      <w:proofErr w:type="gramEnd"/>
      <w:r w:rsidRPr="00254FF6">
        <w:rPr>
          <w:sz w:val="24"/>
          <w:szCs w:val="24"/>
        </w:rPr>
        <w:t xml:space="preserve"> with an itemized list of Services and </w:t>
      </w:r>
      <w:r w:rsidR="00B9104D" w:rsidRPr="00254FF6">
        <w:rPr>
          <w:sz w:val="24"/>
          <w:szCs w:val="24"/>
        </w:rPr>
        <w:t>Products</w:t>
      </w:r>
      <w:r w:rsidRPr="00254FF6">
        <w:rPr>
          <w:sz w:val="24"/>
          <w:szCs w:val="24"/>
        </w:rPr>
        <w:t xml:space="preserve"> requested. </w:t>
      </w:r>
    </w:p>
    <w:p w:rsidR="001B7DD9" w:rsidRPr="001B7DD9" w:rsidRDefault="001B7DD9" w:rsidP="00E8365C">
      <w:pPr>
        <w:ind w:left="360"/>
        <w:rPr>
          <w:sz w:val="24"/>
          <w:szCs w:val="24"/>
          <w:u w:val="single"/>
        </w:rPr>
      </w:pPr>
      <w:r w:rsidRPr="00254FF6">
        <w:rPr>
          <w:sz w:val="24"/>
          <w:szCs w:val="24"/>
          <w:u w:val="single"/>
        </w:rPr>
        <w:t>Check out steps:</w:t>
      </w:r>
    </w:p>
    <w:p w:rsidR="00B9104D" w:rsidRDefault="00743294" w:rsidP="001B7DD9">
      <w:pPr>
        <w:pStyle w:val="ListParagraph"/>
        <w:numPr>
          <w:ilvl w:val="0"/>
          <w:numId w:val="14"/>
        </w:numPr>
        <w:contextualSpacing w:val="0"/>
        <w:rPr>
          <w:sz w:val="24"/>
          <w:szCs w:val="24"/>
        </w:rPr>
      </w:pPr>
      <w:r w:rsidRPr="001B7DD9">
        <w:rPr>
          <w:sz w:val="24"/>
          <w:szCs w:val="24"/>
        </w:rPr>
        <w:t>After reviewing your order</w:t>
      </w:r>
      <w:r w:rsidR="00353568" w:rsidRPr="001B7DD9">
        <w:rPr>
          <w:sz w:val="24"/>
          <w:szCs w:val="24"/>
        </w:rPr>
        <w:t xml:space="preserve">, </w:t>
      </w:r>
      <w:r w:rsidR="00B9104D">
        <w:rPr>
          <w:sz w:val="24"/>
          <w:szCs w:val="24"/>
        </w:rPr>
        <w:t xml:space="preserve">click on the </w:t>
      </w:r>
      <w:r w:rsidR="00725058">
        <w:rPr>
          <w:sz w:val="24"/>
          <w:szCs w:val="24"/>
        </w:rPr>
        <w:t>"</w:t>
      </w:r>
      <w:r w:rsidR="00B9104D">
        <w:rPr>
          <w:sz w:val="24"/>
          <w:szCs w:val="24"/>
        </w:rPr>
        <w:t>Submit</w:t>
      </w:r>
      <w:r w:rsidR="00725058">
        <w:rPr>
          <w:sz w:val="24"/>
          <w:szCs w:val="24"/>
        </w:rPr>
        <w:t>"</w:t>
      </w:r>
      <w:r w:rsidR="00B9104D">
        <w:rPr>
          <w:sz w:val="24"/>
          <w:szCs w:val="24"/>
        </w:rPr>
        <w:t xml:space="preserve"> button.</w:t>
      </w:r>
    </w:p>
    <w:p w:rsidR="00955C3B" w:rsidRDefault="00955C3B" w:rsidP="00254FF6">
      <w:pPr>
        <w:ind w:left="720"/>
        <w:rPr>
          <w:sz w:val="24"/>
          <w:szCs w:val="24"/>
        </w:rPr>
      </w:pPr>
    </w:p>
    <w:p w:rsidR="00254FF6" w:rsidRDefault="00254FF6" w:rsidP="00254FF6">
      <w:pPr>
        <w:ind w:left="720"/>
        <w:rPr>
          <w:sz w:val="24"/>
          <w:szCs w:val="24"/>
        </w:rPr>
      </w:pPr>
      <w:r w:rsidRPr="00254FF6">
        <w:rPr>
          <w:noProof/>
        </w:rPr>
        <w:drawing>
          <wp:inline distT="0" distB="0" distL="0" distR="0">
            <wp:extent cx="3943350" cy="4008024"/>
            <wp:effectExtent l="1905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3955366" cy="4020237"/>
                    </a:xfrm>
                    <a:prstGeom prst="rect">
                      <a:avLst/>
                    </a:prstGeom>
                    <a:noFill/>
                    <a:ln w="9525">
                      <a:noFill/>
                      <a:miter lim="800000"/>
                      <a:headEnd/>
                      <a:tailEnd/>
                    </a:ln>
                  </pic:spPr>
                </pic:pic>
              </a:graphicData>
            </a:graphic>
          </wp:inline>
        </w:drawing>
      </w:r>
    </w:p>
    <w:p w:rsidR="00254FF6" w:rsidRPr="00254FF6" w:rsidRDefault="00254FF6" w:rsidP="00254FF6">
      <w:pPr>
        <w:ind w:left="720"/>
        <w:rPr>
          <w:sz w:val="24"/>
          <w:szCs w:val="24"/>
        </w:rPr>
      </w:pPr>
    </w:p>
    <w:p w:rsidR="00743294" w:rsidRDefault="00725058" w:rsidP="001B7DD9">
      <w:pPr>
        <w:pStyle w:val="ListParagraph"/>
        <w:numPr>
          <w:ilvl w:val="0"/>
          <w:numId w:val="14"/>
        </w:numPr>
        <w:contextualSpacing w:val="0"/>
        <w:rPr>
          <w:sz w:val="24"/>
          <w:szCs w:val="24"/>
        </w:rPr>
      </w:pPr>
      <w:r>
        <w:rPr>
          <w:sz w:val="24"/>
          <w:szCs w:val="24"/>
        </w:rPr>
        <w:t>The billing information form will come up. F</w:t>
      </w:r>
      <w:r w:rsidR="00353568" w:rsidRPr="001B7DD9">
        <w:rPr>
          <w:sz w:val="24"/>
          <w:szCs w:val="24"/>
        </w:rPr>
        <w:t>ill out the bi</w:t>
      </w:r>
      <w:r w:rsidR="00743294" w:rsidRPr="001B7DD9">
        <w:rPr>
          <w:sz w:val="24"/>
          <w:szCs w:val="24"/>
        </w:rPr>
        <w:t xml:space="preserve">lling </w:t>
      </w:r>
      <w:r>
        <w:rPr>
          <w:sz w:val="24"/>
          <w:szCs w:val="24"/>
        </w:rPr>
        <w:t xml:space="preserve">information </w:t>
      </w:r>
      <w:r w:rsidR="00743294" w:rsidRPr="001B7DD9">
        <w:rPr>
          <w:sz w:val="24"/>
          <w:szCs w:val="24"/>
        </w:rPr>
        <w:t xml:space="preserve">form </w:t>
      </w:r>
      <w:r w:rsidR="0088527D">
        <w:rPr>
          <w:sz w:val="24"/>
          <w:szCs w:val="24"/>
        </w:rPr>
        <w:t xml:space="preserve">by </w:t>
      </w:r>
      <w:r w:rsidR="00743294" w:rsidRPr="001B7DD9">
        <w:rPr>
          <w:sz w:val="24"/>
          <w:szCs w:val="24"/>
        </w:rPr>
        <w:t xml:space="preserve">providing your name, email, address, </w:t>
      </w:r>
      <w:r w:rsidR="00AE36ED" w:rsidRPr="001B7DD9">
        <w:rPr>
          <w:sz w:val="24"/>
          <w:szCs w:val="24"/>
        </w:rPr>
        <w:t>credit cart type, number and expiration date</w:t>
      </w:r>
      <w:r>
        <w:rPr>
          <w:sz w:val="24"/>
          <w:szCs w:val="24"/>
        </w:rPr>
        <w:t>, etc</w:t>
      </w:r>
      <w:r w:rsidR="00AE36ED" w:rsidRPr="001B7DD9">
        <w:rPr>
          <w:sz w:val="24"/>
          <w:szCs w:val="24"/>
        </w:rPr>
        <w:t>.</w:t>
      </w:r>
    </w:p>
    <w:p w:rsidR="009D3D50" w:rsidRDefault="009D3D50" w:rsidP="009D3D50">
      <w:pPr>
        <w:rPr>
          <w:sz w:val="24"/>
          <w:szCs w:val="24"/>
        </w:rPr>
      </w:pPr>
    </w:p>
    <w:p w:rsidR="009D3D50" w:rsidRDefault="009D3D50" w:rsidP="009D3D50">
      <w:pPr>
        <w:rPr>
          <w:sz w:val="24"/>
          <w:szCs w:val="24"/>
        </w:rPr>
      </w:pPr>
    </w:p>
    <w:p w:rsidR="009D3D50" w:rsidRDefault="009D3D50" w:rsidP="009D3D50">
      <w:pPr>
        <w:rPr>
          <w:sz w:val="24"/>
          <w:szCs w:val="24"/>
        </w:rPr>
      </w:pPr>
    </w:p>
    <w:p w:rsidR="009D3D50" w:rsidRDefault="009D3D50" w:rsidP="009D3D50">
      <w:pPr>
        <w:rPr>
          <w:sz w:val="24"/>
          <w:szCs w:val="24"/>
        </w:rPr>
      </w:pPr>
    </w:p>
    <w:p w:rsidR="009D3D50" w:rsidRDefault="009D3D50" w:rsidP="009D3D50">
      <w:pPr>
        <w:rPr>
          <w:sz w:val="24"/>
          <w:szCs w:val="24"/>
        </w:rPr>
      </w:pPr>
    </w:p>
    <w:p w:rsidR="00254FF6" w:rsidRDefault="00254FF6" w:rsidP="00254FF6">
      <w:pPr>
        <w:ind w:left="720"/>
        <w:rPr>
          <w:sz w:val="24"/>
          <w:szCs w:val="24"/>
        </w:rPr>
      </w:pPr>
      <w:r w:rsidRPr="00254FF6">
        <w:rPr>
          <w:noProof/>
        </w:rPr>
        <w:lastRenderedPageBreak/>
        <w:drawing>
          <wp:inline distT="0" distB="0" distL="0" distR="0">
            <wp:extent cx="3867150" cy="5515333"/>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873902" cy="5524962"/>
                    </a:xfrm>
                    <a:prstGeom prst="rect">
                      <a:avLst/>
                    </a:prstGeom>
                    <a:noFill/>
                    <a:ln w="9525">
                      <a:noFill/>
                      <a:miter lim="800000"/>
                      <a:headEnd/>
                      <a:tailEnd/>
                    </a:ln>
                  </pic:spPr>
                </pic:pic>
              </a:graphicData>
            </a:graphic>
          </wp:inline>
        </w:drawing>
      </w:r>
    </w:p>
    <w:p w:rsidR="00254FF6" w:rsidRPr="00254FF6" w:rsidRDefault="00254FF6" w:rsidP="00254FF6">
      <w:pPr>
        <w:ind w:left="720"/>
        <w:rPr>
          <w:sz w:val="24"/>
          <w:szCs w:val="24"/>
        </w:rPr>
      </w:pPr>
    </w:p>
    <w:p w:rsidR="00AE36ED" w:rsidRDefault="00AE36ED" w:rsidP="001B7DD9">
      <w:pPr>
        <w:pStyle w:val="ListParagraph"/>
        <w:numPr>
          <w:ilvl w:val="0"/>
          <w:numId w:val="14"/>
        </w:numPr>
        <w:rPr>
          <w:sz w:val="24"/>
          <w:szCs w:val="24"/>
        </w:rPr>
      </w:pPr>
      <w:r w:rsidRPr="001B7DD9">
        <w:rPr>
          <w:sz w:val="24"/>
          <w:szCs w:val="24"/>
        </w:rPr>
        <w:t>When you are done with filling out your billing information, click on the "Submit Order" button.</w:t>
      </w:r>
    </w:p>
    <w:p w:rsidR="00790342" w:rsidRDefault="00AE36ED" w:rsidP="001B7DD9">
      <w:pPr>
        <w:pStyle w:val="ListParagraph"/>
        <w:numPr>
          <w:ilvl w:val="0"/>
          <w:numId w:val="15"/>
        </w:numPr>
        <w:rPr>
          <w:sz w:val="24"/>
          <w:szCs w:val="24"/>
        </w:rPr>
      </w:pPr>
      <w:r w:rsidRPr="001B7DD9">
        <w:rPr>
          <w:sz w:val="24"/>
          <w:szCs w:val="24"/>
        </w:rPr>
        <w:t xml:space="preserve">Once your payment information </w:t>
      </w:r>
      <w:proofErr w:type="gramStart"/>
      <w:r w:rsidRPr="001B7DD9">
        <w:rPr>
          <w:sz w:val="24"/>
          <w:szCs w:val="24"/>
        </w:rPr>
        <w:t>is verified</w:t>
      </w:r>
      <w:proofErr w:type="gramEnd"/>
      <w:r w:rsidRPr="001B7DD9">
        <w:rPr>
          <w:sz w:val="24"/>
          <w:szCs w:val="24"/>
        </w:rPr>
        <w:t>, you will receive the order confirmation.</w:t>
      </w:r>
    </w:p>
    <w:p w:rsidR="009D3D50" w:rsidRPr="009D3D50" w:rsidRDefault="009D3D50" w:rsidP="009D3D50">
      <w:pPr>
        <w:ind w:left="720"/>
        <w:rPr>
          <w:sz w:val="24"/>
          <w:szCs w:val="24"/>
        </w:rPr>
      </w:pPr>
      <w:r w:rsidRPr="009D3D50">
        <w:lastRenderedPageBreak/>
        <w:drawing>
          <wp:inline distT="0" distB="0" distL="0" distR="0">
            <wp:extent cx="3819525" cy="3676017"/>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srcRect/>
                    <a:stretch>
                      <a:fillRect/>
                    </a:stretch>
                  </pic:blipFill>
                  <pic:spPr bwMode="auto">
                    <a:xfrm>
                      <a:off x="0" y="0"/>
                      <a:ext cx="3819525" cy="3676017"/>
                    </a:xfrm>
                    <a:prstGeom prst="rect">
                      <a:avLst/>
                    </a:prstGeom>
                    <a:noFill/>
                    <a:ln w="9525">
                      <a:noFill/>
                      <a:miter lim="800000"/>
                      <a:headEnd/>
                      <a:tailEnd/>
                    </a:ln>
                  </pic:spPr>
                </pic:pic>
              </a:graphicData>
            </a:graphic>
          </wp:inline>
        </w:drawing>
      </w:r>
    </w:p>
    <w:p w:rsidR="00254FF6" w:rsidRPr="005239E7" w:rsidRDefault="00254FF6" w:rsidP="00E8365C">
      <w:pPr>
        <w:ind w:left="360"/>
        <w:rPr>
          <w:sz w:val="24"/>
          <w:szCs w:val="24"/>
        </w:rPr>
      </w:pPr>
    </w:p>
    <w:p w:rsidR="00257245" w:rsidRDefault="00257245" w:rsidP="00257245">
      <w:pPr>
        <w:pStyle w:val="Heading1"/>
        <w:rPr>
          <w:sz w:val="23"/>
          <w:szCs w:val="23"/>
        </w:rPr>
      </w:pPr>
      <w:bookmarkStart w:id="4" w:name="_GoBack"/>
      <w:bookmarkStart w:id="5" w:name="_Toc7374894"/>
      <w:bookmarkEnd w:id="4"/>
      <w:r w:rsidRPr="003E711E">
        <w:rPr>
          <w:rFonts w:ascii="Times New Roman" w:hAnsi="Times New Roman" w:cs="Times New Roman"/>
          <w:color w:val="auto"/>
          <w:sz w:val="32"/>
          <w:szCs w:val="32"/>
        </w:rPr>
        <w:t>Project Change Log</w:t>
      </w:r>
      <w:bookmarkEnd w:id="5"/>
      <w:r w:rsidRPr="003E711E">
        <w:rPr>
          <w:rFonts w:ascii="Times New Roman" w:hAnsi="Times New Roman" w:cs="Times New Roman"/>
          <w:color w:val="auto"/>
          <w:sz w:val="32"/>
          <w:szCs w:val="32"/>
        </w:rPr>
        <w:t xml:space="preserve"> </w:t>
      </w:r>
    </w:p>
    <w:tbl>
      <w:tblPr>
        <w:tblStyle w:val="TableGrid"/>
        <w:tblW w:w="0" w:type="auto"/>
        <w:tblLook w:val="04A0"/>
      </w:tblPr>
      <w:tblGrid>
        <w:gridCol w:w="1305"/>
        <w:gridCol w:w="1846"/>
        <w:gridCol w:w="1772"/>
        <w:gridCol w:w="1681"/>
        <w:gridCol w:w="4186"/>
      </w:tblGrid>
      <w:tr w:rsidR="00257245" w:rsidTr="001F70FD">
        <w:trPr>
          <w:trHeight w:val="848"/>
        </w:trPr>
        <w:tc>
          <w:tcPr>
            <w:tcW w:w="10790" w:type="dxa"/>
            <w:gridSpan w:val="5"/>
            <w:shd w:val="clear" w:color="auto" w:fill="00B0F0"/>
          </w:tcPr>
          <w:p w:rsidR="00257245" w:rsidRPr="007B3E58" w:rsidRDefault="00257245" w:rsidP="001F70FD">
            <w:pPr>
              <w:jc w:val="center"/>
              <w:rPr>
                <w:rFonts w:ascii="Times New Roman" w:hAnsi="Times New Roman" w:cs="Times New Roman"/>
                <w:sz w:val="48"/>
                <w:szCs w:val="48"/>
              </w:rPr>
            </w:pPr>
            <w:r w:rsidRPr="007B3E58">
              <w:rPr>
                <w:rFonts w:ascii="Times New Roman" w:hAnsi="Times New Roman" w:cs="Times New Roman"/>
                <w:sz w:val="48"/>
                <w:szCs w:val="48"/>
              </w:rPr>
              <w:t>Project Change Log for GTLSS</w:t>
            </w:r>
          </w:p>
        </w:tc>
      </w:tr>
      <w:tr w:rsidR="00257245" w:rsidTr="001F70FD">
        <w:tc>
          <w:tcPr>
            <w:tcW w:w="1305" w:type="dxa"/>
            <w:shd w:val="clear" w:color="auto" w:fill="FFC000"/>
          </w:tcPr>
          <w:p w:rsidR="00257245" w:rsidRDefault="00257245" w:rsidP="001F70FD">
            <w:pPr>
              <w:jc w:val="both"/>
              <w:rPr>
                <w:rFonts w:ascii="Times New Roman" w:hAnsi="Times New Roman" w:cs="Times New Roman"/>
                <w:sz w:val="24"/>
                <w:szCs w:val="24"/>
              </w:rPr>
            </w:pPr>
            <w:r>
              <w:rPr>
                <w:rFonts w:ascii="Times New Roman" w:hAnsi="Times New Roman" w:cs="Times New Roman"/>
                <w:sz w:val="24"/>
                <w:szCs w:val="24"/>
              </w:rPr>
              <w:t>ID</w:t>
            </w:r>
          </w:p>
        </w:tc>
        <w:tc>
          <w:tcPr>
            <w:tcW w:w="1846" w:type="dxa"/>
            <w:shd w:val="clear" w:color="auto" w:fill="FFC000"/>
          </w:tcPr>
          <w:p w:rsidR="00257245" w:rsidRDefault="00257245" w:rsidP="001F70FD">
            <w:pPr>
              <w:jc w:val="both"/>
              <w:rPr>
                <w:rFonts w:ascii="Times New Roman" w:hAnsi="Times New Roman" w:cs="Times New Roman"/>
                <w:sz w:val="24"/>
                <w:szCs w:val="24"/>
              </w:rPr>
            </w:pPr>
            <w:r>
              <w:rPr>
                <w:rFonts w:ascii="Times New Roman" w:hAnsi="Times New Roman" w:cs="Times New Roman"/>
                <w:sz w:val="24"/>
                <w:szCs w:val="24"/>
              </w:rPr>
              <w:t>Change Description</w:t>
            </w:r>
          </w:p>
        </w:tc>
        <w:tc>
          <w:tcPr>
            <w:tcW w:w="1772" w:type="dxa"/>
            <w:shd w:val="clear" w:color="auto" w:fill="FFC000"/>
          </w:tcPr>
          <w:p w:rsidR="00257245" w:rsidRDefault="00257245" w:rsidP="001F70FD">
            <w:pPr>
              <w:jc w:val="both"/>
              <w:rPr>
                <w:rFonts w:ascii="Times New Roman" w:hAnsi="Times New Roman" w:cs="Times New Roman"/>
                <w:sz w:val="24"/>
                <w:szCs w:val="24"/>
              </w:rPr>
            </w:pPr>
            <w:r>
              <w:rPr>
                <w:rFonts w:ascii="Times New Roman" w:hAnsi="Times New Roman" w:cs="Times New Roman"/>
                <w:sz w:val="24"/>
                <w:szCs w:val="24"/>
              </w:rPr>
              <w:t>Document Changed</w:t>
            </w:r>
          </w:p>
        </w:tc>
        <w:tc>
          <w:tcPr>
            <w:tcW w:w="1681" w:type="dxa"/>
            <w:shd w:val="clear" w:color="auto" w:fill="FFC000"/>
          </w:tcPr>
          <w:p w:rsidR="00257245" w:rsidRDefault="00257245" w:rsidP="001F70FD">
            <w:pPr>
              <w:jc w:val="both"/>
              <w:rPr>
                <w:rFonts w:ascii="Times New Roman" w:hAnsi="Times New Roman" w:cs="Times New Roman"/>
                <w:sz w:val="24"/>
                <w:szCs w:val="24"/>
              </w:rPr>
            </w:pPr>
            <w:r>
              <w:rPr>
                <w:rFonts w:ascii="Times New Roman" w:hAnsi="Times New Roman" w:cs="Times New Roman"/>
                <w:sz w:val="24"/>
                <w:szCs w:val="24"/>
              </w:rPr>
              <w:t>Date Revision</w:t>
            </w:r>
          </w:p>
        </w:tc>
        <w:tc>
          <w:tcPr>
            <w:tcW w:w="4186" w:type="dxa"/>
            <w:shd w:val="clear" w:color="auto" w:fill="FFC000"/>
          </w:tcPr>
          <w:p w:rsidR="00257245" w:rsidRDefault="00257245" w:rsidP="001F70FD">
            <w:pPr>
              <w:jc w:val="both"/>
              <w:rPr>
                <w:rFonts w:ascii="Times New Roman" w:hAnsi="Times New Roman" w:cs="Times New Roman"/>
                <w:sz w:val="24"/>
                <w:szCs w:val="24"/>
              </w:rPr>
            </w:pPr>
            <w:r>
              <w:rPr>
                <w:rFonts w:ascii="Times New Roman" w:hAnsi="Times New Roman" w:cs="Times New Roman"/>
                <w:sz w:val="24"/>
                <w:szCs w:val="24"/>
              </w:rPr>
              <w:t>Comments</w:t>
            </w:r>
          </w:p>
        </w:tc>
      </w:tr>
      <w:tr w:rsidR="00257245" w:rsidTr="001F70FD">
        <w:tc>
          <w:tcPr>
            <w:tcW w:w="1305"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001-U</w:t>
            </w:r>
          </w:p>
        </w:tc>
        <w:tc>
          <w:tcPr>
            <w:tcW w:w="1846"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Removal of Admin User section</w:t>
            </w:r>
          </w:p>
        </w:tc>
        <w:tc>
          <w:tcPr>
            <w:tcW w:w="1772"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User Guide</w:t>
            </w:r>
          </w:p>
        </w:tc>
        <w:tc>
          <w:tcPr>
            <w:tcW w:w="1681"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4/25/2019</w:t>
            </w:r>
          </w:p>
        </w:tc>
        <w:tc>
          <w:tcPr>
            <w:tcW w:w="4186" w:type="dxa"/>
          </w:tcPr>
          <w:p w:rsidR="00257245" w:rsidRDefault="00257245" w:rsidP="001F70FD">
            <w:pPr>
              <w:rPr>
                <w:rFonts w:ascii="Times New Roman" w:hAnsi="Times New Roman" w:cs="Times New Roman"/>
                <w:sz w:val="24"/>
                <w:szCs w:val="24"/>
              </w:rPr>
            </w:pPr>
            <w:proofErr w:type="gramStart"/>
            <w:r>
              <w:rPr>
                <w:rFonts w:ascii="Times New Roman" w:hAnsi="Times New Roman" w:cs="Times New Roman"/>
                <w:sz w:val="24"/>
                <w:szCs w:val="24"/>
              </w:rPr>
              <w:t>Removed the entire Admin User (management of the business-related database) section on pages 4-13.</w:t>
            </w:r>
            <w:proofErr w:type="gramEnd"/>
          </w:p>
        </w:tc>
      </w:tr>
      <w:tr w:rsidR="00257245" w:rsidTr="001F70FD">
        <w:tc>
          <w:tcPr>
            <w:tcW w:w="1305"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002-U</w:t>
            </w:r>
          </w:p>
        </w:tc>
        <w:tc>
          <w:tcPr>
            <w:tcW w:w="1846"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Change of number of Site Pages</w:t>
            </w:r>
          </w:p>
        </w:tc>
        <w:tc>
          <w:tcPr>
            <w:tcW w:w="1772"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User Guide</w:t>
            </w:r>
          </w:p>
        </w:tc>
        <w:tc>
          <w:tcPr>
            <w:tcW w:w="1681"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4/25/2019</w:t>
            </w:r>
          </w:p>
        </w:tc>
        <w:tc>
          <w:tcPr>
            <w:tcW w:w="4186"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Consolidated Services and Landscaping supplies pages into one new Services and Products page on all mockups (pages 4-11).</w:t>
            </w:r>
          </w:p>
        </w:tc>
      </w:tr>
      <w:tr w:rsidR="00257245" w:rsidTr="001F70FD">
        <w:tc>
          <w:tcPr>
            <w:tcW w:w="1305"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003-U</w:t>
            </w:r>
          </w:p>
        </w:tc>
        <w:tc>
          <w:tcPr>
            <w:tcW w:w="1846"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Removal of site page Landscaping supplies page</w:t>
            </w:r>
          </w:p>
        </w:tc>
        <w:tc>
          <w:tcPr>
            <w:tcW w:w="1772"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User Guide</w:t>
            </w:r>
          </w:p>
        </w:tc>
        <w:tc>
          <w:tcPr>
            <w:tcW w:w="1681"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4/25/2019</w:t>
            </w:r>
          </w:p>
        </w:tc>
        <w:tc>
          <w:tcPr>
            <w:tcW w:w="4186" w:type="dxa"/>
          </w:tcPr>
          <w:p w:rsidR="00257245" w:rsidRDefault="00257245" w:rsidP="001F70FD">
            <w:pPr>
              <w:rPr>
                <w:rFonts w:ascii="Times New Roman" w:hAnsi="Times New Roman" w:cs="Times New Roman"/>
                <w:sz w:val="24"/>
                <w:szCs w:val="24"/>
              </w:rPr>
            </w:pPr>
            <w:proofErr w:type="gramStart"/>
            <w:r>
              <w:rPr>
                <w:rFonts w:ascii="Times New Roman" w:hAnsi="Times New Roman" w:cs="Times New Roman"/>
                <w:sz w:val="24"/>
                <w:szCs w:val="24"/>
              </w:rPr>
              <w:t>Changed any references to Landscaping supplies page to Service and Products page in the use cases (pages 4 and 8).</w:t>
            </w:r>
            <w:proofErr w:type="gramEnd"/>
          </w:p>
        </w:tc>
      </w:tr>
      <w:tr w:rsidR="00257245" w:rsidTr="001F70FD">
        <w:tc>
          <w:tcPr>
            <w:tcW w:w="1305"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004-U</w:t>
            </w:r>
          </w:p>
        </w:tc>
        <w:tc>
          <w:tcPr>
            <w:tcW w:w="1846"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Removal of the use case</w:t>
            </w:r>
          </w:p>
        </w:tc>
        <w:tc>
          <w:tcPr>
            <w:tcW w:w="1772"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User Guide</w:t>
            </w:r>
          </w:p>
        </w:tc>
        <w:tc>
          <w:tcPr>
            <w:tcW w:w="1681"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4/25/2019</w:t>
            </w:r>
          </w:p>
        </w:tc>
        <w:tc>
          <w:tcPr>
            <w:tcW w:w="4186"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 xml:space="preserve">Removed the use case for </w:t>
            </w:r>
            <w:r w:rsidRPr="00432E61">
              <w:rPr>
                <w:rFonts w:ascii="Times New Roman" w:hAnsi="Times New Roman" w:cs="Times New Roman"/>
                <w:sz w:val="24"/>
                <w:szCs w:val="24"/>
              </w:rPr>
              <w:t>Services Page</w:t>
            </w:r>
            <w:r>
              <w:rPr>
                <w:rFonts w:ascii="Times New Roman" w:hAnsi="Times New Roman" w:cs="Times New Roman"/>
                <w:sz w:val="24"/>
                <w:szCs w:val="24"/>
              </w:rPr>
              <w:t xml:space="preserve"> (on page 9), have the Services page merged with the Products page creating a use case for Service and Products page.</w:t>
            </w:r>
          </w:p>
        </w:tc>
      </w:tr>
      <w:tr w:rsidR="00257245" w:rsidTr="001F70FD">
        <w:tc>
          <w:tcPr>
            <w:tcW w:w="1305"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005-U</w:t>
            </w:r>
          </w:p>
        </w:tc>
        <w:tc>
          <w:tcPr>
            <w:tcW w:w="1846" w:type="dxa"/>
          </w:tcPr>
          <w:p w:rsidR="00257245" w:rsidRPr="00255558" w:rsidRDefault="00257245" w:rsidP="001F70FD">
            <w:pPr>
              <w:rPr>
                <w:rFonts w:ascii="Times New Roman" w:hAnsi="Times New Roman" w:cs="Times New Roman"/>
                <w:sz w:val="24"/>
                <w:szCs w:val="24"/>
              </w:rPr>
            </w:pPr>
            <w:r w:rsidRPr="00255558">
              <w:rPr>
                <w:rFonts w:ascii="Times New Roman" w:hAnsi="Times New Roman" w:cs="Times New Roman"/>
                <w:sz w:val="24"/>
                <w:szCs w:val="24"/>
              </w:rPr>
              <w:t>Added C</w:t>
            </w:r>
            <w:r>
              <w:rPr>
                <w:rFonts w:ascii="Times New Roman" w:hAnsi="Times New Roman" w:cs="Times New Roman"/>
                <w:sz w:val="24"/>
                <w:szCs w:val="24"/>
              </w:rPr>
              <w:t>art and C</w:t>
            </w:r>
            <w:r w:rsidRPr="00255558">
              <w:rPr>
                <w:rFonts w:ascii="Times New Roman" w:hAnsi="Times New Roman" w:cs="Times New Roman"/>
                <w:sz w:val="24"/>
                <w:szCs w:val="24"/>
              </w:rPr>
              <w:t>onfirmation</w:t>
            </w:r>
            <w:r>
              <w:rPr>
                <w:rFonts w:ascii="Times New Roman" w:hAnsi="Times New Roman" w:cs="Times New Roman"/>
                <w:sz w:val="24"/>
                <w:szCs w:val="24"/>
              </w:rPr>
              <w:t xml:space="preserve"> pages</w:t>
            </w:r>
          </w:p>
        </w:tc>
        <w:tc>
          <w:tcPr>
            <w:tcW w:w="1772"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User Guide</w:t>
            </w:r>
          </w:p>
        </w:tc>
        <w:tc>
          <w:tcPr>
            <w:tcW w:w="1681"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4/25/2019</w:t>
            </w:r>
          </w:p>
        </w:tc>
        <w:tc>
          <w:tcPr>
            <w:tcW w:w="4186"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 xml:space="preserve">Split the </w:t>
            </w:r>
            <w:proofErr w:type="gramStart"/>
            <w:r>
              <w:rPr>
                <w:rFonts w:ascii="Times New Roman" w:hAnsi="Times New Roman" w:cs="Times New Roman"/>
                <w:sz w:val="24"/>
                <w:szCs w:val="24"/>
              </w:rPr>
              <w:t>checkout process use case</w:t>
            </w:r>
            <w:proofErr w:type="gramEnd"/>
            <w:r>
              <w:rPr>
                <w:rFonts w:ascii="Times New Roman" w:hAnsi="Times New Roman" w:cs="Times New Roman"/>
                <w:sz w:val="24"/>
                <w:szCs w:val="24"/>
              </w:rPr>
              <w:t xml:space="preserve"> in stages by adding Cart and Confirmation pages on the mockups.</w:t>
            </w:r>
          </w:p>
        </w:tc>
      </w:tr>
      <w:tr w:rsidR="00257245" w:rsidTr="001F70FD">
        <w:tc>
          <w:tcPr>
            <w:tcW w:w="1305"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lastRenderedPageBreak/>
              <w:t>006-U</w:t>
            </w:r>
          </w:p>
        </w:tc>
        <w:tc>
          <w:tcPr>
            <w:tcW w:w="1846" w:type="dxa"/>
          </w:tcPr>
          <w:p w:rsidR="00257245" w:rsidRDefault="00257245" w:rsidP="001F70FD">
            <w:pPr>
              <w:rPr>
                <w:rFonts w:ascii="Times New Roman" w:hAnsi="Times New Roman" w:cs="Times New Roman"/>
                <w:sz w:val="24"/>
                <w:szCs w:val="24"/>
              </w:rPr>
            </w:pPr>
            <w:r w:rsidRPr="00255558">
              <w:rPr>
                <w:rFonts w:ascii="Times New Roman" w:hAnsi="Times New Roman" w:cs="Times New Roman"/>
                <w:sz w:val="24"/>
                <w:szCs w:val="24"/>
              </w:rPr>
              <w:t>Removal of Calendar Scheduling</w:t>
            </w:r>
          </w:p>
        </w:tc>
        <w:tc>
          <w:tcPr>
            <w:tcW w:w="1772"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User Guide</w:t>
            </w:r>
          </w:p>
        </w:tc>
        <w:tc>
          <w:tcPr>
            <w:tcW w:w="1681"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4/25/2019</w:t>
            </w:r>
          </w:p>
        </w:tc>
        <w:tc>
          <w:tcPr>
            <w:tcW w:w="4186" w:type="dxa"/>
          </w:tcPr>
          <w:p w:rsidR="00257245" w:rsidRDefault="00257245" w:rsidP="001F70FD">
            <w:pPr>
              <w:rPr>
                <w:rFonts w:ascii="Times New Roman" w:hAnsi="Times New Roman" w:cs="Times New Roman"/>
                <w:sz w:val="24"/>
                <w:szCs w:val="24"/>
              </w:rPr>
            </w:pPr>
            <w:r>
              <w:rPr>
                <w:rFonts w:ascii="Times New Roman" w:hAnsi="Times New Roman" w:cs="Times New Roman"/>
                <w:sz w:val="24"/>
                <w:szCs w:val="24"/>
              </w:rPr>
              <w:t xml:space="preserve">Removed the calendar (scheduling of services) from the </w:t>
            </w:r>
            <w:proofErr w:type="gramStart"/>
            <w:r>
              <w:rPr>
                <w:rFonts w:ascii="Times New Roman" w:hAnsi="Times New Roman" w:cs="Times New Roman"/>
                <w:sz w:val="24"/>
                <w:szCs w:val="24"/>
              </w:rPr>
              <w:t>checkout process use case</w:t>
            </w:r>
            <w:proofErr w:type="gramEnd"/>
            <w:r>
              <w:rPr>
                <w:rFonts w:ascii="Times New Roman" w:hAnsi="Times New Roman" w:cs="Times New Roman"/>
                <w:sz w:val="24"/>
                <w:szCs w:val="24"/>
              </w:rPr>
              <w:t xml:space="preserve">. Appropriate adjustments </w:t>
            </w:r>
            <w:proofErr w:type="gramStart"/>
            <w:r>
              <w:rPr>
                <w:rFonts w:ascii="Times New Roman" w:hAnsi="Times New Roman" w:cs="Times New Roman"/>
                <w:sz w:val="24"/>
                <w:szCs w:val="24"/>
              </w:rPr>
              <w:t>were made</w:t>
            </w:r>
            <w:proofErr w:type="gramEnd"/>
            <w:r>
              <w:rPr>
                <w:rFonts w:ascii="Times New Roman" w:hAnsi="Times New Roman" w:cs="Times New Roman"/>
                <w:sz w:val="24"/>
                <w:szCs w:val="24"/>
              </w:rPr>
              <w:t xml:space="preserve"> to the description of the checkout process and corresponding mockups (pages 10-11). </w:t>
            </w:r>
          </w:p>
        </w:tc>
      </w:tr>
    </w:tbl>
    <w:p w:rsidR="00257245" w:rsidRDefault="00257245" w:rsidP="00257245">
      <w:pPr>
        <w:rPr>
          <w:sz w:val="24"/>
          <w:szCs w:val="24"/>
        </w:rPr>
      </w:pPr>
    </w:p>
    <w:p w:rsidR="00254FF6" w:rsidRDefault="00254FF6" w:rsidP="00257245">
      <w:pPr>
        <w:rPr>
          <w:sz w:val="24"/>
          <w:szCs w:val="24"/>
        </w:rPr>
      </w:pPr>
    </w:p>
    <w:p w:rsidR="00254FF6" w:rsidRDefault="00254FF6" w:rsidP="00257245">
      <w:pPr>
        <w:rPr>
          <w:sz w:val="24"/>
          <w:szCs w:val="24"/>
        </w:rPr>
      </w:pPr>
    </w:p>
    <w:p w:rsidR="00254FF6" w:rsidRDefault="00254FF6" w:rsidP="00257245">
      <w:pPr>
        <w:rPr>
          <w:sz w:val="24"/>
          <w:szCs w:val="24"/>
        </w:rPr>
      </w:pPr>
    </w:p>
    <w:p w:rsidR="00254FF6" w:rsidRDefault="00254FF6" w:rsidP="00257245">
      <w:pPr>
        <w:rPr>
          <w:sz w:val="24"/>
          <w:szCs w:val="24"/>
        </w:rPr>
      </w:pPr>
    </w:p>
    <w:p w:rsidR="00254FF6" w:rsidRDefault="00254FF6" w:rsidP="00257245">
      <w:pPr>
        <w:rPr>
          <w:sz w:val="24"/>
          <w:szCs w:val="24"/>
        </w:rPr>
      </w:pPr>
    </w:p>
    <w:p w:rsidR="00254FF6" w:rsidRDefault="00254FF6" w:rsidP="00257245">
      <w:pPr>
        <w:rPr>
          <w:sz w:val="24"/>
          <w:szCs w:val="24"/>
        </w:rPr>
      </w:pPr>
    </w:p>
    <w:p w:rsidR="00254FF6" w:rsidRDefault="00254FF6" w:rsidP="00257245">
      <w:pPr>
        <w:rPr>
          <w:sz w:val="24"/>
          <w:szCs w:val="24"/>
        </w:rPr>
      </w:pPr>
    </w:p>
    <w:p w:rsidR="00254FF6" w:rsidRDefault="00254FF6" w:rsidP="00257245">
      <w:pPr>
        <w:rPr>
          <w:sz w:val="24"/>
          <w:szCs w:val="24"/>
        </w:rPr>
      </w:pPr>
    </w:p>
    <w:p w:rsidR="00254FF6" w:rsidRDefault="00254FF6" w:rsidP="00257245">
      <w:pPr>
        <w:rPr>
          <w:sz w:val="24"/>
          <w:szCs w:val="24"/>
        </w:rPr>
      </w:pPr>
    </w:p>
    <w:p w:rsidR="00254FF6" w:rsidRDefault="00254FF6" w:rsidP="00257245">
      <w:pPr>
        <w:rPr>
          <w:sz w:val="24"/>
          <w:szCs w:val="24"/>
        </w:rPr>
      </w:pPr>
    </w:p>
    <w:p w:rsidR="00254FF6" w:rsidRDefault="00254FF6" w:rsidP="00257245">
      <w:pPr>
        <w:rPr>
          <w:sz w:val="24"/>
          <w:szCs w:val="24"/>
        </w:rPr>
      </w:pPr>
    </w:p>
    <w:p w:rsidR="00254FF6" w:rsidRDefault="00254FF6" w:rsidP="00257245">
      <w:pPr>
        <w:rPr>
          <w:sz w:val="24"/>
          <w:szCs w:val="24"/>
        </w:rPr>
      </w:pPr>
    </w:p>
    <w:p w:rsidR="00254FF6" w:rsidRDefault="00254FF6" w:rsidP="00257245">
      <w:pPr>
        <w:rPr>
          <w:sz w:val="24"/>
          <w:szCs w:val="24"/>
        </w:rPr>
      </w:pPr>
    </w:p>
    <w:p w:rsidR="005B78F8" w:rsidRPr="005239E7" w:rsidRDefault="005B78F8" w:rsidP="005B78F8">
      <w:pPr>
        <w:jc w:val="center"/>
        <w:rPr>
          <w:sz w:val="24"/>
          <w:szCs w:val="24"/>
        </w:rPr>
      </w:pPr>
      <w:r w:rsidRPr="005239E7">
        <w:rPr>
          <w:sz w:val="24"/>
          <w:szCs w:val="24"/>
        </w:rPr>
        <w:t xml:space="preserve">The source code can be found </w:t>
      </w:r>
      <w:proofErr w:type="gramStart"/>
      <w:r w:rsidRPr="005239E7">
        <w:rPr>
          <w:sz w:val="24"/>
          <w:szCs w:val="24"/>
        </w:rPr>
        <w:t>at:</w:t>
      </w:r>
      <w:proofErr w:type="gramEnd"/>
      <w:r w:rsidRPr="005239E7">
        <w:rPr>
          <w:sz w:val="24"/>
          <w:szCs w:val="24"/>
        </w:rPr>
        <w:t xml:space="preserve"> https://github.com/green-thumbs.</w:t>
      </w:r>
    </w:p>
    <w:p w:rsidR="001B7DD9" w:rsidRDefault="005B78F8" w:rsidP="005B78F8">
      <w:pPr>
        <w:jc w:val="center"/>
        <w:rPr>
          <w:sz w:val="24"/>
          <w:szCs w:val="24"/>
        </w:rPr>
      </w:pPr>
      <w:r w:rsidRPr="005239E7">
        <w:rPr>
          <w:sz w:val="24"/>
          <w:szCs w:val="24"/>
        </w:rPr>
        <w:t>Thank you for using Green Thumb Lawn Service System!</w:t>
      </w:r>
    </w:p>
    <w:p w:rsidR="00CE78D3" w:rsidRDefault="00790342" w:rsidP="005B78F8">
      <w:pPr>
        <w:jc w:val="center"/>
        <w:rPr>
          <w:sz w:val="23"/>
          <w:szCs w:val="23"/>
        </w:rPr>
      </w:pPr>
      <w:r>
        <w:rPr>
          <w:noProof/>
          <w:sz w:val="23"/>
          <w:szCs w:val="23"/>
        </w:rPr>
        <w:drawing>
          <wp:inline distT="0" distB="0" distL="0" distR="0">
            <wp:extent cx="6900365" cy="2136173"/>
            <wp:effectExtent l="19050" t="0" r="0" b="0"/>
            <wp:docPr id="1" name="Picture 0" descr="beautiful-lawns-and-gardens-google-search-winters-family-regarding-lawn-garden-remodel-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autiful-lawns-and-gardens-google-search-winters-family-regarding-lawn-garden-remodel-19.jpg"/>
                    <pic:cNvPicPr/>
                  </pic:nvPicPr>
                  <pic:blipFill>
                    <a:blip r:embed="rId20" cstate="print"/>
                    <a:stretch>
                      <a:fillRect/>
                    </a:stretch>
                  </pic:blipFill>
                  <pic:spPr>
                    <a:xfrm>
                      <a:off x="0" y="0"/>
                      <a:ext cx="6904842" cy="2137559"/>
                    </a:xfrm>
                    <a:prstGeom prst="rect">
                      <a:avLst/>
                    </a:prstGeom>
                  </pic:spPr>
                </pic:pic>
              </a:graphicData>
            </a:graphic>
          </wp:inline>
        </w:drawing>
      </w:r>
    </w:p>
    <w:sectPr w:rsidR="00CE78D3" w:rsidSect="007F67CC">
      <w:headerReference w:type="default" r:id="rId21"/>
      <w:pgSz w:w="12240" w:h="15840"/>
      <w:pgMar w:top="720" w:right="720" w:bottom="720" w:left="72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AEF" w:rsidRDefault="00C05AEF" w:rsidP="003E5BB4">
      <w:pPr>
        <w:spacing w:after="0" w:line="240" w:lineRule="auto"/>
      </w:pPr>
      <w:r>
        <w:separator/>
      </w:r>
    </w:p>
  </w:endnote>
  <w:endnote w:type="continuationSeparator" w:id="0">
    <w:p w:rsidR="00C05AEF" w:rsidRDefault="00C05AEF" w:rsidP="003E5BB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AEF" w:rsidRDefault="00C05AEF" w:rsidP="003E5BB4">
      <w:pPr>
        <w:spacing w:after="0" w:line="240" w:lineRule="auto"/>
      </w:pPr>
      <w:r>
        <w:separator/>
      </w:r>
    </w:p>
  </w:footnote>
  <w:footnote w:type="continuationSeparator" w:id="0">
    <w:p w:rsidR="00C05AEF" w:rsidRDefault="00C05AEF" w:rsidP="003E5BB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03408396"/>
      <w:docPartObj>
        <w:docPartGallery w:val="Page Numbers (Top of Page)"/>
        <w:docPartUnique/>
      </w:docPartObj>
    </w:sdtPr>
    <w:sdtContent>
      <w:p w:rsidR="0025693D" w:rsidRDefault="00117414">
        <w:pPr>
          <w:pStyle w:val="Header"/>
          <w:jc w:val="right"/>
        </w:pPr>
        <w:fldSimple w:instr=" PAGE   \* MERGEFORMAT ">
          <w:r w:rsidR="00955C3B">
            <w:rPr>
              <w:noProof/>
            </w:rPr>
            <w:t>12</w:t>
          </w:r>
        </w:fldSimple>
      </w:p>
    </w:sdtContent>
  </w:sdt>
  <w:p w:rsidR="0025693D" w:rsidRDefault="002569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81471"/>
    <w:multiLevelType w:val="hybridMultilevel"/>
    <w:tmpl w:val="B808AB2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4B42EFB"/>
    <w:multiLevelType w:val="hybridMultilevel"/>
    <w:tmpl w:val="426EFA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8AD1804"/>
    <w:multiLevelType w:val="hybridMultilevel"/>
    <w:tmpl w:val="EFE82D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9DA7479"/>
    <w:multiLevelType w:val="hybridMultilevel"/>
    <w:tmpl w:val="50321F4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2B4112E2"/>
    <w:multiLevelType w:val="hybridMultilevel"/>
    <w:tmpl w:val="1BC235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C224FBD"/>
    <w:multiLevelType w:val="hybridMultilevel"/>
    <w:tmpl w:val="75D4CA5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6AE6464"/>
    <w:multiLevelType w:val="hybridMultilevel"/>
    <w:tmpl w:val="36F47D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3C3C03FD"/>
    <w:multiLevelType w:val="hybridMultilevel"/>
    <w:tmpl w:val="E5D6E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447D2D03"/>
    <w:multiLevelType w:val="hybridMultilevel"/>
    <w:tmpl w:val="05DAC06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47473097"/>
    <w:multiLevelType w:val="multilevel"/>
    <w:tmpl w:val="B994E6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5E81424D"/>
    <w:multiLevelType w:val="hybridMultilevel"/>
    <w:tmpl w:val="A85EA0A4"/>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2DA14C8"/>
    <w:multiLevelType w:val="hybridMultilevel"/>
    <w:tmpl w:val="FBE2AB4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6531429E"/>
    <w:multiLevelType w:val="hybridMultilevel"/>
    <w:tmpl w:val="CCF689C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6B3E72EC"/>
    <w:multiLevelType w:val="hybridMultilevel"/>
    <w:tmpl w:val="358CAE2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6C1D59EE"/>
    <w:multiLevelType w:val="hybridMultilevel"/>
    <w:tmpl w:val="840AF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7E431AB7"/>
    <w:multiLevelType w:val="hybridMultilevel"/>
    <w:tmpl w:val="036A778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9"/>
  </w:num>
  <w:num w:numId="2">
    <w:abstractNumId w:val="13"/>
  </w:num>
  <w:num w:numId="3">
    <w:abstractNumId w:val="5"/>
  </w:num>
  <w:num w:numId="4">
    <w:abstractNumId w:val="14"/>
  </w:num>
  <w:num w:numId="5">
    <w:abstractNumId w:val="0"/>
  </w:num>
  <w:num w:numId="6">
    <w:abstractNumId w:val="10"/>
  </w:num>
  <w:num w:numId="7">
    <w:abstractNumId w:val="12"/>
  </w:num>
  <w:num w:numId="8">
    <w:abstractNumId w:val="1"/>
  </w:num>
  <w:num w:numId="9">
    <w:abstractNumId w:val="2"/>
  </w:num>
  <w:num w:numId="10">
    <w:abstractNumId w:val="3"/>
  </w:num>
  <w:num w:numId="11">
    <w:abstractNumId w:val="8"/>
  </w:num>
  <w:num w:numId="12">
    <w:abstractNumId w:val="15"/>
  </w:num>
  <w:num w:numId="13">
    <w:abstractNumId w:val="6"/>
  </w:num>
  <w:num w:numId="14">
    <w:abstractNumId w:val="7"/>
  </w:num>
  <w:num w:numId="15">
    <w:abstractNumId w:val="11"/>
  </w:num>
  <w:num w:numId="1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21F93"/>
    <w:rsid w:val="0005232C"/>
    <w:rsid w:val="000A46E4"/>
    <w:rsid w:val="000B3F36"/>
    <w:rsid w:val="000E76A5"/>
    <w:rsid w:val="00117414"/>
    <w:rsid w:val="001B7DD9"/>
    <w:rsid w:val="001D791A"/>
    <w:rsid w:val="002147A0"/>
    <w:rsid w:val="002344FE"/>
    <w:rsid w:val="00254FF6"/>
    <w:rsid w:val="00255558"/>
    <w:rsid w:val="0025693D"/>
    <w:rsid w:val="00257245"/>
    <w:rsid w:val="00265461"/>
    <w:rsid w:val="002A1BFD"/>
    <w:rsid w:val="002A33F1"/>
    <w:rsid w:val="002A3BEB"/>
    <w:rsid w:val="0033258F"/>
    <w:rsid w:val="00353568"/>
    <w:rsid w:val="0035700C"/>
    <w:rsid w:val="00366CFE"/>
    <w:rsid w:val="003D19D2"/>
    <w:rsid w:val="003E5BB4"/>
    <w:rsid w:val="00432E61"/>
    <w:rsid w:val="005239E7"/>
    <w:rsid w:val="005447B2"/>
    <w:rsid w:val="005448C4"/>
    <w:rsid w:val="005B78F8"/>
    <w:rsid w:val="005C6DB6"/>
    <w:rsid w:val="005D5DB4"/>
    <w:rsid w:val="005F13D1"/>
    <w:rsid w:val="0060216D"/>
    <w:rsid w:val="00615ABE"/>
    <w:rsid w:val="0067535E"/>
    <w:rsid w:val="00687D4B"/>
    <w:rsid w:val="006B0658"/>
    <w:rsid w:val="006E2555"/>
    <w:rsid w:val="00725058"/>
    <w:rsid w:val="00743294"/>
    <w:rsid w:val="00747835"/>
    <w:rsid w:val="00773423"/>
    <w:rsid w:val="00790342"/>
    <w:rsid w:val="007F67CC"/>
    <w:rsid w:val="008140A7"/>
    <w:rsid w:val="00826547"/>
    <w:rsid w:val="0088527D"/>
    <w:rsid w:val="00891142"/>
    <w:rsid w:val="008936D5"/>
    <w:rsid w:val="008A26E3"/>
    <w:rsid w:val="008B07BD"/>
    <w:rsid w:val="008C7B02"/>
    <w:rsid w:val="008E064A"/>
    <w:rsid w:val="00900D70"/>
    <w:rsid w:val="00907BF7"/>
    <w:rsid w:val="00955C3B"/>
    <w:rsid w:val="009609C6"/>
    <w:rsid w:val="009B43F4"/>
    <w:rsid w:val="009C368B"/>
    <w:rsid w:val="009D3D50"/>
    <w:rsid w:val="009D7CEB"/>
    <w:rsid w:val="009F724B"/>
    <w:rsid w:val="00A2797A"/>
    <w:rsid w:val="00A372A9"/>
    <w:rsid w:val="00A46081"/>
    <w:rsid w:val="00A91ACC"/>
    <w:rsid w:val="00AB592D"/>
    <w:rsid w:val="00AE36ED"/>
    <w:rsid w:val="00AF38A1"/>
    <w:rsid w:val="00B006A6"/>
    <w:rsid w:val="00B05E9F"/>
    <w:rsid w:val="00B13FC5"/>
    <w:rsid w:val="00B24415"/>
    <w:rsid w:val="00B9104D"/>
    <w:rsid w:val="00BC0869"/>
    <w:rsid w:val="00BD195B"/>
    <w:rsid w:val="00BE57A0"/>
    <w:rsid w:val="00BF1099"/>
    <w:rsid w:val="00C05AEF"/>
    <w:rsid w:val="00CA7303"/>
    <w:rsid w:val="00CB094C"/>
    <w:rsid w:val="00CD3FEE"/>
    <w:rsid w:val="00CE78D3"/>
    <w:rsid w:val="00D16488"/>
    <w:rsid w:val="00D36135"/>
    <w:rsid w:val="00D544B5"/>
    <w:rsid w:val="00D820F5"/>
    <w:rsid w:val="00DA6EAC"/>
    <w:rsid w:val="00DD080C"/>
    <w:rsid w:val="00DE2F75"/>
    <w:rsid w:val="00DF2A76"/>
    <w:rsid w:val="00E21F93"/>
    <w:rsid w:val="00E33CC6"/>
    <w:rsid w:val="00E617BD"/>
    <w:rsid w:val="00E8365C"/>
    <w:rsid w:val="00F15F51"/>
    <w:rsid w:val="00F20E26"/>
    <w:rsid w:val="00F82ECC"/>
    <w:rsid w:val="00FB7534"/>
    <w:rsid w:val="00FC4C03"/>
    <w:rsid w:val="00FE12C3"/>
    <w:rsid w:val="00FE1A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none" strokecolor="none [2406]"/>
    </o:shapedefaults>
    <o:shapelayout v:ext="edit">
      <o:idmap v:ext="edit" data="1"/>
      <o:rules v:ext="edit">
        <o:r id="V:Rule2" type="connector" idref="#_x0000_s104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3"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461"/>
  </w:style>
  <w:style w:type="paragraph" w:styleId="Heading1">
    <w:name w:val="heading 1"/>
    <w:basedOn w:val="Normal"/>
    <w:next w:val="Normal"/>
    <w:link w:val="Heading1Char"/>
    <w:uiPriority w:val="9"/>
    <w:qFormat/>
    <w:rsid w:val="005B78F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239E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258F"/>
    <w:pPr>
      <w:ind w:left="720"/>
      <w:contextualSpacing/>
    </w:pPr>
  </w:style>
  <w:style w:type="paragraph" w:styleId="BalloonText">
    <w:name w:val="Balloon Text"/>
    <w:basedOn w:val="Normal"/>
    <w:link w:val="BalloonTextChar"/>
    <w:uiPriority w:val="99"/>
    <w:semiHidden/>
    <w:unhideWhenUsed/>
    <w:rsid w:val="00B2441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415"/>
    <w:rPr>
      <w:rFonts w:ascii="Tahoma" w:hAnsi="Tahoma" w:cs="Tahoma"/>
      <w:sz w:val="16"/>
      <w:szCs w:val="16"/>
    </w:rPr>
  </w:style>
  <w:style w:type="paragraph" w:styleId="Subtitle">
    <w:name w:val="Subtitle"/>
    <w:basedOn w:val="Normal"/>
    <w:link w:val="SubtitleChar"/>
    <w:uiPriority w:val="3"/>
    <w:unhideWhenUsed/>
    <w:qFormat/>
    <w:rsid w:val="00CD3FEE"/>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rPr>
  </w:style>
  <w:style w:type="character" w:customStyle="1" w:styleId="SubtitleChar">
    <w:name w:val="Subtitle Char"/>
    <w:basedOn w:val="DefaultParagraphFont"/>
    <w:link w:val="Subtitle"/>
    <w:uiPriority w:val="3"/>
    <w:rsid w:val="00CD3FEE"/>
    <w:rPr>
      <w:rFonts w:asciiTheme="majorHAnsi" w:eastAsiaTheme="majorEastAsia" w:hAnsiTheme="majorHAnsi" w:cstheme="majorBidi"/>
      <w:caps/>
      <w:color w:val="595959" w:themeColor="text1" w:themeTint="A6"/>
      <w:sz w:val="26"/>
    </w:rPr>
  </w:style>
  <w:style w:type="paragraph" w:styleId="NoSpacing">
    <w:name w:val="No Spacing"/>
    <w:link w:val="NoSpacingChar"/>
    <w:uiPriority w:val="1"/>
    <w:qFormat/>
    <w:rsid w:val="006B0658"/>
    <w:pPr>
      <w:spacing w:after="0" w:line="240" w:lineRule="auto"/>
    </w:pPr>
    <w:rPr>
      <w:rFonts w:eastAsiaTheme="minorEastAsia"/>
    </w:rPr>
  </w:style>
  <w:style w:type="character" w:customStyle="1" w:styleId="NoSpacingChar">
    <w:name w:val="No Spacing Char"/>
    <w:basedOn w:val="DefaultParagraphFont"/>
    <w:link w:val="NoSpacing"/>
    <w:uiPriority w:val="1"/>
    <w:rsid w:val="006B0658"/>
    <w:rPr>
      <w:rFonts w:eastAsiaTheme="minorEastAsia"/>
    </w:rPr>
  </w:style>
  <w:style w:type="paragraph" w:styleId="Title">
    <w:name w:val="Title"/>
    <w:basedOn w:val="Normal"/>
    <w:next w:val="Normal"/>
    <w:link w:val="TitleChar"/>
    <w:uiPriority w:val="10"/>
    <w:qFormat/>
    <w:rsid w:val="000B3F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B3F36"/>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5B78F8"/>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239E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5239E7"/>
    <w:pPr>
      <w:outlineLvl w:val="9"/>
    </w:pPr>
  </w:style>
  <w:style w:type="paragraph" w:styleId="TOC1">
    <w:name w:val="toc 1"/>
    <w:basedOn w:val="Normal"/>
    <w:next w:val="Normal"/>
    <w:autoRedefine/>
    <w:uiPriority w:val="39"/>
    <w:unhideWhenUsed/>
    <w:rsid w:val="005239E7"/>
    <w:pPr>
      <w:spacing w:after="100"/>
    </w:pPr>
  </w:style>
  <w:style w:type="paragraph" w:styleId="TOC2">
    <w:name w:val="toc 2"/>
    <w:basedOn w:val="Normal"/>
    <w:next w:val="Normal"/>
    <w:autoRedefine/>
    <w:uiPriority w:val="39"/>
    <w:unhideWhenUsed/>
    <w:rsid w:val="005239E7"/>
    <w:pPr>
      <w:spacing w:after="100"/>
      <w:ind w:left="220"/>
    </w:pPr>
  </w:style>
  <w:style w:type="character" w:styleId="Hyperlink">
    <w:name w:val="Hyperlink"/>
    <w:basedOn w:val="DefaultParagraphFont"/>
    <w:uiPriority w:val="99"/>
    <w:unhideWhenUsed/>
    <w:rsid w:val="005239E7"/>
    <w:rPr>
      <w:color w:val="0000FF" w:themeColor="hyperlink"/>
      <w:u w:val="single"/>
    </w:rPr>
  </w:style>
  <w:style w:type="paragraph" w:styleId="Header">
    <w:name w:val="header"/>
    <w:basedOn w:val="Normal"/>
    <w:link w:val="HeaderChar"/>
    <w:uiPriority w:val="99"/>
    <w:unhideWhenUsed/>
    <w:rsid w:val="003E5B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5BB4"/>
  </w:style>
  <w:style w:type="paragraph" w:styleId="Footer">
    <w:name w:val="footer"/>
    <w:basedOn w:val="Normal"/>
    <w:link w:val="FooterChar"/>
    <w:uiPriority w:val="99"/>
    <w:semiHidden/>
    <w:unhideWhenUsed/>
    <w:rsid w:val="003E5BB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3E5BB4"/>
  </w:style>
  <w:style w:type="table" w:styleId="TableGrid">
    <w:name w:val="Table Grid"/>
    <w:basedOn w:val="TableNormal"/>
    <w:uiPriority w:val="39"/>
    <w:rsid w:val="00CE78D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357242955">
      <w:bodyDiv w:val="1"/>
      <w:marLeft w:val="0"/>
      <w:marRight w:val="0"/>
      <w:marTop w:val="0"/>
      <w:marBottom w:val="0"/>
      <w:divBdr>
        <w:top w:val="none" w:sz="0" w:space="0" w:color="auto"/>
        <w:left w:val="none" w:sz="0" w:space="0" w:color="auto"/>
        <w:bottom w:val="none" w:sz="0" w:space="0" w:color="auto"/>
        <w:right w:val="none" w:sz="0" w:space="0" w:color="auto"/>
      </w:divBdr>
      <w:divsChild>
        <w:div w:id="2019891938">
          <w:marLeft w:val="0"/>
          <w:marRight w:val="0"/>
          <w:marTop w:val="0"/>
          <w:marBottom w:val="0"/>
          <w:divBdr>
            <w:top w:val="none" w:sz="0" w:space="0" w:color="auto"/>
            <w:left w:val="none" w:sz="0" w:space="0" w:color="auto"/>
            <w:bottom w:val="none" w:sz="0" w:space="0" w:color="auto"/>
            <w:right w:val="none" w:sz="0" w:space="0" w:color="auto"/>
          </w:divBdr>
        </w:div>
        <w:div w:id="1909071916">
          <w:marLeft w:val="0"/>
          <w:marRight w:val="0"/>
          <w:marTop w:val="0"/>
          <w:marBottom w:val="0"/>
          <w:divBdr>
            <w:top w:val="none" w:sz="0" w:space="0" w:color="auto"/>
            <w:left w:val="none" w:sz="0" w:space="0" w:color="auto"/>
            <w:bottom w:val="none" w:sz="0" w:space="0" w:color="auto"/>
            <w:right w:val="none" w:sz="0" w:space="0" w:color="auto"/>
          </w:divBdr>
        </w:div>
        <w:div w:id="1305550921">
          <w:marLeft w:val="0"/>
          <w:marRight w:val="0"/>
          <w:marTop w:val="0"/>
          <w:marBottom w:val="0"/>
          <w:divBdr>
            <w:top w:val="none" w:sz="0" w:space="0" w:color="auto"/>
            <w:left w:val="none" w:sz="0" w:space="0" w:color="auto"/>
            <w:bottom w:val="none" w:sz="0" w:space="0" w:color="auto"/>
            <w:right w:val="none" w:sz="0" w:space="0" w:color="auto"/>
          </w:divBdr>
        </w:div>
      </w:divsChild>
    </w:div>
    <w:div w:id="1147631213">
      <w:bodyDiv w:val="1"/>
      <w:marLeft w:val="0"/>
      <w:marRight w:val="0"/>
      <w:marTop w:val="0"/>
      <w:marBottom w:val="0"/>
      <w:divBdr>
        <w:top w:val="none" w:sz="0" w:space="0" w:color="auto"/>
        <w:left w:val="none" w:sz="0" w:space="0" w:color="auto"/>
        <w:bottom w:val="none" w:sz="0" w:space="0" w:color="auto"/>
        <w:right w:val="none" w:sz="0" w:space="0" w:color="auto"/>
      </w:divBdr>
      <w:divsChild>
        <w:div w:id="17392978">
          <w:marLeft w:val="0"/>
          <w:marRight w:val="0"/>
          <w:marTop w:val="0"/>
          <w:marBottom w:val="0"/>
          <w:divBdr>
            <w:top w:val="none" w:sz="0" w:space="0" w:color="auto"/>
            <w:left w:val="none" w:sz="0" w:space="0" w:color="auto"/>
            <w:bottom w:val="none" w:sz="0" w:space="0" w:color="auto"/>
            <w:right w:val="none" w:sz="0" w:space="0" w:color="auto"/>
          </w:divBdr>
        </w:div>
        <w:div w:id="356740708">
          <w:marLeft w:val="0"/>
          <w:marRight w:val="0"/>
          <w:marTop w:val="0"/>
          <w:marBottom w:val="0"/>
          <w:divBdr>
            <w:top w:val="none" w:sz="0" w:space="0" w:color="auto"/>
            <w:left w:val="none" w:sz="0" w:space="0" w:color="auto"/>
            <w:bottom w:val="none" w:sz="0" w:space="0" w:color="auto"/>
            <w:right w:val="none" w:sz="0" w:space="0" w:color="auto"/>
          </w:divBdr>
        </w:div>
        <w:div w:id="501358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Juhi Sattar</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40367D-ACA5-452F-B063-5C9374748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1216</TotalTime>
  <Pages>12</Pages>
  <Words>763</Words>
  <Characters>4351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GREEN THUMB</vt:lpstr>
    </vt:vector>
  </TitlesOfParts>
  <Company>Michelle Trimpin</Company>
  <LinksUpToDate>false</LinksUpToDate>
  <CharactersWithSpaces>5104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THUMB</dc:title>
  <dc:creator>Kristina Woolman</dc:creator>
  <cp:lastModifiedBy>Kristina Kovaleva</cp:lastModifiedBy>
  <cp:revision>19</cp:revision>
  <dcterms:created xsi:type="dcterms:W3CDTF">2019-04-03T15:54:00Z</dcterms:created>
  <dcterms:modified xsi:type="dcterms:W3CDTF">2019-04-29T06:23:00Z</dcterms:modified>
</cp:coreProperties>
</file>