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3262C" w:rsidRPr="00104D22" w:rsidRDefault="00E3262C" w:rsidP="00E3262C">
      <w:pPr>
        <w:rPr>
          <w:lang w:val="zh-CN"/>
        </w:rPr>
      </w:pPr>
      <w:bookmarkStart w:id="0" w:name="_GoBack"/>
      <w:bookmarkEnd w:id="0"/>
    </w:p>
    <w:p w:rsidR="00766C9A" w:rsidRDefault="00D2511A" w:rsidP="00D2511A">
      <w:pPr>
        <w:pStyle w:val="1"/>
      </w:pPr>
      <w:r>
        <w:rPr>
          <w:shd w:val="clear" w:color="auto" w:fill="FFFFFF"/>
        </w:rPr>
        <w:t>微课的分类</w:t>
      </w:r>
    </w:p>
    <w:tbl>
      <w:tblPr>
        <w:tblStyle w:val="a8"/>
        <w:tblW w:w="4895" w:type="pct"/>
        <w:tblLook w:val="04A0" w:firstRow="1" w:lastRow="0" w:firstColumn="1" w:lastColumn="0" w:noHBand="0" w:noVBand="1"/>
      </w:tblPr>
      <w:tblGrid>
        <w:gridCol w:w="1020"/>
        <w:gridCol w:w="5216"/>
        <w:gridCol w:w="1132"/>
        <w:gridCol w:w="1302"/>
      </w:tblGrid>
      <w:tr w:rsidR="009A1206" w:rsidRPr="00766C9A" w:rsidTr="009A1206">
        <w:trPr>
          <w:trHeight w:val="330"/>
        </w:trPr>
        <w:tc>
          <w:tcPr>
            <w:tcW w:w="588" w:type="pct"/>
            <w:vAlign w:val="center"/>
            <w:hideMark/>
          </w:tcPr>
          <w:p w:rsidR="009A1206" w:rsidRPr="00766C9A" w:rsidRDefault="009A1206" w:rsidP="004E480C">
            <w:pPr>
              <w:widowControl/>
              <w:wordWrap w:val="0"/>
              <w:spacing w:line="360" w:lineRule="atLeast"/>
              <w:jc w:val="center"/>
              <w:rPr>
                <w:rFonts w:ascii="Arial" w:eastAsia="宋体" w:hAnsi="Arial" w:cs="Arial"/>
                <w:color w:val="333333"/>
                <w:kern w:val="0"/>
                <w:sz w:val="18"/>
                <w:szCs w:val="18"/>
              </w:rPr>
            </w:pPr>
            <w:r w:rsidRPr="00766C9A">
              <w:rPr>
                <w:rFonts w:ascii="Arial" w:eastAsia="宋体" w:hAnsi="Arial" w:cs="Arial"/>
                <w:color w:val="333333"/>
                <w:kern w:val="0"/>
                <w:sz w:val="18"/>
                <w:szCs w:val="18"/>
              </w:rPr>
              <w:t>分类依据</w:t>
            </w:r>
          </w:p>
        </w:tc>
        <w:tc>
          <w:tcPr>
            <w:tcW w:w="3008" w:type="pct"/>
            <w:vAlign w:val="center"/>
          </w:tcPr>
          <w:p w:rsidR="009A1206" w:rsidRPr="00766C9A" w:rsidRDefault="009A1206" w:rsidP="004E480C">
            <w:pPr>
              <w:widowControl/>
              <w:wordWrap w:val="0"/>
              <w:spacing w:line="360" w:lineRule="atLeast"/>
              <w:jc w:val="center"/>
              <w:rPr>
                <w:rFonts w:ascii="Arial" w:eastAsia="宋体" w:hAnsi="Arial" w:cs="Arial"/>
                <w:color w:val="333333"/>
                <w:kern w:val="0"/>
                <w:sz w:val="18"/>
                <w:szCs w:val="18"/>
              </w:rPr>
            </w:pPr>
            <w:r w:rsidRPr="00766C9A">
              <w:rPr>
                <w:rFonts w:ascii="Arial" w:eastAsia="宋体" w:hAnsi="Arial" w:cs="Arial"/>
                <w:color w:val="333333"/>
                <w:kern w:val="0"/>
                <w:sz w:val="18"/>
                <w:szCs w:val="18"/>
              </w:rPr>
              <w:t>适用范围</w:t>
            </w:r>
          </w:p>
        </w:tc>
        <w:tc>
          <w:tcPr>
            <w:tcW w:w="653" w:type="pct"/>
            <w:vAlign w:val="center"/>
            <w:hideMark/>
          </w:tcPr>
          <w:p w:rsidR="009A1206" w:rsidRPr="00766C9A" w:rsidRDefault="009A1206" w:rsidP="004E480C">
            <w:pPr>
              <w:widowControl/>
              <w:wordWrap w:val="0"/>
              <w:spacing w:line="360" w:lineRule="atLeast"/>
              <w:jc w:val="center"/>
              <w:rPr>
                <w:rFonts w:ascii="Arial" w:eastAsia="宋体" w:hAnsi="Arial" w:cs="Arial"/>
                <w:color w:val="333333"/>
                <w:kern w:val="0"/>
                <w:sz w:val="18"/>
                <w:szCs w:val="18"/>
              </w:rPr>
            </w:pPr>
            <w:r w:rsidRPr="00766C9A">
              <w:rPr>
                <w:rFonts w:ascii="Arial" w:eastAsia="宋体" w:hAnsi="Arial" w:cs="Arial"/>
                <w:color w:val="333333"/>
                <w:kern w:val="0"/>
                <w:sz w:val="18"/>
                <w:szCs w:val="18"/>
              </w:rPr>
              <w:t>微课类型</w:t>
            </w:r>
          </w:p>
        </w:tc>
        <w:tc>
          <w:tcPr>
            <w:tcW w:w="751" w:type="pct"/>
            <w:vAlign w:val="center"/>
          </w:tcPr>
          <w:p w:rsidR="009A1206" w:rsidRPr="00766C9A" w:rsidRDefault="009A1206" w:rsidP="004E480C">
            <w:pPr>
              <w:widowControl/>
              <w:wordWrap w:val="0"/>
              <w:spacing w:line="360" w:lineRule="atLeast"/>
              <w:jc w:val="center"/>
              <w:rPr>
                <w:rFonts w:ascii="Arial" w:eastAsia="宋体" w:hAnsi="Arial" w:cs="Arial"/>
                <w:color w:val="333333"/>
                <w:kern w:val="0"/>
                <w:sz w:val="18"/>
                <w:szCs w:val="18"/>
              </w:rPr>
            </w:pPr>
            <w:r w:rsidRPr="00766C9A">
              <w:rPr>
                <w:rFonts w:ascii="Arial" w:eastAsia="宋体" w:hAnsi="Arial" w:cs="Arial"/>
                <w:color w:val="333333"/>
                <w:kern w:val="0"/>
                <w:sz w:val="18"/>
                <w:szCs w:val="18"/>
              </w:rPr>
              <w:t>常用教学方法</w:t>
            </w:r>
          </w:p>
        </w:tc>
      </w:tr>
      <w:tr w:rsidR="009A1206" w:rsidRPr="00766C9A" w:rsidTr="009A1206">
        <w:trPr>
          <w:trHeight w:val="330"/>
        </w:trPr>
        <w:tc>
          <w:tcPr>
            <w:tcW w:w="588" w:type="pct"/>
            <w:vMerge w:val="restart"/>
            <w:vAlign w:val="center"/>
          </w:tcPr>
          <w:p w:rsidR="009A1206" w:rsidRPr="00766C9A" w:rsidRDefault="009A1206" w:rsidP="004E480C">
            <w:pPr>
              <w:widowControl/>
              <w:wordWrap w:val="0"/>
              <w:spacing w:line="360" w:lineRule="atLeast"/>
              <w:jc w:val="center"/>
              <w:rPr>
                <w:rFonts w:ascii="Arial" w:eastAsia="宋体" w:hAnsi="Arial" w:cs="Arial"/>
                <w:color w:val="333333"/>
                <w:kern w:val="0"/>
                <w:sz w:val="18"/>
                <w:szCs w:val="18"/>
              </w:rPr>
            </w:pPr>
            <w:r w:rsidRPr="00766C9A">
              <w:rPr>
                <w:rFonts w:ascii="Arial" w:eastAsia="宋体" w:hAnsi="Arial" w:cs="Arial"/>
                <w:color w:val="333333"/>
                <w:kern w:val="0"/>
                <w:sz w:val="18"/>
                <w:szCs w:val="18"/>
              </w:rPr>
              <w:t>以语言传递信息为主的方法</w:t>
            </w:r>
          </w:p>
        </w:tc>
        <w:tc>
          <w:tcPr>
            <w:tcW w:w="3008" w:type="pct"/>
            <w:vAlign w:val="center"/>
          </w:tcPr>
          <w:p w:rsidR="009A1206" w:rsidRPr="00766C9A" w:rsidRDefault="009A1206" w:rsidP="004E480C">
            <w:pPr>
              <w:widowControl/>
              <w:wordWrap w:val="0"/>
              <w:spacing w:line="360" w:lineRule="atLeast"/>
              <w:jc w:val="center"/>
              <w:rPr>
                <w:rFonts w:ascii="Arial" w:eastAsia="宋体" w:hAnsi="Arial" w:cs="Arial"/>
                <w:color w:val="333333"/>
                <w:kern w:val="0"/>
                <w:sz w:val="18"/>
                <w:szCs w:val="18"/>
              </w:rPr>
            </w:pPr>
            <w:r w:rsidRPr="00766C9A">
              <w:rPr>
                <w:rFonts w:ascii="Arial" w:eastAsia="宋体" w:hAnsi="Arial" w:cs="Arial"/>
                <w:color w:val="333333"/>
                <w:kern w:val="0"/>
                <w:sz w:val="18"/>
                <w:szCs w:val="18"/>
              </w:rPr>
              <w:t>适用于教师运用口头语言向学生传授知识（</w:t>
            </w:r>
            <w:r>
              <w:rPr>
                <w:rFonts w:ascii="Arial" w:eastAsia="宋体" w:hAnsi="Arial" w:cs="Arial"/>
                <w:color w:val="333333"/>
                <w:kern w:val="0"/>
                <w:sz w:val="18"/>
                <w:szCs w:val="18"/>
              </w:rPr>
              <w:t>如描绘情境、叙述事实、解释概念、论证原理和阐明规律）。这是</w:t>
            </w:r>
            <w:r w:rsidRPr="00766C9A">
              <w:rPr>
                <w:rFonts w:ascii="Arial" w:eastAsia="宋体" w:hAnsi="Arial" w:cs="Arial"/>
                <w:color w:val="333333"/>
                <w:kern w:val="0"/>
                <w:sz w:val="18"/>
                <w:szCs w:val="18"/>
              </w:rPr>
              <w:t>最常见、最主要的一种微课类型。</w:t>
            </w:r>
          </w:p>
        </w:tc>
        <w:tc>
          <w:tcPr>
            <w:tcW w:w="653" w:type="pct"/>
            <w:vAlign w:val="center"/>
          </w:tcPr>
          <w:p w:rsidR="009A1206" w:rsidRPr="00766C9A" w:rsidRDefault="009A1206" w:rsidP="004E480C">
            <w:pPr>
              <w:widowControl/>
              <w:wordWrap w:val="0"/>
              <w:spacing w:line="360" w:lineRule="atLeast"/>
              <w:jc w:val="center"/>
              <w:rPr>
                <w:rFonts w:ascii="Arial" w:eastAsia="宋体" w:hAnsi="Arial" w:cs="Arial"/>
                <w:color w:val="333333"/>
                <w:kern w:val="0"/>
                <w:sz w:val="18"/>
                <w:szCs w:val="18"/>
              </w:rPr>
            </w:pPr>
            <w:r w:rsidRPr="00766C9A">
              <w:rPr>
                <w:rFonts w:ascii="Arial" w:eastAsia="宋体" w:hAnsi="Arial" w:cs="Arial"/>
                <w:color w:val="333333"/>
                <w:kern w:val="0"/>
                <w:sz w:val="18"/>
                <w:szCs w:val="18"/>
              </w:rPr>
              <w:t>讲授类</w:t>
            </w:r>
          </w:p>
        </w:tc>
        <w:tc>
          <w:tcPr>
            <w:tcW w:w="751" w:type="pct"/>
            <w:vAlign w:val="center"/>
          </w:tcPr>
          <w:p w:rsidR="009A1206" w:rsidRPr="00766C9A" w:rsidRDefault="009A1206" w:rsidP="004E480C">
            <w:pPr>
              <w:widowControl/>
              <w:wordWrap w:val="0"/>
              <w:spacing w:line="360" w:lineRule="atLeast"/>
              <w:jc w:val="center"/>
              <w:rPr>
                <w:rFonts w:ascii="Arial" w:eastAsia="宋体" w:hAnsi="Arial" w:cs="Arial"/>
                <w:color w:val="333333"/>
                <w:kern w:val="0"/>
                <w:sz w:val="18"/>
                <w:szCs w:val="18"/>
              </w:rPr>
            </w:pPr>
            <w:r w:rsidRPr="00766C9A">
              <w:rPr>
                <w:rFonts w:ascii="Arial" w:eastAsia="宋体" w:hAnsi="Arial" w:cs="Arial"/>
                <w:color w:val="333333"/>
                <w:kern w:val="0"/>
                <w:sz w:val="18"/>
                <w:szCs w:val="18"/>
              </w:rPr>
              <w:t>讲授法</w:t>
            </w:r>
          </w:p>
        </w:tc>
      </w:tr>
      <w:tr w:rsidR="009A1206" w:rsidRPr="00766C9A" w:rsidTr="009A1206">
        <w:trPr>
          <w:trHeight w:val="330"/>
        </w:trPr>
        <w:tc>
          <w:tcPr>
            <w:tcW w:w="588" w:type="pct"/>
            <w:vMerge/>
            <w:vAlign w:val="center"/>
          </w:tcPr>
          <w:p w:rsidR="009A1206" w:rsidRPr="00766C9A" w:rsidRDefault="009A1206" w:rsidP="004E480C">
            <w:pPr>
              <w:widowControl/>
              <w:jc w:val="center"/>
              <w:rPr>
                <w:rFonts w:ascii="Arial" w:eastAsia="宋体" w:hAnsi="Arial" w:cs="Arial"/>
                <w:color w:val="333333"/>
                <w:kern w:val="0"/>
                <w:sz w:val="18"/>
                <w:szCs w:val="18"/>
              </w:rPr>
            </w:pPr>
          </w:p>
        </w:tc>
        <w:tc>
          <w:tcPr>
            <w:tcW w:w="3008" w:type="pct"/>
            <w:vAlign w:val="center"/>
          </w:tcPr>
          <w:p w:rsidR="009A1206" w:rsidRPr="00766C9A" w:rsidRDefault="009A1206" w:rsidP="004E480C">
            <w:pPr>
              <w:widowControl/>
              <w:wordWrap w:val="0"/>
              <w:spacing w:line="360" w:lineRule="atLeast"/>
              <w:jc w:val="center"/>
              <w:rPr>
                <w:rFonts w:ascii="Arial" w:eastAsia="宋体" w:hAnsi="Arial" w:cs="Arial"/>
                <w:color w:val="333333"/>
                <w:kern w:val="0"/>
                <w:sz w:val="18"/>
                <w:szCs w:val="18"/>
              </w:rPr>
            </w:pPr>
            <w:r w:rsidRPr="00766C9A">
              <w:rPr>
                <w:rFonts w:ascii="Arial" w:eastAsia="宋体" w:hAnsi="Arial" w:cs="Arial"/>
                <w:color w:val="333333"/>
                <w:kern w:val="0"/>
                <w:sz w:val="18"/>
                <w:szCs w:val="18"/>
              </w:rPr>
              <w:t>适用于教师在教学过程中根据教学任务和学习的客观规律，从学生的实际出发，采用多种方式，以</w:t>
            </w:r>
            <w:r>
              <w:rPr>
                <w:rFonts w:ascii="Arial" w:eastAsia="宋体" w:hAnsi="Arial" w:cs="Arial"/>
                <w:color w:val="333333"/>
                <w:kern w:val="0"/>
                <w:sz w:val="18"/>
                <w:szCs w:val="18"/>
              </w:rPr>
              <w:t>启发学生的思维为核心，调动学生的学习主动性和积极性，促使他们</w:t>
            </w:r>
            <w:r w:rsidRPr="00766C9A">
              <w:rPr>
                <w:rFonts w:ascii="Arial" w:eastAsia="宋体" w:hAnsi="Arial" w:cs="Arial"/>
                <w:color w:val="333333"/>
                <w:kern w:val="0"/>
                <w:sz w:val="18"/>
                <w:szCs w:val="18"/>
              </w:rPr>
              <w:t>活泼地学习。</w:t>
            </w:r>
          </w:p>
        </w:tc>
        <w:tc>
          <w:tcPr>
            <w:tcW w:w="653" w:type="pct"/>
            <w:vAlign w:val="center"/>
          </w:tcPr>
          <w:p w:rsidR="009A1206" w:rsidRPr="00766C9A" w:rsidRDefault="009A1206" w:rsidP="004E480C">
            <w:pPr>
              <w:widowControl/>
              <w:wordWrap w:val="0"/>
              <w:spacing w:line="360" w:lineRule="atLeast"/>
              <w:jc w:val="center"/>
              <w:rPr>
                <w:rFonts w:ascii="Arial" w:eastAsia="宋体" w:hAnsi="Arial" w:cs="Arial"/>
                <w:color w:val="333333"/>
                <w:kern w:val="0"/>
                <w:sz w:val="18"/>
                <w:szCs w:val="18"/>
              </w:rPr>
            </w:pPr>
            <w:r w:rsidRPr="00766C9A">
              <w:rPr>
                <w:rFonts w:ascii="Arial" w:eastAsia="宋体" w:hAnsi="Arial" w:cs="Arial"/>
                <w:color w:val="333333"/>
                <w:kern w:val="0"/>
                <w:sz w:val="18"/>
                <w:szCs w:val="18"/>
              </w:rPr>
              <w:t>启发类</w:t>
            </w:r>
          </w:p>
        </w:tc>
        <w:tc>
          <w:tcPr>
            <w:tcW w:w="751" w:type="pct"/>
            <w:vAlign w:val="center"/>
          </w:tcPr>
          <w:p w:rsidR="009A1206" w:rsidRPr="00766C9A" w:rsidRDefault="009A1206" w:rsidP="004E480C">
            <w:pPr>
              <w:widowControl/>
              <w:wordWrap w:val="0"/>
              <w:spacing w:line="360" w:lineRule="atLeast"/>
              <w:jc w:val="center"/>
              <w:rPr>
                <w:rFonts w:ascii="Arial" w:eastAsia="宋体" w:hAnsi="Arial" w:cs="Arial"/>
                <w:color w:val="333333"/>
                <w:kern w:val="0"/>
                <w:sz w:val="18"/>
                <w:szCs w:val="18"/>
              </w:rPr>
            </w:pPr>
            <w:r w:rsidRPr="00766C9A">
              <w:rPr>
                <w:rFonts w:ascii="Arial" w:eastAsia="宋体" w:hAnsi="Arial" w:cs="Arial"/>
                <w:color w:val="333333"/>
                <w:kern w:val="0"/>
                <w:sz w:val="18"/>
                <w:szCs w:val="18"/>
              </w:rPr>
              <w:t>启发法</w:t>
            </w:r>
          </w:p>
        </w:tc>
      </w:tr>
      <w:tr w:rsidR="009A1206" w:rsidRPr="00766C9A" w:rsidTr="009A1206">
        <w:trPr>
          <w:trHeight w:val="330"/>
        </w:trPr>
        <w:tc>
          <w:tcPr>
            <w:tcW w:w="588" w:type="pct"/>
            <w:vMerge/>
            <w:vAlign w:val="center"/>
          </w:tcPr>
          <w:p w:rsidR="009A1206" w:rsidRPr="00766C9A" w:rsidRDefault="009A1206" w:rsidP="004E480C">
            <w:pPr>
              <w:widowControl/>
              <w:jc w:val="center"/>
              <w:rPr>
                <w:rFonts w:ascii="Arial" w:eastAsia="宋体" w:hAnsi="Arial" w:cs="Arial"/>
                <w:color w:val="333333"/>
                <w:kern w:val="0"/>
                <w:sz w:val="18"/>
                <w:szCs w:val="18"/>
              </w:rPr>
            </w:pPr>
          </w:p>
        </w:tc>
        <w:tc>
          <w:tcPr>
            <w:tcW w:w="3008" w:type="pct"/>
            <w:vAlign w:val="center"/>
          </w:tcPr>
          <w:p w:rsidR="009A1206" w:rsidRPr="00766C9A" w:rsidRDefault="009A1206" w:rsidP="004E480C">
            <w:pPr>
              <w:widowControl/>
              <w:wordWrap w:val="0"/>
              <w:spacing w:line="360" w:lineRule="atLeast"/>
              <w:jc w:val="center"/>
              <w:rPr>
                <w:rFonts w:ascii="Arial" w:eastAsia="宋体" w:hAnsi="Arial" w:cs="Arial"/>
                <w:color w:val="333333"/>
                <w:kern w:val="0"/>
                <w:sz w:val="18"/>
                <w:szCs w:val="18"/>
              </w:rPr>
            </w:pPr>
            <w:r w:rsidRPr="00766C9A">
              <w:rPr>
                <w:rFonts w:ascii="Arial" w:eastAsia="宋体" w:hAnsi="Arial" w:cs="Arial"/>
                <w:color w:val="333333"/>
                <w:kern w:val="0"/>
                <w:sz w:val="18"/>
                <w:szCs w:val="18"/>
              </w:rPr>
              <w:t>适用于在教师指导下，由全班或小组围绕某一种中心问题通过发表各自意见和看法，共同研讨，相互启发，集思广益地进行学习。</w:t>
            </w:r>
          </w:p>
        </w:tc>
        <w:tc>
          <w:tcPr>
            <w:tcW w:w="653" w:type="pct"/>
            <w:vAlign w:val="center"/>
          </w:tcPr>
          <w:p w:rsidR="009A1206" w:rsidRPr="00766C9A" w:rsidRDefault="009A1206" w:rsidP="004E480C">
            <w:pPr>
              <w:widowControl/>
              <w:wordWrap w:val="0"/>
              <w:spacing w:line="360" w:lineRule="atLeast"/>
              <w:jc w:val="center"/>
              <w:rPr>
                <w:rFonts w:ascii="Arial" w:eastAsia="宋体" w:hAnsi="Arial" w:cs="Arial"/>
                <w:color w:val="333333"/>
                <w:kern w:val="0"/>
                <w:sz w:val="18"/>
                <w:szCs w:val="18"/>
              </w:rPr>
            </w:pPr>
            <w:r w:rsidRPr="00766C9A">
              <w:rPr>
                <w:rFonts w:ascii="Arial" w:eastAsia="宋体" w:hAnsi="Arial" w:cs="Arial"/>
                <w:color w:val="333333"/>
                <w:kern w:val="0"/>
                <w:sz w:val="18"/>
                <w:szCs w:val="18"/>
              </w:rPr>
              <w:t>讨论类</w:t>
            </w:r>
          </w:p>
        </w:tc>
        <w:tc>
          <w:tcPr>
            <w:tcW w:w="751" w:type="pct"/>
            <w:vAlign w:val="center"/>
          </w:tcPr>
          <w:p w:rsidR="009A1206" w:rsidRPr="00766C9A" w:rsidRDefault="009A1206" w:rsidP="004E480C">
            <w:pPr>
              <w:widowControl/>
              <w:wordWrap w:val="0"/>
              <w:spacing w:line="360" w:lineRule="atLeast"/>
              <w:jc w:val="center"/>
              <w:rPr>
                <w:rFonts w:ascii="Arial" w:eastAsia="宋体" w:hAnsi="Arial" w:cs="Arial"/>
                <w:color w:val="333333"/>
                <w:kern w:val="0"/>
                <w:sz w:val="18"/>
                <w:szCs w:val="18"/>
              </w:rPr>
            </w:pPr>
            <w:r w:rsidRPr="00766C9A">
              <w:rPr>
                <w:rFonts w:ascii="Arial" w:eastAsia="宋体" w:hAnsi="Arial" w:cs="Arial"/>
                <w:color w:val="333333"/>
                <w:kern w:val="0"/>
                <w:sz w:val="18"/>
                <w:szCs w:val="18"/>
              </w:rPr>
              <w:t>讨论法</w:t>
            </w:r>
          </w:p>
        </w:tc>
      </w:tr>
      <w:tr w:rsidR="0045715E" w:rsidRPr="00766C9A" w:rsidTr="0045715E">
        <w:trPr>
          <w:trHeight w:val="330"/>
        </w:trPr>
        <w:tc>
          <w:tcPr>
            <w:tcW w:w="588" w:type="pct"/>
            <w:vMerge w:val="restart"/>
            <w:hideMark/>
          </w:tcPr>
          <w:p w:rsidR="0045715E" w:rsidRPr="00766C9A" w:rsidRDefault="0045715E" w:rsidP="004E480C">
            <w:pPr>
              <w:widowControl/>
              <w:wordWrap w:val="0"/>
              <w:spacing w:line="360" w:lineRule="atLeast"/>
              <w:jc w:val="center"/>
              <w:rPr>
                <w:rFonts w:ascii="Arial" w:eastAsia="宋体" w:hAnsi="Arial" w:cs="Arial"/>
                <w:color w:val="333333"/>
                <w:kern w:val="0"/>
                <w:sz w:val="18"/>
                <w:szCs w:val="18"/>
              </w:rPr>
            </w:pPr>
            <w:r w:rsidRPr="00766C9A">
              <w:rPr>
                <w:rFonts w:ascii="Arial" w:eastAsia="宋体" w:hAnsi="Arial" w:cs="Arial"/>
                <w:color w:val="333333"/>
                <w:kern w:val="0"/>
                <w:sz w:val="18"/>
                <w:szCs w:val="18"/>
              </w:rPr>
              <w:t>以实际训练为主的方法</w:t>
            </w:r>
          </w:p>
        </w:tc>
        <w:tc>
          <w:tcPr>
            <w:tcW w:w="3008" w:type="pct"/>
          </w:tcPr>
          <w:p w:rsidR="0045715E" w:rsidRPr="00766C9A" w:rsidRDefault="0045715E" w:rsidP="004E480C">
            <w:pPr>
              <w:widowControl/>
              <w:wordWrap w:val="0"/>
              <w:spacing w:line="360" w:lineRule="atLeast"/>
              <w:jc w:val="center"/>
              <w:rPr>
                <w:rFonts w:ascii="Arial" w:eastAsia="宋体" w:hAnsi="Arial" w:cs="Arial"/>
                <w:color w:val="333333"/>
                <w:kern w:val="0"/>
                <w:sz w:val="18"/>
                <w:szCs w:val="18"/>
              </w:rPr>
            </w:pPr>
            <w:r w:rsidRPr="00766C9A">
              <w:rPr>
                <w:rFonts w:ascii="Arial" w:eastAsia="宋体" w:hAnsi="Arial" w:cs="Arial"/>
                <w:color w:val="333333"/>
                <w:kern w:val="0"/>
                <w:sz w:val="18"/>
                <w:szCs w:val="18"/>
              </w:rPr>
              <w:t>适用于学生在教师的指导下，依靠自觉的控制和校正，反复地完成一定动作或活动方式，借以形成技能、技巧或行为习惯。尤其适合工具性学科和技能性学科。</w:t>
            </w:r>
          </w:p>
        </w:tc>
        <w:tc>
          <w:tcPr>
            <w:tcW w:w="653" w:type="pct"/>
            <w:hideMark/>
          </w:tcPr>
          <w:p w:rsidR="0045715E" w:rsidRPr="00766C9A" w:rsidRDefault="0045715E" w:rsidP="004E480C">
            <w:pPr>
              <w:widowControl/>
              <w:wordWrap w:val="0"/>
              <w:spacing w:line="360" w:lineRule="atLeast"/>
              <w:jc w:val="center"/>
              <w:rPr>
                <w:rFonts w:ascii="Arial" w:eastAsia="宋体" w:hAnsi="Arial" w:cs="Arial"/>
                <w:color w:val="333333"/>
                <w:kern w:val="0"/>
                <w:sz w:val="18"/>
                <w:szCs w:val="18"/>
              </w:rPr>
            </w:pPr>
            <w:r w:rsidRPr="00766C9A">
              <w:rPr>
                <w:rFonts w:ascii="Arial" w:eastAsia="宋体" w:hAnsi="Arial" w:cs="Arial"/>
                <w:color w:val="333333"/>
                <w:kern w:val="0"/>
                <w:sz w:val="18"/>
                <w:szCs w:val="18"/>
              </w:rPr>
              <w:t>练习类</w:t>
            </w:r>
          </w:p>
        </w:tc>
        <w:tc>
          <w:tcPr>
            <w:tcW w:w="751" w:type="pct"/>
          </w:tcPr>
          <w:p w:rsidR="0045715E" w:rsidRPr="00766C9A" w:rsidRDefault="0045715E" w:rsidP="004E480C">
            <w:pPr>
              <w:widowControl/>
              <w:wordWrap w:val="0"/>
              <w:spacing w:line="360" w:lineRule="atLeast"/>
              <w:jc w:val="center"/>
              <w:rPr>
                <w:rFonts w:ascii="Arial" w:eastAsia="宋体" w:hAnsi="Arial" w:cs="Arial"/>
                <w:color w:val="333333"/>
                <w:kern w:val="0"/>
                <w:sz w:val="18"/>
                <w:szCs w:val="18"/>
              </w:rPr>
            </w:pPr>
            <w:r w:rsidRPr="00766C9A">
              <w:rPr>
                <w:rFonts w:ascii="Arial" w:eastAsia="宋体" w:hAnsi="Arial" w:cs="Arial"/>
                <w:color w:val="333333"/>
                <w:kern w:val="0"/>
                <w:sz w:val="18"/>
                <w:szCs w:val="18"/>
              </w:rPr>
              <w:t>练习法</w:t>
            </w:r>
          </w:p>
        </w:tc>
      </w:tr>
      <w:tr w:rsidR="0045715E" w:rsidRPr="00766C9A" w:rsidTr="0045715E">
        <w:trPr>
          <w:trHeight w:val="330"/>
        </w:trPr>
        <w:tc>
          <w:tcPr>
            <w:tcW w:w="588" w:type="pct"/>
            <w:vMerge/>
            <w:hideMark/>
          </w:tcPr>
          <w:p w:rsidR="0045715E" w:rsidRPr="00766C9A" w:rsidRDefault="0045715E" w:rsidP="004E480C">
            <w:pPr>
              <w:widowControl/>
              <w:jc w:val="center"/>
              <w:rPr>
                <w:rFonts w:ascii="Arial" w:eastAsia="宋体" w:hAnsi="Arial" w:cs="Arial"/>
                <w:color w:val="333333"/>
                <w:kern w:val="0"/>
                <w:sz w:val="18"/>
                <w:szCs w:val="18"/>
              </w:rPr>
            </w:pPr>
          </w:p>
        </w:tc>
        <w:tc>
          <w:tcPr>
            <w:tcW w:w="3008" w:type="pct"/>
          </w:tcPr>
          <w:p w:rsidR="0045715E" w:rsidRPr="00766C9A" w:rsidRDefault="0045715E" w:rsidP="004E480C">
            <w:pPr>
              <w:widowControl/>
              <w:wordWrap w:val="0"/>
              <w:spacing w:line="360" w:lineRule="atLeast"/>
              <w:jc w:val="center"/>
              <w:rPr>
                <w:rFonts w:ascii="Arial" w:eastAsia="宋体" w:hAnsi="Arial" w:cs="Arial"/>
                <w:color w:val="333333"/>
                <w:kern w:val="0"/>
                <w:sz w:val="18"/>
                <w:szCs w:val="18"/>
              </w:rPr>
            </w:pPr>
            <w:r w:rsidRPr="00766C9A">
              <w:rPr>
                <w:rFonts w:ascii="Arial" w:eastAsia="宋体" w:hAnsi="Arial" w:cs="Arial"/>
                <w:color w:val="333333"/>
                <w:kern w:val="0"/>
                <w:sz w:val="18"/>
                <w:szCs w:val="18"/>
              </w:rPr>
              <w:t>适用于学生在教师的指导下，使用一定的设备和材料，通过控制条件的操作过程，引起实验对象的某些变化，从观察这些现象的变化中获取新知识或验证知识。在物理、化学、生物、地理和自然常识等学科的教学中，实验类微课较为常见。</w:t>
            </w:r>
          </w:p>
        </w:tc>
        <w:tc>
          <w:tcPr>
            <w:tcW w:w="653" w:type="pct"/>
            <w:hideMark/>
          </w:tcPr>
          <w:p w:rsidR="0045715E" w:rsidRPr="00766C9A" w:rsidRDefault="0045715E" w:rsidP="004E480C">
            <w:pPr>
              <w:widowControl/>
              <w:wordWrap w:val="0"/>
              <w:spacing w:line="360" w:lineRule="atLeast"/>
              <w:jc w:val="center"/>
              <w:rPr>
                <w:rFonts w:ascii="Arial" w:eastAsia="宋体" w:hAnsi="Arial" w:cs="Arial"/>
                <w:color w:val="333333"/>
                <w:kern w:val="0"/>
                <w:sz w:val="18"/>
                <w:szCs w:val="18"/>
              </w:rPr>
            </w:pPr>
            <w:r w:rsidRPr="00766C9A">
              <w:rPr>
                <w:rFonts w:ascii="Arial" w:eastAsia="宋体" w:hAnsi="Arial" w:cs="Arial"/>
                <w:color w:val="333333"/>
                <w:kern w:val="0"/>
                <w:sz w:val="18"/>
                <w:szCs w:val="18"/>
              </w:rPr>
              <w:t>实验类</w:t>
            </w:r>
          </w:p>
        </w:tc>
        <w:tc>
          <w:tcPr>
            <w:tcW w:w="751" w:type="pct"/>
          </w:tcPr>
          <w:p w:rsidR="0045715E" w:rsidRPr="00766C9A" w:rsidRDefault="0045715E" w:rsidP="004E480C">
            <w:pPr>
              <w:widowControl/>
              <w:wordWrap w:val="0"/>
              <w:spacing w:line="360" w:lineRule="atLeast"/>
              <w:jc w:val="center"/>
              <w:rPr>
                <w:rFonts w:ascii="Arial" w:eastAsia="宋体" w:hAnsi="Arial" w:cs="Arial"/>
                <w:color w:val="333333"/>
                <w:kern w:val="0"/>
                <w:sz w:val="18"/>
                <w:szCs w:val="18"/>
              </w:rPr>
            </w:pPr>
            <w:r w:rsidRPr="00766C9A">
              <w:rPr>
                <w:rFonts w:ascii="Arial" w:eastAsia="宋体" w:hAnsi="Arial" w:cs="Arial"/>
                <w:color w:val="333333"/>
                <w:kern w:val="0"/>
                <w:sz w:val="18"/>
                <w:szCs w:val="18"/>
              </w:rPr>
              <w:t>实验法</w:t>
            </w:r>
          </w:p>
        </w:tc>
      </w:tr>
      <w:tr w:rsidR="0045715E" w:rsidRPr="00766C9A" w:rsidTr="0045715E">
        <w:trPr>
          <w:trHeight w:val="330"/>
        </w:trPr>
        <w:tc>
          <w:tcPr>
            <w:tcW w:w="588" w:type="pct"/>
            <w:vMerge w:val="restart"/>
            <w:hideMark/>
          </w:tcPr>
          <w:p w:rsidR="0045715E" w:rsidRPr="00766C9A" w:rsidRDefault="0045715E" w:rsidP="004E480C">
            <w:pPr>
              <w:widowControl/>
              <w:wordWrap w:val="0"/>
              <w:spacing w:line="360" w:lineRule="atLeast"/>
              <w:jc w:val="center"/>
              <w:rPr>
                <w:rFonts w:ascii="Arial" w:eastAsia="宋体" w:hAnsi="Arial" w:cs="Arial"/>
                <w:color w:val="333333"/>
                <w:kern w:val="0"/>
                <w:sz w:val="18"/>
                <w:szCs w:val="18"/>
              </w:rPr>
            </w:pPr>
            <w:r w:rsidRPr="00766C9A">
              <w:rPr>
                <w:rFonts w:ascii="Arial" w:eastAsia="宋体" w:hAnsi="Arial" w:cs="Arial"/>
                <w:color w:val="333333"/>
                <w:kern w:val="0"/>
                <w:sz w:val="18"/>
                <w:szCs w:val="18"/>
              </w:rPr>
              <w:t>以引导探究为主的方法</w:t>
            </w:r>
          </w:p>
        </w:tc>
        <w:tc>
          <w:tcPr>
            <w:tcW w:w="3008" w:type="pct"/>
          </w:tcPr>
          <w:p w:rsidR="0045715E" w:rsidRPr="00766C9A" w:rsidRDefault="0045715E" w:rsidP="004E480C">
            <w:pPr>
              <w:widowControl/>
              <w:wordWrap w:val="0"/>
              <w:spacing w:line="360" w:lineRule="atLeast"/>
              <w:jc w:val="center"/>
              <w:rPr>
                <w:rFonts w:ascii="Arial" w:eastAsia="宋体" w:hAnsi="Arial" w:cs="Arial"/>
                <w:color w:val="333333"/>
                <w:kern w:val="0"/>
                <w:sz w:val="18"/>
                <w:szCs w:val="18"/>
              </w:rPr>
            </w:pPr>
            <w:r w:rsidRPr="00766C9A">
              <w:rPr>
                <w:rFonts w:ascii="Arial" w:eastAsia="宋体" w:hAnsi="Arial" w:cs="Arial"/>
                <w:color w:val="333333"/>
                <w:kern w:val="0"/>
                <w:sz w:val="18"/>
                <w:szCs w:val="18"/>
              </w:rPr>
              <w:t>适用于以学生作为学习的主体，通过学生独立的分析、探索、实践、质疑、创造等方法来实现学习目标。</w:t>
            </w:r>
          </w:p>
        </w:tc>
        <w:tc>
          <w:tcPr>
            <w:tcW w:w="653" w:type="pct"/>
            <w:hideMark/>
          </w:tcPr>
          <w:p w:rsidR="0045715E" w:rsidRPr="00766C9A" w:rsidRDefault="0045715E" w:rsidP="004E480C">
            <w:pPr>
              <w:widowControl/>
              <w:wordWrap w:val="0"/>
              <w:spacing w:line="360" w:lineRule="atLeast"/>
              <w:jc w:val="center"/>
              <w:rPr>
                <w:rFonts w:ascii="Arial" w:eastAsia="宋体" w:hAnsi="Arial" w:cs="Arial"/>
                <w:color w:val="333333"/>
                <w:kern w:val="0"/>
                <w:sz w:val="18"/>
                <w:szCs w:val="18"/>
              </w:rPr>
            </w:pPr>
            <w:r w:rsidRPr="00766C9A">
              <w:rPr>
                <w:rFonts w:ascii="Arial" w:eastAsia="宋体" w:hAnsi="Arial" w:cs="Arial"/>
                <w:color w:val="333333"/>
                <w:kern w:val="0"/>
                <w:sz w:val="18"/>
                <w:szCs w:val="18"/>
              </w:rPr>
              <w:t>自主学习类</w:t>
            </w:r>
          </w:p>
        </w:tc>
        <w:tc>
          <w:tcPr>
            <w:tcW w:w="751" w:type="pct"/>
          </w:tcPr>
          <w:p w:rsidR="0045715E" w:rsidRPr="00766C9A" w:rsidRDefault="0045715E" w:rsidP="004E480C">
            <w:pPr>
              <w:widowControl/>
              <w:wordWrap w:val="0"/>
              <w:spacing w:line="360" w:lineRule="atLeast"/>
              <w:jc w:val="center"/>
              <w:rPr>
                <w:rFonts w:ascii="Arial" w:eastAsia="宋体" w:hAnsi="Arial" w:cs="Arial"/>
                <w:color w:val="333333"/>
                <w:kern w:val="0"/>
                <w:sz w:val="18"/>
                <w:szCs w:val="18"/>
              </w:rPr>
            </w:pPr>
            <w:r w:rsidRPr="00766C9A">
              <w:rPr>
                <w:rFonts w:ascii="Arial" w:eastAsia="宋体" w:hAnsi="Arial" w:cs="Arial"/>
                <w:color w:val="333333"/>
                <w:kern w:val="0"/>
                <w:sz w:val="18"/>
                <w:szCs w:val="18"/>
              </w:rPr>
              <w:t>自主学习法</w:t>
            </w:r>
          </w:p>
        </w:tc>
      </w:tr>
      <w:tr w:rsidR="0045715E" w:rsidRPr="00766C9A" w:rsidTr="0045715E">
        <w:trPr>
          <w:trHeight w:val="330"/>
        </w:trPr>
        <w:tc>
          <w:tcPr>
            <w:tcW w:w="588" w:type="pct"/>
            <w:vMerge/>
            <w:hideMark/>
          </w:tcPr>
          <w:p w:rsidR="0045715E" w:rsidRPr="00766C9A" w:rsidRDefault="0045715E" w:rsidP="004E480C">
            <w:pPr>
              <w:widowControl/>
              <w:jc w:val="center"/>
              <w:rPr>
                <w:rFonts w:ascii="Arial" w:eastAsia="宋体" w:hAnsi="Arial" w:cs="Arial"/>
                <w:color w:val="333333"/>
                <w:kern w:val="0"/>
                <w:sz w:val="18"/>
                <w:szCs w:val="18"/>
              </w:rPr>
            </w:pPr>
          </w:p>
        </w:tc>
        <w:tc>
          <w:tcPr>
            <w:tcW w:w="3008" w:type="pct"/>
          </w:tcPr>
          <w:p w:rsidR="0045715E" w:rsidRPr="00766C9A" w:rsidRDefault="0045715E" w:rsidP="004E480C">
            <w:pPr>
              <w:widowControl/>
              <w:wordWrap w:val="0"/>
              <w:spacing w:line="360" w:lineRule="atLeast"/>
              <w:jc w:val="center"/>
              <w:rPr>
                <w:rFonts w:ascii="Arial" w:eastAsia="宋体" w:hAnsi="Arial" w:cs="Arial"/>
                <w:color w:val="333333"/>
                <w:kern w:val="0"/>
                <w:sz w:val="18"/>
                <w:szCs w:val="18"/>
              </w:rPr>
            </w:pPr>
            <w:r w:rsidRPr="00766C9A">
              <w:rPr>
                <w:rFonts w:ascii="Arial" w:eastAsia="宋体" w:hAnsi="Arial" w:cs="Arial"/>
                <w:color w:val="333333"/>
                <w:kern w:val="0"/>
                <w:sz w:val="18"/>
                <w:szCs w:val="18"/>
              </w:rPr>
              <w:t>合作学习是一种通过小组或团队的形式组织学生进行学习的一种策略。</w:t>
            </w:r>
          </w:p>
        </w:tc>
        <w:tc>
          <w:tcPr>
            <w:tcW w:w="653" w:type="pct"/>
            <w:hideMark/>
          </w:tcPr>
          <w:p w:rsidR="0045715E" w:rsidRPr="00766C9A" w:rsidRDefault="0045715E" w:rsidP="004E480C">
            <w:pPr>
              <w:widowControl/>
              <w:wordWrap w:val="0"/>
              <w:spacing w:line="360" w:lineRule="atLeast"/>
              <w:jc w:val="center"/>
              <w:rPr>
                <w:rFonts w:ascii="Arial" w:eastAsia="宋体" w:hAnsi="Arial" w:cs="Arial"/>
                <w:color w:val="333333"/>
                <w:kern w:val="0"/>
                <w:sz w:val="18"/>
                <w:szCs w:val="18"/>
              </w:rPr>
            </w:pPr>
            <w:r w:rsidRPr="00766C9A">
              <w:rPr>
                <w:rFonts w:ascii="Arial" w:eastAsia="宋体" w:hAnsi="Arial" w:cs="Arial"/>
                <w:color w:val="333333"/>
                <w:kern w:val="0"/>
                <w:sz w:val="18"/>
                <w:szCs w:val="18"/>
              </w:rPr>
              <w:t>合作学习类</w:t>
            </w:r>
          </w:p>
        </w:tc>
        <w:tc>
          <w:tcPr>
            <w:tcW w:w="751" w:type="pct"/>
          </w:tcPr>
          <w:p w:rsidR="0045715E" w:rsidRPr="00766C9A" w:rsidRDefault="0045715E" w:rsidP="004E480C">
            <w:pPr>
              <w:widowControl/>
              <w:wordWrap w:val="0"/>
              <w:spacing w:line="360" w:lineRule="atLeast"/>
              <w:jc w:val="center"/>
              <w:rPr>
                <w:rFonts w:ascii="Arial" w:eastAsia="宋体" w:hAnsi="Arial" w:cs="Arial"/>
                <w:color w:val="333333"/>
                <w:kern w:val="0"/>
                <w:sz w:val="18"/>
                <w:szCs w:val="18"/>
              </w:rPr>
            </w:pPr>
            <w:r w:rsidRPr="00766C9A">
              <w:rPr>
                <w:rFonts w:ascii="Arial" w:eastAsia="宋体" w:hAnsi="Arial" w:cs="Arial"/>
                <w:color w:val="333333"/>
                <w:kern w:val="0"/>
                <w:sz w:val="18"/>
                <w:szCs w:val="18"/>
              </w:rPr>
              <w:t>合作学习法</w:t>
            </w:r>
          </w:p>
        </w:tc>
      </w:tr>
      <w:tr w:rsidR="0045715E" w:rsidRPr="00766C9A" w:rsidTr="0045715E">
        <w:trPr>
          <w:trHeight w:val="330"/>
        </w:trPr>
        <w:tc>
          <w:tcPr>
            <w:tcW w:w="588" w:type="pct"/>
            <w:vMerge/>
            <w:hideMark/>
          </w:tcPr>
          <w:p w:rsidR="0045715E" w:rsidRPr="00766C9A" w:rsidRDefault="0045715E" w:rsidP="004E480C">
            <w:pPr>
              <w:widowControl/>
              <w:jc w:val="center"/>
              <w:rPr>
                <w:rFonts w:ascii="Arial" w:eastAsia="宋体" w:hAnsi="Arial" w:cs="Arial"/>
                <w:color w:val="333333"/>
                <w:kern w:val="0"/>
                <w:sz w:val="18"/>
                <w:szCs w:val="18"/>
              </w:rPr>
            </w:pPr>
          </w:p>
        </w:tc>
        <w:tc>
          <w:tcPr>
            <w:tcW w:w="3008" w:type="pct"/>
          </w:tcPr>
          <w:p w:rsidR="0045715E" w:rsidRPr="00766C9A" w:rsidRDefault="0045715E" w:rsidP="004E480C">
            <w:pPr>
              <w:widowControl/>
              <w:wordWrap w:val="0"/>
              <w:spacing w:line="360" w:lineRule="atLeast"/>
              <w:jc w:val="center"/>
              <w:rPr>
                <w:rFonts w:ascii="Arial" w:eastAsia="宋体" w:hAnsi="Arial" w:cs="Arial"/>
                <w:color w:val="333333"/>
                <w:kern w:val="0"/>
                <w:sz w:val="18"/>
                <w:szCs w:val="18"/>
              </w:rPr>
            </w:pPr>
            <w:r w:rsidRPr="00766C9A">
              <w:rPr>
                <w:rFonts w:ascii="Arial" w:eastAsia="宋体" w:hAnsi="Arial" w:cs="Arial"/>
                <w:color w:val="333333"/>
                <w:kern w:val="0"/>
                <w:sz w:val="18"/>
                <w:szCs w:val="18"/>
              </w:rPr>
              <w:t>适用于学生在主动参与的前提下，根据自己的猜想或假设，运用科学的方法对问题进行研究，在研究过程中获得创新实践能力、获得思维发展，自主构建知识体系的一种学习方式。</w:t>
            </w:r>
          </w:p>
        </w:tc>
        <w:tc>
          <w:tcPr>
            <w:tcW w:w="653" w:type="pct"/>
            <w:hideMark/>
          </w:tcPr>
          <w:p w:rsidR="0045715E" w:rsidRPr="00766C9A" w:rsidRDefault="0045715E" w:rsidP="004E480C">
            <w:pPr>
              <w:widowControl/>
              <w:wordWrap w:val="0"/>
              <w:spacing w:line="360" w:lineRule="atLeast"/>
              <w:jc w:val="center"/>
              <w:rPr>
                <w:rFonts w:ascii="Arial" w:eastAsia="宋体" w:hAnsi="Arial" w:cs="Arial"/>
                <w:color w:val="333333"/>
                <w:kern w:val="0"/>
                <w:sz w:val="18"/>
                <w:szCs w:val="18"/>
              </w:rPr>
            </w:pPr>
            <w:r w:rsidRPr="00766C9A">
              <w:rPr>
                <w:rFonts w:ascii="Arial" w:eastAsia="宋体" w:hAnsi="Arial" w:cs="Arial"/>
                <w:color w:val="333333"/>
                <w:kern w:val="0"/>
                <w:sz w:val="18"/>
                <w:szCs w:val="18"/>
              </w:rPr>
              <w:t>探究学习类</w:t>
            </w:r>
          </w:p>
        </w:tc>
        <w:tc>
          <w:tcPr>
            <w:tcW w:w="751" w:type="pct"/>
          </w:tcPr>
          <w:p w:rsidR="0045715E" w:rsidRPr="00766C9A" w:rsidRDefault="0045715E" w:rsidP="004E480C">
            <w:pPr>
              <w:widowControl/>
              <w:wordWrap w:val="0"/>
              <w:spacing w:line="360" w:lineRule="atLeast"/>
              <w:jc w:val="center"/>
              <w:rPr>
                <w:rFonts w:ascii="Arial" w:eastAsia="宋体" w:hAnsi="Arial" w:cs="Arial"/>
                <w:color w:val="333333"/>
                <w:kern w:val="0"/>
                <w:sz w:val="18"/>
                <w:szCs w:val="18"/>
              </w:rPr>
            </w:pPr>
            <w:r w:rsidRPr="00766C9A">
              <w:rPr>
                <w:rFonts w:ascii="Arial" w:eastAsia="宋体" w:hAnsi="Arial" w:cs="Arial"/>
                <w:color w:val="333333"/>
                <w:kern w:val="0"/>
                <w:sz w:val="18"/>
                <w:szCs w:val="18"/>
              </w:rPr>
              <w:t>探究学习法</w:t>
            </w:r>
          </w:p>
        </w:tc>
      </w:tr>
    </w:tbl>
    <w:p w:rsidR="009A1206" w:rsidRPr="009A1206" w:rsidRDefault="009A1206" w:rsidP="00104D22"/>
    <w:sectPr w:rsidR="009A1206" w:rsidRPr="009A1206">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50F48" w:rsidRDefault="00250F48" w:rsidP="006435ED">
      <w:r>
        <w:separator/>
      </w:r>
    </w:p>
  </w:endnote>
  <w:endnote w:type="continuationSeparator" w:id="0">
    <w:p w:rsidR="00250F48" w:rsidRDefault="00250F48" w:rsidP="006435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50F48" w:rsidRDefault="00250F48" w:rsidP="006435ED">
      <w:r>
        <w:separator/>
      </w:r>
    </w:p>
  </w:footnote>
  <w:footnote w:type="continuationSeparator" w:id="0">
    <w:p w:rsidR="00250F48" w:rsidRDefault="00250F48" w:rsidP="006435ED">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E"/>
    <w:multiLevelType w:val="singleLevel"/>
    <w:tmpl w:val="19F07796"/>
    <w:lvl w:ilvl="0">
      <w:numFmt w:val="bullet"/>
      <w:lvlText w:val="*"/>
      <w:lvlJc w:val="left"/>
    </w:lvl>
  </w:abstractNum>
  <w:abstractNum w:abstractNumId="1" w15:restartNumberingAfterBreak="0">
    <w:nsid w:val="52C52890"/>
    <w:multiLevelType w:val="hybridMultilevel"/>
    <w:tmpl w:val="C8C81770"/>
    <w:lvl w:ilvl="0" w:tplc="9BBE7058">
      <w:start w:val="1"/>
      <w:numFmt w:val="bullet"/>
      <w:lvlText w:val=""/>
      <w:lvlJc w:val="left"/>
      <w:pPr>
        <w:tabs>
          <w:tab w:val="num" w:pos="720"/>
        </w:tabs>
        <w:ind w:left="720" w:hanging="360"/>
      </w:pPr>
      <w:rPr>
        <w:rFonts w:ascii="Symbol" w:hAnsi="Symbol" w:hint="default"/>
      </w:rPr>
    </w:lvl>
    <w:lvl w:ilvl="1" w:tplc="716E15D6" w:tentative="1">
      <w:start w:val="1"/>
      <w:numFmt w:val="bullet"/>
      <w:lvlText w:val=""/>
      <w:lvlJc w:val="left"/>
      <w:pPr>
        <w:tabs>
          <w:tab w:val="num" w:pos="1440"/>
        </w:tabs>
        <w:ind w:left="1440" w:hanging="360"/>
      </w:pPr>
      <w:rPr>
        <w:rFonts w:ascii="Symbol" w:hAnsi="Symbol" w:hint="default"/>
      </w:rPr>
    </w:lvl>
    <w:lvl w:ilvl="2" w:tplc="18886560" w:tentative="1">
      <w:start w:val="1"/>
      <w:numFmt w:val="bullet"/>
      <w:lvlText w:val=""/>
      <w:lvlJc w:val="left"/>
      <w:pPr>
        <w:tabs>
          <w:tab w:val="num" w:pos="2160"/>
        </w:tabs>
        <w:ind w:left="2160" w:hanging="360"/>
      </w:pPr>
      <w:rPr>
        <w:rFonts w:ascii="Symbol" w:hAnsi="Symbol" w:hint="default"/>
      </w:rPr>
    </w:lvl>
    <w:lvl w:ilvl="3" w:tplc="A1DA9402" w:tentative="1">
      <w:start w:val="1"/>
      <w:numFmt w:val="bullet"/>
      <w:lvlText w:val=""/>
      <w:lvlJc w:val="left"/>
      <w:pPr>
        <w:tabs>
          <w:tab w:val="num" w:pos="2880"/>
        </w:tabs>
        <w:ind w:left="2880" w:hanging="360"/>
      </w:pPr>
      <w:rPr>
        <w:rFonts w:ascii="Symbol" w:hAnsi="Symbol" w:hint="default"/>
      </w:rPr>
    </w:lvl>
    <w:lvl w:ilvl="4" w:tplc="7966CB06" w:tentative="1">
      <w:start w:val="1"/>
      <w:numFmt w:val="bullet"/>
      <w:lvlText w:val=""/>
      <w:lvlJc w:val="left"/>
      <w:pPr>
        <w:tabs>
          <w:tab w:val="num" w:pos="3600"/>
        </w:tabs>
        <w:ind w:left="3600" w:hanging="360"/>
      </w:pPr>
      <w:rPr>
        <w:rFonts w:ascii="Symbol" w:hAnsi="Symbol" w:hint="default"/>
      </w:rPr>
    </w:lvl>
    <w:lvl w:ilvl="5" w:tplc="3E523922" w:tentative="1">
      <w:start w:val="1"/>
      <w:numFmt w:val="bullet"/>
      <w:lvlText w:val=""/>
      <w:lvlJc w:val="left"/>
      <w:pPr>
        <w:tabs>
          <w:tab w:val="num" w:pos="4320"/>
        </w:tabs>
        <w:ind w:left="4320" w:hanging="360"/>
      </w:pPr>
      <w:rPr>
        <w:rFonts w:ascii="Symbol" w:hAnsi="Symbol" w:hint="default"/>
      </w:rPr>
    </w:lvl>
    <w:lvl w:ilvl="6" w:tplc="3E549498" w:tentative="1">
      <w:start w:val="1"/>
      <w:numFmt w:val="bullet"/>
      <w:lvlText w:val=""/>
      <w:lvlJc w:val="left"/>
      <w:pPr>
        <w:tabs>
          <w:tab w:val="num" w:pos="5040"/>
        </w:tabs>
        <w:ind w:left="5040" w:hanging="360"/>
      </w:pPr>
      <w:rPr>
        <w:rFonts w:ascii="Symbol" w:hAnsi="Symbol" w:hint="default"/>
      </w:rPr>
    </w:lvl>
    <w:lvl w:ilvl="7" w:tplc="368887A4" w:tentative="1">
      <w:start w:val="1"/>
      <w:numFmt w:val="bullet"/>
      <w:lvlText w:val=""/>
      <w:lvlJc w:val="left"/>
      <w:pPr>
        <w:tabs>
          <w:tab w:val="num" w:pos="5760"/>
        </w:tabs>
        <w:ind w:left="5760" w:hanging="360"/>
      </w:pPr>
      <w:rPr>
        <w:rFonts w:ascii="Symbol" w:hAnsi="Symbol" w:hint="default"/>
      </w:rPr>
    </w:lvl>
    <w:lvl w:ilvl="8" w:tplc="1A4C349A" w:tentative="1">
      <w:start w:val="1"/>
      <w:numFmt w:val="bullet"/>
      <w:lvlText w:val=""/>
      <w:lvlJc w:val="left"/>
      <w:pPr>
        <w:tabs>
          <w:tab w:val="num" w:pos="6480"/>
        </w:tabs>
        <w:ind w:left="6480" w:hanging="360"/>
      </w:pPr>
      <w:rPr>
        <w:rFonts w:ascii="Symbol" w:hAnsi="Symbol" w:hint="default"/>
      </w:rPr>
    </w:lvl>
  </w:abstractNum>
  <w:num w:numId="1">
    <w:abstractNumId w:val="0"/>
    <w:lvlOverride w:ilvl="0">
      <w:lvl w:ilvl="0">
        <w:numFmt w:val="bullet"/>
        <w:lvlText w:val="•"/>
        <w:legacy w:legacy="1" w:legacySpace="0" w:legacyIndent="0"/>
        <w:lvlJc w:val="left"/>
        <w:rPr>
          <w:rFonts w:ascii="Arial" w:hAnsi="Arial" w:cs="Arial" w:hint="default"/>
          <w:sz w:val="64"/>
        </w:rPr>
      </w:lvl>
    </w:lvlOverride>
  </w:num>
  <w:num w:numId="2">
    <w:abstractNumId w:val="0"/>
    <w:lvlOverride w:ilvl="0">
      <w:lvl w:ilvl="0">
        <w:numFmt w:val="bullet"/>
        <w:lvlText w:val=""/>
        <w:legacy w:legacy="1" w:legacySpace="0" w:legacyIndent="0"/>
        <w:lvlJc w:val="left"/>
        <w:rPr>
          <w:rFonts w:ascii="Wingdings" w:hAnsi="Wingdings" w:hint="default"/>
          <w:sz w:val="40"/>
        </w:rPr>
      </w:lvl>
    </w:lvlOverride>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435ED"/>
    <w:rsid w:val="000D2686"/>
    <w:rsid w:val="00104D22"/>
    <w:rsid w:val="001D55EC"/>
    <w:rsid w:val="00250F48"/>
    <w:rsid w:val="004212E3"/>
    <w:rsid w:val="00446650"/>
    <w:rsid w:val="0045715E"/>
    <w:rsid w:val="004943E4"/>
    <w:rsid w:val="004E244F"/>
    <w:rsid w:val="004F0C15"/>
    <w:rsid w:val="00516211"/>
    <w:rsid w:val="005770A0"/>
    <w:rsid w:val="005A507F"/>
    <w:rsid w:val="005E0DB4"/>
    <w:rsid w:val="006435ED"/>
    <w:rsid w:val="00766C9A"/>
    <w:rsid w:val="007A73D4"/>
    <w:rsid w:val="007E60E3"/>
    <w:rsid w:val="007F1BA6"/>
    <w:rsid w:val="00812D7A"/>
    <w:rsid w:val="00814706"/>
    <w:rsid w:val="00881E15"/>
    <w:rsid w:val="008C4B14"/>
    <w:rsid w:val="009A1206"/>
    <w:rsid w:val="009F04D0"/>
    <w:rsid w:val="00A3435E"/>
    <w:rsid w:val="00A66552"/>
    <w:rsid w:val="00B73DF9"/>
    <w:rsid w:val="00C175A5"/>
    <w:rsid w:val="00C178BC"/>
    <w:rsid w:val="00C27925"/>
    <w:rsid w:val="00C408CA"/>
    <w:rsid w:val="00CC26E3"/>
    <w:rsid w:val="00D11940"/>
    <w:rsid w:val="00D2511A"/>
    <w:rsid w:val="00D321C5"/>
    <w:rsid w:val="00E3262C"/>
    <w:rsid w:val="00FA56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efaultImageDpi w14:val="0"/>
  <w15:docId w15:val="{5EA23EAD-DDC5-40BD-A0E6-8659BF5D19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
    <w:next w:val="a"/>
    <w:link w:val="10"/>
    <w:uiPriority w:val="9"/>
    <w:qFormat/>
    <w:rsid w:val="008C4B14"/>
    <w:pPr>
      <w:autoSpaceDE w:val="0"/>
      <w:autoSpaceDN w:val="0"/>
      <w:adjustRightInd w:val="0"/>
      <w:spacing w:beforeLines="50" w:before="120" w:afterLines="50" w:after="120"/>
      <w:jc w:val="left"/>
      <w:outlineLvl w:val="0"/>
    </w:pPr>
    <w:rPr>
      <w:rFonts w:ascii="Calibri" w:eastAsia="宋体" w:hAnsi="Times New Roman" w:cs="宋体"/>
      <w:b/>
      <w:bCs/>
      <w:color w:val="00B050"/>
      <w:kern w:val="24"/>
      <w:sz w:val="30"/>
      <w:szCs w:val="30"/>
      <w:lang w:val="zh-CN"/>
    </w:rPr>
  </w:style>
  <w:style w:type="paragraph" w:styleId="2">
    <w:name w:val="heading 2"/>
    <w:basedOn w:val="a"/>
    <w:next w:val="a"/>
    <w:link w:val="20"/>
    <w:uiPriority w:val="99"/>
    <w:qFormat/>
    <w:rsid w:val="008C4B14"/>
    <w:pPr>
      <w:autoSpaceDE w:val="0"/>
      <w:autoSpaceDN w:val="0"/>
      <w:adjustRightInd w:val="0"/>
      <w:jc w:val="left"/>
      <w:outlineLvl w:val="1"/>
    </w:pPr>
    <w:rPr>
      <w:rFonts w:asciiTheme="minorEastAsia" w:hAnsiTheme="minorEastAsia" w:cs="宋体"/>
      <w:color w:val="000000"/>
      <w:kern w:val="24"/>
      <w:sz w:val="24"/>
      <w:szCs w:val="24"/>
      <w:lang w:val="zh-CN"/>
    </w:rPr>
  </w:style>
  <w:style w:type="paragraph" w:styleId="3">
    <w:name w:val="heading 3"/>
    <w:basedOn w:val="a"/>
    <w:next w:val="a"/>
    <w:link w:val="30"/>
    <w:uiPriority w:val="99"/>
    <w:qFormat/>
    <w:pPr>
      <w:autoSpaceDE w:val="0"/>
      <w:autoSpaceDN w:val="0"/>
      <w:adjustRightInd w:val="0"/>
      <w:ind w:left="1800" w:hanging="360"/>
      <w:jc w:val="left"/>
      <w:outlineLvl w:val="2"/>
    </w:pPr>
    <w:rPr>
      <w:rFonts w:ascii="Times New Roman" w:hAnsi="Times New Roman" w:cs="Times New Roman"/>
      <w:kern w:val="24"/>
      <w:sz w:val="48"/>
      <w:szCs w:val="48"/>
      <w:lang w:val="zh-CN"/>
    </w:rPr>
  </w:style>
  <w:style w:type="paragraph" w:styleId="4">
    <w:name w:val="heading 4"/>
    <w:basedOn w:val="a"/>
    <w:next w:val="a"/>
    <w:link w:val="40"/>
    <w:uiPriority w:val="99"/>
    <w:qFormat/>
    <w:pPr>
      <w:autoSpaceDE w:val="0"/>
      <w:autoSpaceDN w:val="0"/>
      <w:adjustRightInd w:val="0"/>
      <w:ind w:left="2520" w:hanging="360"/>
      <w:jc w:val="left"/>
      <w:outlineLvl w:val="3"/>
    </w:pPr>
    <w:rPr>
      <w:rFonts w:ascii="Times New Roman" w:hAnsi="Times New Roman" w:cs="Times New Roman"/>
      <w:kern w:val="24"/>
      <w:sz w:val="40"/>
      <w:szCs w:val="40"/>
      <w:lang w:val="zh-CN"/>
    </w:rPr>
  </w:style>
  <w:style w:type="paragraph" w:styleId="5">
    <w:name w:val="heading 5"/>
    <w:basedOn w:val="a"/>
    <w:next w:val="a"/>
    <w:link w:val="50"/>
    <w:uiPriority w:val="99"/>
    <w:qFormat/>
    <w:pPr>
      <w:autoSpaceDE w:val="0"/>
      <w:autoSpaceDN w:val="0"/>
      <w:adjustRightInd w:val="0"/>
      <w:ind w:left="3240" w:hanging="360"/>
      <w:jc w:val="left"/>
      <w:outlineLvl w:val="4"/>
    </w:pPr>
    <w:rPr>
      <w:rFonts w:ascii="Times New Roman" w:hAnsi="Times New Roman" w:cs="Times New Roman"/>
      <w:kern w:val="24"/>
      <w:sz w:val="40"/>
      <w:szCs w:val="40"/>
      <w:lang w:val="zh-CN"/>
    </w:rPr>
  </w:style>
  <w:style w:type="paragraph" w:styleId="6">
    <w:name w:val="heading 6"/>
    <w:basedOn w:val="a"/>
    <w:next w:val="a"/>
    <w:link w:val="60"/>
    <w:uiPriority w:val="99"/>
    <w:qFormat/>
    <w:pPr>
      <w:autoSpaceDE w:val="0"/>
      <w:autoSpaceDN w:val="0"/>
      <w:adjustRightInd w:val="0"/>
      <w:ind w:left="3960" w:hanging="360"/>
      <w:jc w:val="left"/>
      <w:outlineLvl w:val="5"/>
    </w:pPr>
    <w:rPr>
      <w:rFonts w:ascii="Times New Roman" w:hAnsi="Times New Roman" w:cs="Times New Roman"/>
      <w:kern w:val="24"/>
      <w:sz w:val="40"/>
      <w:szCs w:val="40"/>
      <w:lang w:val="zh-CN"/>
    </w:rPr>
  </w:style>
  <w:style w:type="paragraph" w:styleId="7">
    <w:name w:val="heading 7"/>
    <w:basedOn w:val="a"/>
    <w:next w:val="a"/>
    <w:link w:val="70"/>
    <w:uiPriority w:val="99"/>
    <w:qFormat/>
    <w:pPr>
      <w:autoSpaceDE w:val="0"/>
      <w:autoSpaceDN w:val="0"/>
      <w:adjustRightInd w:val="0"/>
      <w:ind w:left="4680" w:hanging="360"/>
      <w:jc w:val="left"/>
      <w:outlineLvl w:val="6"/>
    </w:pPr>
    <w:rPr>
      <w:rFonts w:ascii="Times New Roman" w:hAnsi="Times New Roman" w:cs="Times New Roman"/>
      <w:kern w:val="24"/>
      <w:sz w:val="40"/>
      <w:szCs w:val="40"/>
      <w:lang w:val="zh-CN"/>
    </w:rPr>
  </w:style>
  <w:style w:type="paragraph" w:styleId="8">
    <w:name w:val="heading 8"/>
    <w:basedOn w:val="a"/>
    <w:next w:val="a"/>
    <w:link w:val="80"/>
    <w:uiPriority w:val="99"/>
    <w:qFormat/>
    <w:pPr>
      <w:autoSpaceDE w:val="0"/>
      <w:autoSpaceDN w:val="0"/>
      <w:adjustRightInd w:val="0"/>
      <w:ind w:left="5400" w:hanging="360"/>
      <w:jc w:val="left"/>
      <w:outlineLvl w:val="7"/>
    </w:pPr>
    <w:rPr>
      <w:rFonts w:ascii="Times New Roman" w:hAnsi="Times New Roman" w:cs="Times New Roman"/>
      <w:kern w:val="24"/>
      <w:sz w:val="40"/>
      <w:szCs w:val="40"/>
      <w:lang w:val="zh-CN"/>
    </w:rPr>
  </w:style>
  <w:style w:type="paragraph" w:styleId="9">
    <w:name w:val="heading 9"/>
    <w:basedOn w:val="a"/>
    <w:next w:val="a"/>
    <w:link w:val="90"/>
    <w:uiPriority w:val="99"/>
    <w:qFormat/>
    <w:pPr>
      <w:autoSpaceDE w:val="0"/>
      <w:autoSpaceDN w:val="0"/>
      <w:adjustRightInd w:val="0"/>
      <w:ind w:left="6120" w:hanging="360"/>
      <w:jc w:val="left"/>
      <w:outlineLvl w:val="8"/>
    </w:pPr>
    <w:rPr>
      <w:rFonts w:ascii="Times New Roman" w:hAnsi="Times New Roman" w:cs="Times New Roman"/>
      <w:kern w:val="24"/>
      <w:sz w:val="40"/>
      <w:szCs w:val="40"/>
      <w:lang w:val="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C4B14"/>
    <w:rPr>
      <w:rFonts w:ascii="Calibri" w:eastAsia="宋体" w:hAnsi="Times New Roman" w:cs="宋体"/>
      <w:b/>
      <w:bCs/>
      <w:color w:val="00B050"/>
      <w:kern w:val="24"/>
      <w:sz w:val="30"/>
      <w:szCs w:val="30"/>
      <w:lang w:val="zh-CN"/>
    </w:rPr>
  </w:style>
  <w:style w:type="character" w:customStyle="1" w:styleId="20">
    <w:name w:val="标题 2 字符"/>
    <w:basedOn w:val="a0"/>
    <w:link w:val="2"/>
    <w:uiPriority w:val="99"/>
    <w:rsid w:val="008C4B14"/>
    <w:rPr>
      <w:rFonts w:asciiTheme="minorEastAsia" w:hAnsiTheme="minorEastAsia" w:cs="宋体"/>
      <w:color w:val="000000"/>
      <w:kern w:val="24"/>
      <w:sz w:val="24"/>
      <w:szCs w:val="24"/>
      <w:lang w:val="zh-CN"/>
    </w:rPr>
  </w:style>
  <w:style w:type="character" w:customStyle="1" w:styleId="30">
    <w:name w:val="标题 3 字符"/>
    <w:basedOn w:val="a0"/>
    <w:link w:val="3"/>
    <w:uiPriority w:val="9"/>
    <w:semiHidden/>
    <w:rPr>
      <w:b/>
      <w:bCs/>
      <w:sz w:val="32"/>
      <w:szCs w:val="32"/>
    </w:rPr>
  </w:style>
  <w:style w:type="character" w:customStyle="1" w:styleId="40">
    <w:name w:val="标题 4 字符"/>
    <w:basedOn w:val="a0"/>
    <w:link w:val="4"/>
    <w:uiPriority w:val="9"/>
    <w:semiHidden/>
    <w:rPr>
      <w:rFonts w:asciiTheme="majorHAnsi" w:eastAsiaTheme="majorEastAsia" w:hAnsiTheme="majorHAnsi" w:cstheme="majorBidi"/>
      <w:b/>
      <w:bCs/>
      <w:sz w:val="28"/>
      <w:szCs w:val="28"/>
    </w:rPr>
  </w:style>
  <w:style w:type="character" w:customStyle="1" w:styleId="50">
    <w:name w:val="标题 5 字符"/>
    <w:basedOn w:val="a0"/>
    <w:link w:val="5"/>
    <w:uiPriority w:val="9"/>
    <w:semiHidden/>
    <w:rPr>
      <w:b/>
      <w:bCs/>
      <w:sz w:val="28"/>
      <w:szCs w:val="28"/>
    </w:rPr>
  </w:style>
  <w:style w:type="character" w:customStyle="1" w:styleId="60">
    <w:name w:val="标题 6 字符"/>
    <w:basedOn w:val="a0"/>
    <w:link w:val="6"/>
    <w:uiPriority w:val="9"/>
    <w:semiHidden/>
    <w:rPr>
      <w:rFonts w:asciiTheme="majorHAnsi" w:eastAsiaTheme="majorEastAsia" w:hAnsiTheme="majorHAnsi" w:cstheme="majorBidi"/>
      <w:b/>
      <w:bCs/>
      <w:sz w:val="24"/>
      <w:szCs w:val="24"/>
    </w:rPr>
  </w:style>
  <w:style w:type="character" w:customStyle="1" w:styleId="70">
    <w:name w:val="标题 7 字符"/>
    <w:basedOn w:val="a0"/>
    <w:link w:val="7"/>
    <w:uiPriority w:val="9"/>
    <w:semiHidden/>
    <w:rPr>
      <w:b/>
      <w:bCs/>
      <w:sz w:val="24"/>
      <w:szCs w:val="24"/>
    </w:rPr>
  </w:style>
  <w:style w:type="character" w:customStyle="1" w:styleId="80">
    <w:name w:val="标题 8 字符"/>
    <w:basedOn w:val="a0"/>
    <w:link w:val="8"/>
    <w:uiPriority w:val="9"/>
    <w:semiHidden/>
    <w:rPr>
      <w:rFonts w:asciiTheme="majorHAnsi" w:eastAsiaTheme="majorEastAsia" w:hAnsiTheme="majorHAnsi" w:cstheme="majorBidi"/>
      <w:sz w:val="24"/>
      <w:szCs w:val="24"/>
    </w:rPr>
  </w:style>
  <w:style w:type="character" w:customStyle="1" w:styleId="90">
    <w:name w:val="标题 9 字符"/>
    <w:basedOn w:val="a0"/>
    <w:link w:val="9"/>
    <w:uiPriority w:val="9"/>
    <w:semiHidden/>
    <w:rPr>
      <w:rFonts w:asciiTheme="majorHAnsi" w:eastAsiaTheme="majorEastAsia" w:hAnsiTheme="majorHAnsi" w:cstheme="majorBidi"/>
      <w:szCs w:val="21"/>
    </w:rPr>
  </w:style>
  <w:style w:type="paragraph" w:styleId="a3">
    <w:name w:val="header"/>
    <w:basedOn w:val="a"/>
    <w:link w:val="a4"/>
    <w:uiPriority w:val="99"/>
    <w:unhideWhenUsed/>
    <w:rsid w:val="006435ED"/>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6435ED"/>
    <w:rPr>
      <w:sz w:val="18"/>
      <w:szCs w:val="18"/>
    </w:rPr>
  </w:style>
  <w:style w:type="paragraph" w:styleId="a5">
    <w:name w:val="footer"/>
    <w:basedOn w:val="a"/>
    <w:link w:val="a6"/>
    <w:uiPriority w:val="99"/>
    <w:unhideWhenUsed/>
    <w:rsid w:val="006435ED"/>
    <w:pPr>
      <w:tabs>
        <w:tab w:val="center" w:pos="4153"/>
        <w:tab w:val="right" w:pos="8306"/>
      </w:tabs>
      <w:snapToGrid w:val="0"/>
      <w:jc w:val="left"/>
    </w:pPr>
    <w:rPr>
      <w:sz w:val="18"/>
      <w:szCs w:val="18"/>
    </w:rPr>
  </w:style>
  <w:style w:type="character" w:customStyle="1" w:styleId="a6">
    <w:name w:val="页脚 字符"/>
    <w:basedOn w:val="a0"/>
    <w:link w:val="a5"/>
    <w:uiPriority w:val="99"/>
    <w:rsid w:val="006435ED"/>
    <w:rPr>
      <w:sz w:val="18"/>
      <w:szCs w:val="18"/>
    </w:rPr>
  </w:style>
  <w:style w:type="paragraph" w:styleId="a7">
    <w:name w:val="Normal (Web)"/>
    <w:basedOn w:val="a"/>
    <w:uiPriority w:val="99"/>
    <w:unhideWhenUsed/>
    <w:rsid w:val="00FA56A7"/>
    <w:pPr>
      <w:widowControl/>
      <w:spacing w:before="100" w:beforeAutospacing="1" w:after="100" w:afterAutospacing="1"/>
      <w:jc w:val="left"/>
    </w:pPr>
    <w:rPr>
      <w:rFonts w:ascii="宋体" w:eastAsia="宋体" w:hAnsi="宋体" w:cs="宋体"/>
      <w:kern w:val="0"/>
      <w:sz w:val="24"/>
      <w:szCs w:val="24"/>
    </w:rPr>
  </w:style>
  <w:style w:type="table" w:styleId="a8">
    <w:name w:val="Table Grid"/>
    <w:basedOn w:val="a1"/>
    <w:uiPriority w:val="59"/>
    <w:rsid w:val="00FA56A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81635258">
      <w:bodyDiv w:val="1"/>
      <w:marLeft w:val="0"/>
      <w:marRight w:val="0"/>
      <w:marTop w:val="0"/>
      <w:marBottom w:val="0"/>
      <w:divBdr>
        <w:top w:val="none" w:sz="0" w:space="0" w:color="auto"/>
        <w:left w:val="none" w:sz="0" w:space="0" w:color="auto"/>
        <w:bottom w:val="none" w:sz="0" w:space="0" w:color="auto"/>
        <w:right w:val="none" w:sz="0" w:space="0" w:color="auto"/>
      </w:divBdr>
    </w:div>
    <w:div w:id="1132139789">
      <w:bodyDiv w:val="1"/>
      <w:marLeft w:val="0"/>
      <w:marRight w:val="0"/>
      <w:marTop w:val="0"/>
      <w:marBottom w:val="0"/>
      <w:divBdr>
        <w:top w:val="none" w:sz="0" w:space="0" w:color="auto"/>
        <w:left w:val="none" w:sz="0" w:space="0" w:color="auto"/>
        <w:bottom w:val="none" w:sz="0" w:space="0" w:color="auto"/>
        <w:right w:val="none" w:sz="0" w:space="0" w:color="auto"/>
      </w:divBdr>
    </w:div>
    <w:div w:id="1332223088">
      <w:bodyDiv w:val="1"/>
      <w:marLeft w:val="0"/>
      <w:marRight w:val="0"/>
      <w:marTop w:val="0"/>
      <w:marBottom w:val="0"/>
      <w:divBdr>
        <w:top w:val="none" w:sz="0" w:space="0" w:color="auto"/>
        <w:left w:val="none" w:sz="0" w:space="0" w:color="auto"/>
        <w:bottom w:val="none" w:sz="0" w:space="0" w:color="auto"/>
        <w:right w:val="none" w:sz="0" w:space="0" w:color="auto"/>
      </w:divBdr>
      <w:divsChild>
        <w:div w:id="144977962">
          <w:marLeft w:val="0"/>
          <w:marRight w:val="0"/>
          <w:marTop w:val="0"/>
          <w:marBottom w:val="0"/>
          <w:divBdr>
            <w:top w:val="none" w:sz="0" w:space="0" w:color="auto"/>
            <w:left w:val="none" w:sz="0" w:space="0" w:color="auto"/>
            <w:bottom w:val="none" w:sz="0" w:space="0" w:color="auto"/>
            <w:right w:val="none" w:sz="0" w:space="0" w:color="auto"/>
          </w:divBdr>
        </w:div>
        <w:div w:id="1431395310">
          <w:marLeft w:val="0"/>
          <w:marRight w:val="0"/>
          <w:marTop w:val="0"/>
          <w:marBottom w:val="0"/>
          <w:divBdr>
            <w:top w:val="none" w:sz="0" w:space="0" w:color="auto"/>
            <w:left w:val="none" w:sz="0" w:space="0" w:color="auto"/>
            <w:bottom w:val="none" w:sz="0" w:space="0" w:color="auto"/>
            <w:right w:val="none" w:sz="0" w:space="0" w:color="auto"/>
          </w:divBdr>
        </w:div>
        <w:div w:id="1849519334">
          <w:marLeft w:val="0"/>
          <w:marRight w:val="0"/>
          <w:marTop w:val="0"/>
          <w:marBottom w:val="0"/>
          <w:divBdr>
            <w:top w:val="none" w:sz="0" w:space="0" w:color="auto"/>
            <w:left w:val="none" w:sz="0" w:space="0" w:color="auto"/>
            <w:bottom w:val="none" w:sz="0" w:space="0" w:color="auto"/>
            <w:right w:val="none" w:sz="0" w:space="0" w:color="auto"/>
          </w:divBdr>
        </w:div>
        <w:div w:id="1851067670">
          <w:marLeft w:val="0"/>
          <w:marRight w:val="0"/>
          <w:marTop w:val="0"/>
          <w:marBottom w:val="0"/>
          <w:divBdr>
            <w:top w:val="none" w:sz="0" w:space="0" w:color="auto"/>
            <w:left w:val="none" w:sz="0" w:space="0" w:color="auto"/>
            <w:bottom w:val="none" w:sz="0" w:space="0" w:color="auto"/>
            <w:right w:val="none" w:sz="0" w:space="0" w:color="auto"/>
          </w:divBdr>
        </w:div>
        <w:div w:id="529687845">
          <w:marLeft w:val="0"/>
          <w:marRight w:val="0"/>
          <w:marTop w:val="0"/>
          <w:marBottom w:val="0"/>
          <w:divBdr>
            <w:top w:val="none" w:sz="0" w:space="0" w:color="auto"/>
            <w:left w:val="none" w:sz="0" w:space="0" w:color="auto"/>
            <w:bottom w:val="none" w:sz="0" w:space="0" w:color="auto"/>
            <w:right w:val="none" w:sz="0" w:space="0" w:color="auto"/>
          </w:divBdr>
        </w:div>
        <w:div w:id="1787118680">
          <w:marLeft w:val="0"/>
          <w:marRight w:val="0"/>
          <w:marTop w:val="0"/>
          <w:marBottom w:val="0"/>
          <w:divBdr>
            <w:top w:val="none" w:sz="0" w:space="0" w:color="auto"/>
            <w:left w:val="none" w:sz="0" w:space="0" w:color="auto"/>
            <w:bottom w:val="none" w:sz="0" w:space="0" w:color="auto"/>
            <w:right w:val="none" w:sz="0" w:space="0" w:color="auto"/>
          </w:divBdr>
        </w:div>
        <w:div w:id="129136716">
          <w:marLeft w:val="0"/>
          <w:marRight w:val="0"/>
          <w:marTop w:val="0"/>
          <w:marBottom w:val="0"/>
          <w:divBdr>
            <w:top w:val="none" w:sz="0" w:space="0" w:color="auto"/>
            <w:left w:val="none" w:sz="0" w:space="0" w:color="auto"/>
            <w:bottom w:val="none" w:sz="0" w:space="0" w:color="auto"/>
            <w:right w:val="none" w:sz="0" w:space="0" w:color="auto"/>
          </w:divBdr>
        </w:div>
        <w:div w:id="854071628">
          <w:marLeft w:val="0"/>
          <w:marRight w:val="0"/>
          <w:marTop w:val="0"/>
          <w:marBottom w:val="0"/>
          <w:divBdr>
            <w:top w:val="none" w:sz="0" w:space="0" w:color="auto"/>
            <w:left w:val="none" w:sz="0" w:space="0" w:color="auto"/>
            <w:bottom w:val="none" w:sz="0" w:space="0" w:color="auto"/>
            <w:right w:val="none" w:sz="0" w:space="0" w:color="auto"/>
          </w:divBdr>
        </w:div>
        <w:div w:id="1977101523">
          <w:marLeft w:val="0"/>
          <w:marRight w:val="0"/>
          <w:marTop w:val="0"/>
          <w:marBottom w:val="0"/>
          <w:divBdr>
            <w:top w:val="none" w:sz="0" w:space="0" w:color="auto"/>
            <w:left w:val="none" w:sz="0" w:space="0" w:color="auto"/>
            <w:bottom w:val="none" w:sz="0" w:space="0" w:color="auto"/>
            <w:right w:val="none" w:sz="0" w:space="0" w:color="auto"/>
          </w:divBdr>
        </w:div>
        <w:div w:id="898974565">
          <w:marLeft w:val="0"/>
          <w:marRight w:val="0"/>
          <w:marTop w:val="0"/>
          <w:marBottom w:val="0"/>
          <w:divBdr>
            <w:top w:val="none" w:sz="0" w:space="0" w:color="auto"/>
            <w:left w:val="none" w:sz="0" w:space="0" w:color="auto"/>
            <w:bottom w:val="none" w:sz="0" w:space="0" w:color="auto"/>
            <w:right w:val="none" w:sz="0" w:space="0" w:color="auto"/>
          </w:divBdr>
        </w:div>
        <w:div w:id="470176170">
          <w:marLeft w:val="0"/>
          <w:marRight w:val="0"/>
          <w:marTop w:val="0"/>
          <w:marBottom w:val="0"/>
          <w:divBdr>
            <w:top w:val="none" w:sz="0" w:space="0" w:color="auto"/>
            <w:left w:val="none" w:sz="0" w:space="0" w:color="auto"/>
            <w:bottom w:val="none" w:sz="0" w:space="0" w:color="auto"/>
            <w:right w:val="none" w:sz="0" w:space="0" w:color="auto"/>
          </w:divBdr>
        </w:div>
        <w:div w:id="310869235">
          <w:marLeft w:val="0"/>
          <w:marRight w:val="0"/>
          <w:marTop w:val="0"/>
          <w:marBottom w:val="0"/>
          <w:divBdr>
            <w:top w:val="none" w:sz="0" w:space="0" w:color="auto"/>
            <w:left w:val="none" w:sz="0" w:space="0" w:color="auto"/>
            <w:bottom w:val="none" w:sz="0" w:space="0" w:color="auto"/>
            <w:right w:val="none" w:sz="0" w:space="0" w:color="auto"/>
          </w:divBdr>
        </w:div>
        <w:div w:id="888957970">
          <w:marLeft w:val="0"/>
          <w:marRight w:val="0"/>
          <w:marTop w:val="0"/>
          <w:marBottom w:val="0"/>
          <w:divBdr>
            <w:top w:val="none" w:sz="0" w:space="0" w:color="auto"/>
            <w:left w:val="none" w:sz="0" w:space="0" w:color="auto"/>
            <w:bottom w:val="none" w:sz="0" w:space="0" w:color="auto"/>
            <w:right w:val="none" w:sz="0" w:space="0" w:color="auto"/>
          </w:divBdr>
        </w:div>
        <w:div w:id="474488773">
          <w:marLeft w:val="0"/>
          <w:marRight w:val="0"/>
          <w:marTop w:val="0"/>
          <w:marBottom w:val="0"/>
          <w:divBdr>
            <w:top w:val="none" w:sz="0" w:space="0" w:color="auto"/>
            <w:left w:val="none" w:sz="0" w:space="0" w:color="auto"/>
            <w:bottom w:val="none" w:sz="0" w:space="0" w:color="auto"/>
            <w:right w:val="none" w:sz="0" w:space="0" w:color="auto"/>
          </w:divBdr>
        </w:div>
        <w:div w:id="1017392072">
          <w:marLeft w:val="0"/>
          <w:marRight w:val="0"/>
          <w:marTop w:val="0"/>
          <w:marBottom w:val="0"/>
          <w:divBdr>
            <w:top w:val="none" w:sz="0" w:space="0" w:color="auto"/>
            <w:left w:val="none" w:sz="0" w:space="0" w:color="auto"/>
            <w:bottom w:val="none" w:sz="0" w:space="0" w:color="auto"/>
            <w:right w:val="none" w:sz="0" w:space="0" w:color="auto"/>
          </w:divBdr>
        </w:div>
        <w:div w:id="451020640">
          <w:marLeft w:val="0"/>
          <w:marRight w:val="0"/>
          <w:marTop w:val="0"/>
          <w:marBottom w:val="0"/>
          <w:divBdr>
            <w:top w:val="none" w:sz="0" w:space="0" w:color="auto"/>
            <w:left w:val="none" w:sz="0" w:space="0" w:color="auto"/>
            <w:bottom w:val="none" w:sz="0" w:space="0" w:color="auto"/>
            <w:right w:val="none" w:sz="0" w:space="0" w:color="auto"/>
          </w:divBdr>
        </w:div>
        <w:div w:id="1694569838">
          <w:marLeft w:val="0"/>
          <w:marRight w:val="0"/>
          <w:marTop w:val="0"/>
          <w:marBottom w:val="0"/>
          <w:divBdr>
            <w:top w:val="none" w:sz="0" w:space="0" w:color="auto"/>
            <w:left w:val="none" w:sz="0" w:space="0" w:color="auto"/>
            <w:bottom w:val="none" w:sz="0" w:space="0" w:color="auto"/>
            <w:right w:val="none" w:sz="0" w:space="0" w:color="auto"/>
          </w:divBdr>
        </w:div>
        <w:div w:id="2023312130">
          <w:marLeft w:val="0"/>
          <w:marRight w:val="0"/>
          <w:marTop w:val="0"/>
          <w:marBottom w:val="0"/>
          <w:divBdr>
            <w:top w:val="none" w:sz="0" w:space="0" w:color="auto"/>
            <w:left w:val="none" w:sz="0" w:space="0" w:color="auto"/>
            <w:bottom w:val="none" w:sz="0" w:space="0" w:color="auto"/>
            <w:right w:val="none" w:sz="0" w:space="0" w:color="auto"/>
          </w:divBdr>
        </w:div>
        <w:div w:id="711003098">
          <w:marLeft w:val="0"/>
          <w:marRight w:val="0"/>
          <w:marTop w:val="0"/>
          <w:marBottom w:val="0"/>
          <w:divBdr>
            <w:top w:val="none" w:sz="0" w:space="0" w:color="auto"/>
            <w:left w:val="none" w:sz="0" w:space="0" w:color="auto"/>
            <w:bottom w:val="none" w:sz="0" w:space="0" w:color="auto"/>
            <w:right w:val="none" w:sz="0" w:space="0" w:color="auto"/>
          </w:divBdr>
        </w:div>
        <w:div w:id="875506211">
          <w:marLeft w:val="0"/>
          <w:marRight w:val="0"/>
          <w:marTop w:val="0"/>
          <w:marBottom w:val="0"/>
          <w:divBdr>
            <w:top w:val="none" w:sz="0" w:space="0" w:color="auto"/>
            <w:left w:val="none" w:sz="0" w:space="0" w:color="auto"/>
            <w:bottom w:val="none" w:sz="0" w:space="0" w:color="auto"/>
            <w:right w:val="none" w:sz="0" w:space="0" w:color="auto"/>
          </w:divBdr>
        </w:div>
        <w:div w:id="510989930">
          <w:marLeft w:val="0"/>
          <w:marRight w:val="0"/>
          <w:marTop w:val="0"/>
          <w:marBottom w:val="0"/>
          <w:divBdr>
            <w:top w:val="none" w:sz="0" w:space="0" w:color="auto"/>
            <w:left w:val="none" w:sz="0" w:space="0" w:color="auto"/>
            <w:bottom w:val="none" w:sz="0" w:space="0" w:color="auto"/>
            <w:right w:val="none" w:sz="0" w:space="0" w:color="auto"/>
          </w:divBdr>
        </w:div>
        <w:div w:id="1637637209">
          <w:marLeft w:val="0"/>
          <w:marRight w:val="0"/>
          <w:marTop w:val="0"/>
          <w:marBottom w:val="0"/>
          <w:divBdr>
            <w:top w:val="none" w:sz="0" w:space="0" w:color="auto"/>
            <w:left w:val="none" w:sz="0" w:space="0" w:color="auto"/>
            <w:bottom w:val="none" w:sz="0" w:space="0" w:color="auto"/>
            <w:right w:val="none" w:sz="0" w:space="0" w:color="auto"/>
          </w:divBdr>
        </w:div>
        <w:div w:id="1596863940">
          <w:marLeft w:val="0"/>
          <w:marRight w:val="0"/>
          <w:marTop w:val="0"/>
          <w:marBottom w:val="0"/>
          <w:divBdr>
            <w:top w:val="none" w:sz="0" w:space="0" w:color="auto"/>
            <w:left w:val="none" w:sz="0" w:space="0" w:color="auto"/>
            <w:bottom w:val="none" w:sz="0" w:space="0" w:color="auto"/>
            <w:right w:val="none" w:sz="0" w:space="0" w:color="auto"/>
          </w:divBdr>
        </w:div>
        <w:div w:id="1225917512">
          <w:marLeft w:val="0"/>
          <w:marRight w:val="0"/>
          <w:marTop w:val="0"/>
          <w:marBottom w:val="0"/>
          <w:divBdr>
            <w:top w:val="none" w:sz="0" w:space="0" w:color="auto"/>
            <w:left w:val="none" w:sz="0" w:space="0" w:color="auto"/>
            <w:bottom w:val="none" w:sz="0" w:space="0" w:color="auto"/>
            <w:right w:val="none" w:sz="0" w:space="0" w:color="auto"/>
          </w:divBdr>
        </w:div>
        <w:div w:id="1034424663">
          <w:marLeft w:val="0"/>
          <w:marRight w:val="0"/>
          <w:marTop w:val="0"/>
          <w:marBottom w:val="0"/>
          <w:divBdr>
            <w:top w:val="none" w:sz="0" w:space="0" w:color="auto"/>
            <w:left w:val="none" w:sz="0" w:space="0" w:color="auto"/>
            <w:bottom w:val="none" w:sz="0" w:space="0" w:color="auto"/>
            <w:right w:val="none" w:sz="0" w:space="0" w:color="auto"/>
          </w:divBdr>
        </w:div>
        <w:div w:id="1438482430">
          <w:marLeft w:val="0"/>
          <w:marRight w:val="0"/>
          <w:marTop w:val="0"/>
          <w:marBottom w:val="0"/>
          <w:divBdr>
            <w:top w:val="none" w:sz="0" w:space="0" w:color="auto"/>
            <w:left w:val="none" w:sz="0" w:space="0" w:color="auto"/>
            <w:bottom w:val="none" w:sz="0" w:space="0" w:color="auto"/>
            <w:right w:val="none" w:sz="0" w:space="0" w:color="auto"/>
          </w:divBdr>
        </w:div>
        <w:div w:id="1944996706">
          <w:marLeft w:val="0"/>
          <w:marRight w:val="0"/>
          <w:marTop w:val="0"/>
          <w:marBottom w:val="0"/>
          <w:divBdr>
            <w:top w:val="none" w:sz="0" w:space="0" w:color="auto"/>
            <w:left w:val="none" w:sz="0" w:space="0" w:color="auto"/>
            <w:bottom w:val="none" w:sz="0" w:space="0" w:color="auto"/>
            <w:right w:val="none" w:sz="0" w:space="0" w:color="auto"/>
          </w:divBdr>
        </w:div>
        <w:div w:id="2069692733">
          <w:marLeft w:val="0"/>
          <w:marRight w:val="0"/>
          <w:marTop w:val="0"/>
          <w:marBottom w:val="0"/>
          <w:divBdr>
            <w:top w:val="none" w:sz="0" w:space="0" w:color="auto"/>
            <w:left w:val="none" w:sz="0" w:space="0" w:color="auto"/>
            <w:bottom w:val="none" w:sz="0" w:space="0" w:color="auto"/>
            <w:right w:val="none" w:sz="0" w:space="0" w:color="auto"/>
          </w:divBdr>
        </w:div>
        <w:div w:id="1075124003">
          <w:marLeft w:val="0"/>
          <w:marRight w:val="0"/>
          <w:marTop w:val="0"/>
          <w:marBottom w:val="0"/>
          <w:divBdr>
            <w:top w:val="none" w:sz="0" w:space="0" w:color="auto"/>
            <w:left w:val="none" w:sz="0" w:space="0" w:color="auto"/>
            <w:bottom w:val="none" w:sz="0" w:space="0" w:color="auto"/>
            <w:right w:val="none" w:sz="0" w:space="0" w:color="auto"/>
          </w:divBdr>
        </w:div>
        <w:div w:id="719288920">
          <w:marLeft w:val="0"/>
          <w:marRight w:val="0"/>
          <w:marTop w:val="0"/>
          <w:marBottom w:val="0"/>
          <w:divBdr>
            <w:top w:val="none" w:sz="0" w:space="0" w:color="auto"/>
            <w:left w:val="none" w:sz="0" w:space="0" w:color="auto"/>
            <w:bottom w:val="none" w:sz="0" w:space="0" w:color="auto"/>
            <w:right w:val="none" w:sz="0" w:space="0" w:color="auto"/>
          </w:divBdr>
        </w:div>
        <w:div w:id="1080056600">
          <w:marLeft w:val="0"/>
          <w:marRight w:val="0"/>
          <w:marTop w:val="0"/>
          <w:marBottom w:val="0"/>
          <w:divBdr>
            <w:top w:val="none" w:sz="0" w:space="0" w:color="auto"/>
            <w:left w:val="none" w:sz="0" w:space="0" w:color="auto"/>
            <w:bottom w:val="none" w:sz="0" w:space="0" w:color="auto"/>
            <w:right w:val="none" w:sz="0" w:space="0" w:color="auto"/>
          </w:divBdr>
        </w:div>
        <w:div w:id="1565482426">
          <w:marLeft w:val="0"/>
          <w:marRight w:val="0"/>
          <w:marTop w:val="0"/>
          <w:marBottom w:val="0"/>
          <w:divBdr>
            <w:top w:val="none" w:sz="0" w:space="0" w:color="auto"/>
            <w:left w:val="none" w:sz="0" w:space="0" w:color="auto"/>
            <w:bottom w:val="none" w:sz="0" w:space="0" w:color="auto"/>
            <w:right w:val="none" w:sz="0" w:space="0" w:color="auto"/>
          </w:divBdr>
        </w:div>
        <w:div w:id="974945069">
          <w:marLeft w:val="0"/>
          <w:marRight w:val="0"/>
          <w:marTop w:val="0"/>
          <w:marBottom w:val="0"/>
          <w:divBdr>
            <w:top w:val="none" w:sz="0" w:space="0" w:color="auto"/>
            <w:left w:val="none" w:sz="0" w:space="0" w:color="auto"/>
            <w:bottom w:val="none" w:sz="0" w:space="0" w:color="auto"/>
            <w:right w:val="none" w:sz="0" w:space="0" w:color="auto"/>
          </w:divBdr>
        </w:div>
        <w:div w:id="159465979">
          <w:marLeft w:val="0"/>
          <w:marRight w:val="0"/>
          <w:marTop w:val="0"/>
          <w:marBottom w:val="0"/>
          <w:divBdr>
            <w:top w:val="none" w:sz="0" w:space="0" w:color="auto"/>
            <w:left w:val="none" w:sz="0" w:space="0" w:color="auto"/>
            <w:bottom w:val="none" w:sz="0" w:space="0" w:color="auto"/>
            <w:right w:val="none" w:sz="0" w:space="0" w:color="auto"/>
          </w:divBdr>
        </w:div>
        <w:div w:id="1554733558">
          <w:marLeft w:val="0"/>
          <w:marRight w:val="0"/>
          <w:marTop w:val="0"/>
          <w:marBottom w:val="0"/>
          <w:divBdr>
            <w:top w:val="none" w:sz="0" w:space="0" w:color="auto"/>
            <w:left w:val="none" w:sz="0" w:space="0" w:color="auto"/>
            <w:bottom w:val="none" w:sz="0" w:space="0" w:color="auto"/>
            <w:right w:val="none" w:sz="0" w:space="0" w:color="auto"/>
          </w:divBdr>
        </w:div>
        <w:div w:id="1224020954">
          <w:marLeft w:val="0"/>
          <w:marRight w:val="0"/>
          <w:marTop w:val="0"/>
          <w:marBottom w:val="0"/>
          <w:divBdr>
            <w:top w:val="none" w:sz="0" w:space="0" w:color="auto"/>
            <w:left w:val="none" w:sz="0" w:space="0" w:color="auto"/>
            <w:bottom w:val="none" w:sz="0" w:space="0" w:color="auto"/>
            <w:right w:val="none" w:sz="0" w:space="0" w:color="auto"/>
          </w:divBdr>
        </w:div>
        <w:div w:id="381910542">
          <w:marLeft w:val="0"/>
          <w:marRight w:val="0"/>
          <w:marTop w:val="0"/>
          <w:marBottom w:val="0"/>
          <w:divBdr>
            <w:top w:val="none" w:sz="0" w:space="0" w:color="auto"/>
            <w:left w:val="none" w:sz="0" w:space="0" w:color="auto"/>
            <w:bottom w:val="none" w:sz="0" w:space="0" w:color="auto"/>
            <w:right w:val="none" w:sz="0" w:space="0" w:color="auto"/>
          </w:divBdr>
        </w:div>
        <w:div w:id="2100515742">
          <w:marLeft w:val="0"/>
          <w:marRight w:val="0"/>
          <w:marTop w:val="0"/>
          <w:marBottom w:val="0"/>
          <w:divBdr>
            <w:top w:val="none" w:sz="0" w:space="0" w:color="auto"/>
            <w:left w:val="none" w:sz="0" w:space="0" w:color="auto"/>
            <w:bottom w:val="none" w:sz="0" w:space="0" w:color="auto"/>
            <w:right w:val="none" w:sz="0" w:space="0" w:color="auto"/>
          </w:divBdr>
        </w:div>
        <w:div w:id="1786848389">
          <w:marLeft w:val="0"/>
          <w:marRight w:val="0"/>
          <w:marTop w:val="0"/>
          <w:marBottom w:val="0"/>
          <w:divBdr>
            <w:top w:val="none" w:sz="0" w:space="0" w:color="auto"/>
            <w:left w:val="none" w:sz="0" w:space="0" w:color="auto"/>
            <w:bottom w:val="none" w:sz="0" w:space="0" w:color="auto"/>
            <w:right w:val="none" w:sz="0" w:space="0" w:color="auto"/>
          </w:divBdr>
        </w:div>
        <w:div w:id="1271165213">
          <w:marLeft w:val="0"/>
          <w:marRight w:val="0"/>
          <w:marTop w:val="0"/>
          <w:marBottom w:val="0"/>
          <w:divBdr>
            <w:top w:val="none" w:sz="0" w:space="0" w:color="auto"/>
            <w:left w:val="none" w:sz="0" w:space="0" w:color="auto"/>
            <w:bottom w:val="none" w:sz="0" w:space="0" w:color="auto"/>
            <w:right w:val="none" w:sz="0" w:space="0" w:color="auto"/>
          </w:divBdr>
        </w:div>
        <w:div w:id="229390561">
          <w:marLeft w:val="0"/>
          <w:marRight w:val="0"/>
          <w:marTop w:val="0"/>
          <w:marBottom w:val="0"/>
          <w:divBdr>
            <w:top w:val="none" w:sz="0" w:space="0" w:color="auto"/>
            <w:left w:val="none" w:sz="0" w:space="0" w:color="auto"/>
            <w:bottom w:val="none" w:sz="0" w:space="0" w:color="auto"/>
            <w:right w:val="none" w:sz="0" w:space="0" w:color="auto"/>
          </w:divBdr>
        </w:div>
        <w:div w:id="903830889">
          <w:marLeft w:val="0"/>
          <w:marRight w:val="0"/>
          <w:marTop w:val="0"/>
          <w:marBottom w:val="0"/>
          <w:divBdr>
            <w:top w:val="none" w:sz="0" w:space="0" w:color="auto"/>
            <w:left w:val="none" w:sz="0" w:space="0" w:color="auto"/>
            <w:bottom w:val="none" w:sz="0" w:space="0" w:color="auto"/>
            <w:right w:val="none" w:sz="0" w:space="0" w:color="auto"/>
          </w:divBdr>
        </w:div>
        <w:div w:id="823738804">
          <w:marLeft w:val="0"/>
          <w:marRight w:val="0"/>
          <w:marTop w:val="0"/>
          <w:marBottom w:val="0"/>
          <w:divBdr>
            <w:top w:val="none" w:sz="0" w:space="0" w:color="auto"/>
            <w:left w:val="none" w:sz="0" w:space="0" w:color="auto"/>
            <w:bottom w:val="none" w:sz="0" w:space="0" w:color="auto"/>
            <w:right w:val="none" w:sz="0" w:space="0" w:color="auto"/>
          </w:divBdr>
        </w:div>
        <w:div w:id="1080755275">
          <w:marLeft w:val="0"/>
          <w:marRight w:val="0"/>
          <w:marTop w:val="0"/>
          <w:marBottom w:val="0"/>
          <w:divBdr>
            <w:top w:val="none" w:sz="0" w:space="0" w:color="auto"/>
            <w:left w:val="none" w:sz="0" w:space="0" w:color="auto"/>
            <w:bottom w:val="none" w:sz="0" w:space="0" w:color="auto"/>
            <w:right w:val="none" w:sz="0" w:space="0" w:color="auto"/>
          </w:divBdr>
        </w:div>
        <w:div w:id="1241676390">
          <w:marLeft w:val="0"/>
          <w:marRight w:val="0"/>
          <w:marTop w:val="0"/>
          <w:marBottom w:val="0"/>
          <w:divBdr>
            <w:top w:val="none" w:sz="0" w:space="0" w:color="auto"/>
            <w:left w:val="none" w:sz="0" w:space="0" w:color="auto"/>
            <w:bottom w:val="none" w:sz="0" w:space="0" w:color="auto"/>
            <w:right w:val="none" w:sz="0" w:space="0" w:color="auto"/>
          </w:divBdr>
        </w:div>
      </w:divsChild>
    </w:div>
    <w:div w:id="1415250099">
      <w:bodyDiv w:val="1"/>
      <w:marLeft w:val="0"/>
      <w:marRight w:val="0"/>
      <w:marTop w:val="0"/>
      <w:marBottom w:val="0"/>
      <w:divBdr>
        <w:top w:val="none" w:sz="0" w:space="0" w:color="auto"/>
        <w:left w:val="none" w:sz="0" w:space="0" w:color="auto"/>
        <w:bottom w:val="none" w:sz="0" w:space="0" w:color="auto"/>
        <w:right w:val="none" w:sz="0" w:space="0" w:color="auto"/>
      </w:divBdr>
      <w:divsChild>
        <w:div w:id="1962881083">
          <w:marLeft w:val="562"/>
          <w:marRight w:val="0"/>
          <w:marTop w:val="149"/>
          <w:marBottom w:val="0"/>
          <w:divBdr>
            <w:top w:val="none" w:sz="0" w:space="0" w:color="auto"/>
            <w:left w:val="none" w:sz="0" w:space="0" w:color="auto"/>
            <w:bottom w:val="none" w:sz="0" w:space="0" w:color="auto"/>
            <w:right w:val="none" w:sz="0" w:space="0" w:color="auto"/>
          </w:divBdr>
        </w:div>
      </w:divsChild>
    </w:div>
    <w:div w:id="1850371550">
      <w:bodyDiv w:val="1"/>
      <w:marLeft w:val="0"/>
      <w:marRight w:val="0"/>
      <w:marTop w:val="0"/>
      <w:marBottom w:val="0"/>
      <w:divBdr>
        <w:top w:val="none" w:sz="0" w:space="0" w:color="auto"/>
        <w:left w:val="none" w:sz="0" w:space="0" w:color="auto"/>
        <w:bottom w:val="none" w:sz="0" w:space="0" w:color="auto"/>
        <w:right w:val="none" w:sz="0" w:space="0" w:color="auto"/>
      </w:divBdr>
    </w:div>
    <w:div w:id="21068028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F785E79-7608-419E-9310-2762D19663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103</Words>
  <Characters>590</Characters>
  <Application>Microsoft Office Word</Application>
  <DocSecurity>0</DocSecurity>
  <Lines>4</Lines>
  <Paragraphs>1</Paragraphs>
  <ScaleCrop>false</ScaleCrop>
  <Company>Microsoft</Company>
  <LinksUpToDate>false</LinksUpToDate>
  <CharactersWithSpaces>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NTKO</dc:creator>
  <cp:lastModifiedBy>cheny</cp:lastModifiedBy>
  <cp:revision>4</cp:revision>
  <dcterms:created xsi:type="dcterms:W3CDTF">2019-10-26T12:51:00Z</dcterms:created>
  <dcterms:modified xsi:type="dcterms:W3CDTF">2019-11-30T11:51:00Z</dcterms:modified>
</cp:coreProperties>
</file>